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8C2F7A" w14:textId="77777777" w:rsidR="00BF1AD1" w:rsidRPr="00A92A09" w:rsidRDefault="00BF1AD1" w:rsidP="00BF1AD1">
      <w:pPr>
        <w:autoSpaceDE w:val="0"/>
        <w:autoSpaceDN w:val="0"/>
        <w:adjustRightInd w:val="0"/>
        <w:spacing w:after="0" w:line="360" w:lineRule="auto"/>
        <w:jc w:val="center"/>
        <w:rPr>
          <w:rFonts w:ascii="Times New Roman" w:hAnsi="Times New Roman" w:cs="Times New Roman"/>
          <w:b/>
          <w:bCs/>
          <w:color w:val="FF0000"/>
          <w:sz w:val="28"/>
          <w:szCs w:val="28"/>
        </w:rPr>
      </w:pPr>
      <w:r w:rsidRPr="00A92A09">
        <w:rPr>
          <w:rFonts w:ascii="Times New Roman" w:hAnsi="Times New Roman" w:cs="Times New Roman"/>
          <w:b/>
          <w:bCs/>
          <w:sz w:val="28"/>
          <w:szCs w:val="28"/>
        </w:rPr>
        <w:t>A INTEGRALIDADE ENTRE O ENSINO ANDRAGÓGICO, GESTÃO DE PROGRAMAS E DESENH</w:t>
      </w:r>
      <w:r w:rsidR="00D64972" w:rsidRPr="00A92A09">
        <w:rPr>
          <w:rFonts w:ascii="Times New Roman" w:hAnsi="Times New Roman" w:cs="Times New Roman"/>
          <w:b/>
          <w:bCs/>
          <w:sz w:val="28"/>
          <w:szCs w:val="28"/>
        </w:rPr>
        <w:t>O CURRICULAR PARA O</w:t>
      </w:r>
      <w:r w:rsidR="00311AB7" w:rsidRPr="00A92A09">
        <w:rPr>
          <w:rFonts w:ascii="Times New Roman" w:hAnsi="Times New Roman" w:cs="Times New Roman"/>
          <w:b/>
          <w:bCs/>
          <w:sz w:val="28"/>
          <w:szCs w:val="28"/>
        </w:rPr>
        <w:t xml:space="preserve"> </w:t>
      </w:r>
      <w:r w:rsidRPr="00A92A09">
        <w:rPr>
          <w:rFonts w:ascii="Times New Roman" w:hAnsi="Times New Roman" w:cs="Times New Roman"/>
          <w:b/>
          <w:bCs/>
          <w:sz w:val="28"/>
          <w:szCs w:val="28"/>
        </w:rPr>
        <w:t>ENSINO NA SAÚDE</w:t>
      </w:r>
      <w:r w:rsidR="00311AB7" w:rsidRPr="00A92A09">
        <w:rPr>
          <w:rFonts w:ascii="Times New Roman" w:hAnsi="Times New Roman" w:cs="Times New Roman"/>
          <w:b/>
          <w:bCs/>
          <w:sz w:val="28"/>
          <w:szCs w:val="28"/>
        </w:rPr>
        <w:t>: RELATO DE EXPERIÊNCIA</w:t>
      </w:r>
    </w:p>
    <w:p w14:paraId="1706414D" w14:textId="77777777" w:rsidR="00B229D5" w:rsidRPr="00A92A09" w:rsidRDefault="00B229D5" w:rsidP="00B229D5">
      <w:pPr>
        <w:pStyle w:val="Corpodetexto"/>
        <w:rPr>
          <w:rFonts w:ascii="Times New Roman" w:hAnsi="Times New Roman" w:cs="Times New Roman"/>
          <w:b/>
        </w:rPr>
      </w:pPr>
    </w:p>
    <w:p w14:paraId="6603E29D" w14:textId="3DD2C223" w:rsidR="00BF1AD1" w:rsidRPr="00A92A09" w:rsidRDefault="00BF1AD1" w:rsidP="00BF1AD1">
      <w:pPr>
        <w:spacing w:after="0" w:line="360" w:lineRule="auto"/>
        <w:jc w:val="right"/>
        <w:rPr>
          <w:rFonts w:ascii="Times New Roman" w:hAnsi="Times New Roman" w:cs="Times New Roman"/>
          <w:b/>
          <w:sz w:val="20"/>
          <w:szCs w:val="20"/>
        </w:rPr>
      </w:pPr>
      <w:r w:rsidRPr="00A92A09">
        <w:rPr>
          <w:rFonts w:ascii="Times New Roman" w:hAnsi="Times New Roman" w:cs="Times New Roman"/>
          <w:b/>
          <w:sz w:val="20"/>
          <w:szCs w:val="20"/>
        </w:rPr>
        <w:t>Viviany Caetano Freire Aguiar</w:t>
      </w:r>
      <w:r w:rsidR="0064105B" w:rsidRPr="00A92A09">
        <w:rPr>
          <w:rFonts w:ascii="Times New Roman" w:hAnsi="Times New Roman" w:cs="Times New Roman"/>
          <w:b/>
          <w:sz w:val="20"/>
          <w:szCs w:val="20"/>
        </w:rPr>
        <w:t>¹</w:t>
      </w:r>
    </w:p>
    <w:p w14:paraId="3E19915A" w14:textId="596E90D4" w:rsidR="00BF1AD1" w:rsidRPr="00A92A09" w:rsidRDefault="00BF1AD1" w:rsidP="00BF1AD1">
      <w:pPr>
        <w:spacing w:after="0" w:line="360" w:lineRule="auto"/>
        <w:jc w:val="right"/>
        <w:rPr>
          <w:rFonts w:ascii="Times New Roman" w:hAnsi="Times New Roman" w:cs="Times New Roman"/>
          <w:b/>
          <w:sz w:val="20"/>
          <w:szCs w:val="20"/>
        </w:rPr>
      </w:pPr>
      <w:proofErr w:type="spellStart"/>
      <w:r w:rsidRPr="00A92A09">
        <w:rPr>
          <w:rFonts w:ascii="Times New Roman" w:hAnsi="Times New Roman" w:cs="Times New Roman"/>
          <w:b/>
          <w:sz w:val="20"/>
          <w:szCs w:val="20"/>
        </w:rPr>
        <w:t>Ilani</w:t>
      </w:r>
      <w:proofErr w:type="spellEnd"/>
      <w:r w:rsidRPr="00A92A09">
        <w:rPr>
          <w:rFonts w:ascii="Times New Roman" w:hAnsi="Times New Roman" w:cs="Times New Roman"/>
          <w:b/>
          <w:sz w:val="20"/>
          <w:szCs w:val="20"/>
        </w:rPr>
        <w:t xml:space="preserve"> Marques Souto Araújo</w:t>
      </w:r>
      <w:r w:rsidR="0064105B" w:rsidRPr="00A92A09">
        <w:rPr>
          <w:rFonts w:ascii="Times New Roman" w:hAnsi="Times New Roman" w:cs="Times New Roman"/>
          <w:b/>
          <w:sz w:val="20"/>
          <w:szCs w:val="20"/>
        </w:rPr>
        <w:t>²</w:t>
      </w:r>
    </w:p>
    <w:p w14:paraId="75EA0E3F" w14:textId="1F03D3B7" w:rsidR="00FF66F6" w:rsidRPr="00A92A09" w:rsidRDefault="00FF66F6" w:rsidP="00FF66F6">
      <w:pPr>
        <w:spacing w:after="0" w:line="360" w:lineRule="auto"/>
        <w:jc w:val="right"/>
        <w:rPr>
          <w:rFonts w:ascii="Times New Roman" w:hAnsi="Times New Roman" w:cs="Times New Roman"/>
          <w:b/>
          <w:sz w:val="20"/>
          <w:szCs w:val="20"/>
        </w:rPr>
      </w:pPr>
      <w:r w:rsidRPr="00A92A09">
        <w:rPr>
          <w:rFonts w:ascii="Times New Roman" w:hAnsi="Times New Roman" w:cs="Times New Roman"/>
          <w:b/>
          <w:sz w:val="20"/>
          <w:szCs w:val="20"/>
        </w:rPr>
        <w:t>Tatiana Medeiros Sousa</w:t>
      </w:r>
      <w:r w:rsidR="0064105B" w:rsidRPr="00A92A09">
        <w:rPr>
          <w:rFonts w:ascii="Times New Roman" w:hAnsi="Times New Roman" w:cs="Times New Roman"/>
          <w:b/>
          <w:sz w:val="20"/>
          <w:szCs w:val="20"/>
        </w:rPr>
        <w:t>³</w:t>
      </w:r>
    </w:p>
    <w:p w14:paraId="2F317DF3" w14:textId="3A0C7125" w:rsidR="00BF1AD1" w:rsidRPr="00A92A09" w:rsidRDefault="00BF1AD1" w:rsidP="00BF1AD1">
      <w:pPr>
        <w:spacing w:after="0" w:line="360" w:lineRule="auto"/>
        <w:jc w:val="right"/>
        <w:rPr>
          <w:rFonts w:ascii="Times New Roman" w:hAnsi="Times New Roman" w:cs="Times New Roman"/>
          <w:b/>
          <w:sz w:val="20"/>
          <w:szCs w:val="20"/>
        </w:rPr>
      </w:pPr>
      <w:r w:rsidRPr="00A92A09">
        <w:rPr>
          <w:rFonts w:ascii="Times New Roman" w:hAnsi="Times New Roman" w:cs="Times New Roman"/>
          <w:b/>
          <w:sz w:val="20"/>
          <w:szCs w:val="20"/>
        </w:rPr>
        <w:t>Maria Stella Monteiro Brito</w:t>
      </w:r>
      <w:r w:rsidR="0064105B" w:rsidRPr="00A92A09">
        <w:rPr>
          <w:rFonts w:ascii="Times New Roman" w:hAnsi="Times New Roman" w:cs="Times New Roman"/>
          <w:b/>
          <w:sz w:val="20"/>
          <w:szCs w:val="20"/>
        </w:rPr>
        <w:t>⁴</w:t>
      </w:r>
    </w:p>
    <w:p w14:paraId="18B99EE2" w14:textId="7535B1C2" w:rsidR="00BF1AD1" w:rsidRPr="00A92A09" w:rsidRDefault="00BF1AD1" w:rsidP="00BF1AD1">
      <w:pPr>
        <w:spacing w:after="0" w:line="360" w:lineRule="auto"/>
        <w:jc w:val="right"/>
        <w:rPr>
          <w:rFonts w:ascii="Times New Roman" w:hAnsi="Times New Roman" w:cs="Times New Roman"/>
          <w:b/>
          <w:sz w:val="20"/>
          <w:szCs w:val="20"/>
        </w:rPr>
      </w:pPr>
      <w:bookmarkStart w:id="0" w:name="_GoBack"/>
      <w:r w:rsidRPr="00A92A09">
        <w:rPr>
          <w:rFonts w:ascii="Times New Roman" w:hAnsi="Times New Roman" w:cs="Times New Roman"/>
          <w:b/>
          <w:sz w:val="20"/>
          <w:szCs w:val="20"/>
        </w:rPr>
        <w:t>Heraldo Simões Ferreira</w:t>
      </w:r>
      <w:bookmarkEnd w:id="0"/>
      <w:r w:rsidR="0064105B" w:rsidRPr="00A92A09">
        <w:rPr>
          <w:rFonts w:ascii="Times New Roman" w:hAnsi="Times New Roman" w:cs="Times New Roman"/>
          <w:b/>
          <w:sz w:val="20"/>
          <w:szCs w:val="20"/>
        </w:rPr>
        <w:t>⁵</w:t>
      </w:r>
    </w:p>
    <w:p w14:paraId="24110225" w14:textId="77777777" w:rsidR="00BF1AD1" w:rsidRPr="00A92A09" w:rsidRDefault="00BF1AD1" w:rsidP="00B229D5">
      <w:pPr>
        <w:spacing w:after="0" w:line="360" w:lineRule="auto"/>
        <w:jc w:val="center"/>
        <w:rPr>
          <w:rFonts w:ascii="Times New Roman" w:hAnsi="Times New Roman" w:cs="Times New Roman"/>
          <w:b/>
          <w:sz w:val="24"/>
          <w:szCs w:val="24"/>
        </w:rPr>
      </w:pPr>
    </w:p>
    <w:p w14:paraId="615D66DA" w14:textId="77777777" w:rsidR="00BF1AD1" w:rsidRPr="00A92A09" w:rsidRDefault="00BF1AD1" w:rsidP="00BF1AD1">
      <w:pPr>
        <w:spacing w:after="0" w:line="360" w:lineRule="auto"/>
        <w:jc w:val="both"/>
        <w:rPr>
          <w:rFonts w:ascii="Times New Roman" w:hAnsi="Times New Roman" w:cs="Times New Roman"/>
          <w:b/>
          <w:sz w:val="24"/>
          <w:szCs w:val="24"/>
        </w:rPr>
      </w:pPr>
      <w:r w:rsidRPr="00A92A09">
        <w:rPr>
          <w:rFonts w:ascii="Times New Roman" w:hAnsi="Times New Roman" w:cs="Times New Roman"/>
          <w:b/>
          <w:sz w:val="24"/>
          <w:szCs w:val="24"/>
        </w:rPr>
        <w:t>INTRODUÇÃO</w:t>
      </w:r>
    </w:p>
    <w:p w14:paraId="2B640629" w14:textId="77777777" w:rsidR="003C6F61" w:rsidRPr="00A92A09" w:rsidRDefault="003C6F61" w:rsidP="00BF1AD1">
      <w:pPr>
        <w:spacing w:after="0" w:line="360" w:lineRule="auto"/>
        <w:jc w:val="both"/>
        <w:rPr>
          <w:rFonts w:ascii="Times New Roman" w:hAnsi="Times New Roman" w:cs="Times New Roman"/>
          <w:b/>
          <w:sz w:val="24"/>
          <w:szCs w:val="24"/>
        </w:rPr>
      </w:pPr>
    </w:p>
    <w:p w14:paraId="573FA9BD" w14:textId="77777777" w:rsidR="00BF1AD1" w:rsidRPr="00A92A09" w:rsidRDefault="00BF1AD1" w:rsidP="00673F62">
      <w:pPr>
        <w:spacing w:after="0" w:line="360" w:lineRule="auto"/>
        <w:ind w:firstLine="709"/>
        <w:jc w:val="both"/>
        <w:rPr>
          <w:rFonts w:ascii="Times New Roman" w:hAnsi="Times New Roman" w:cs="Times New Roman"/>
          <w:sz w:val="24"/>
          <w:szCs w:val="24"/>
        </w:rPr>
      </w:pPr>
      <w:r w:rsidRPr="00A92A09">
        <w:rPr>
          <w:rFonts w:ascii="Times New Roman" w:hAnsi="Times New Roman" w:cs="Times New Roman"/>
          <w:sz w:val="24"/>
          <w:szCs w:val="24"/>
        </w:rPr>
        <w:t xml:space="preserve">Este artigo surge a partir das </w:t>
      </w:r>
      <w:r w:rsidR="007A3E41" w:rsidRPr="00A92A09">
        <w:rPr>
          <w:rFonts w:ascii="Times New Roman" w:hAnsi="Times New Roman" w:cs="Times New Roman"/>
          <w:sz w:val="24"/>
          <w:szCs w:val="24"/>
        </w:rPr>
        <w:t>expe</w:t>
      </w:r>
      <w:r w:rsidR="006545FF" w:rsidRPr="00A92A09">
        <w:rPr>
          <w:rFonts w:ascii="Times New Roman" w:hAnsi="Times New Roman" w:cs="Times New Roman"/>
          <w:sz w:val="24"/>
          <w:szCs w:val="24"/>
        </w:rPr>
        <w:t xml:space="preserve">riências vivenciadas diante </w:t>
      </w:r>
      <w:r w:rsidR="00FF66F6" w:rsidRPr="00A92A09">
        <w:rPr>
          <w:rFonts w:ascii="Times New Roman" w:hAnsi="Times New Roman" w:cs="Times New Roman"/>
          <w:sz w:val="24"/>
          <w:szCs w:val="24"/>
        </w:rPr>
        <w:t>d</w:t>
      </w:r>
      <w:r w:rsidR="001379FF" w:rsidRPr="00A92A09">
        <w:rPr>
          <w:rFonts w:ascii="Times New Roman" w:hAnsi="Times New Roman" w:cs="Times New Roman"/>
          <w:sz w:val="24"/>
          <w:szCs w:val="24"/>
        </w:rPr>
        <w:t>e um</w:t>
      </w:r>
      <w:r w:rsidRPr="00A92A09">
        <w:rPr>
          <w:rFonts w:ascii="Times New Roman" w:hAnsi="Times New Roman" w:cs="Times New Roman"/>
          <w:sz w:val="24"/>
          <w:szCs w:val="24"/>
        </w:rPr>
        <w:t xml:space="preserve"> estud</w:t>
      </w:r>
      <w:r w:rsidR="00E71008" w:rsidRPr="00A92A09">
        <w:rPr>
          <w:rFonts w:ascii="Times New Roman" w:hAnsi="Times New Roman" w:cs="Times New Roman"/>
          <w:sz w:val="24"/>
          <w:szCs w:val="24"/>
        </w:rPr>
        <w:t>o</w:t>
      </w:r>
      <w:r w:rsidRPr="00A92A09">
        <w:rPr>
          <w:rFonts w:ascii="Times New Roman" w:hAnsi="Times New Roman" w:cs="Times New Roman"/>
          <w:sz w:val="24"/>
          <w:szCs w:val="24"/>
        </w:rPr>
        <w:t xml:space="preserve"> de três disciplinas ofertad</w:t>
      </w:r>
      <w:r w:rsidR="00FF66F6" w:rsidRPr="00A92A09">
        <w:rPr>
          <w:rFonts w:ascii="Times New Roman" w:hAnsi="Times New Roman" w:cs="Times New Roman"/>
          <w:sz w:val="24"/>
          <w:szCs w:val="24"/>
        </w:rPr>
        <w:t xml:space="preserve">as </w:t>
      </w:r>
      <w:r w:rsidR="001379FF" w:rsidRPr="00A92A09">
        <w:rPr>
          <w:rFonts w:ascii="Times New Roman" w:hAnsi="Times New Roman" w:cs="Times New Roman"/>
          <w:sz w:val="24"/>
          <w:szCs w:val="24"/>
        </w:rPr>
        <w:t>no</w:t>
      </w:r>
      <w:r w:rsidR="00FF66F6" w:rsidRPr="00A92A09">
        <w:rPr>
          <w:rFonts w:ascii="Times New Roman" w:hAnsi="Times New Roman" w:cs="Times New Roman"/>
          <w:sz w:val="24"/>
          <w:szCs w:val="24"/>
        </w:rPr>
        <w:t xml:space="preserve"> Mestrado Profissional </w:t>
      </w:r>
      <w:r w:rsidRPr="00A92A09">
        <w:rPr>
          <w:rFonts w:ascii="Times New Roman" w:hAnsi="Times New Roman" w:cs="Times New Roman"/>
          <w:sz w:val="24"/>
          <w:szCs w:val="24"/>
        </w:rPr>
        <w:t>da Universidade Estadual do Ceará</w:t>
      </w:r>
      <w:r w:rsidR="007A3E41" w:rsidRPr="00A92A09">
        <w:rPr>
          <w:rFonts w:ascii="Times New Roman" w:hAnsi="Times New Roman" w:cs="Times New Roman"/>
          <w:sz w:val="24"/>
          <w:szCs w:val="24"/>
        </w:rPr>
        <w:t xml:space="preserve"> </w:t>
      </w:r>
      <w:r w:rsidR="001379FF" w:rsidRPr="00A92A09">
        <w:rPr>
          <w:rFonts w:ascii="Times New Roman" w:hAnsi="Times New Roman" w:cs="Times New Roman"/>
          <w:sz w:val="24"/>
          <w:szCs w:val="24"/>
        </w:rPr>
        <w:t>em</w:t>
      </w:r>
      <w:r w:rsidR="007A3E41" w:rsidRPr="00A92A09">
        <w:rPr>
          <w:rFonts w:ascii="Times New Roman" w:hAnsi="Times New Roman" w:cs="Times New Roman"/>
          <w:sz w:val="24"/>
          <w:szCs w:val="24"/>
        </w:rPr>
        <w:t xml:space="preserve"> Fortaleza-CE, cuja</w:t>
      </w:r>
      <w:r w:rsidRPr="00A92A09">
        <w:rPr>
          <w:rFonts w:ascii="Times New Roman" w:hAnsi="Times New Roman" w:cs="Times New Roman"/>
          <w:sz w:val="24"/>
          <w:szCs w:val="24"/>
        </w:rPr>
        <w:t xml:space="preserve"> finalidade </w:t>
      </w:r>
      <w:r w:rsidR="001379FF" w:rsidRPr="00A92A09">
        <w:rPr>
          <w:rFonts w:ascii="Times New Roman" w:hAnsi="Times New Roman" w:cs="Times New Roman"/>
          <w:sz w:val="24"/>
          <w:szCs w:val="24"/>
        </w:rPr>
        <w:t xml:space="preserve">é </w:t>
      </w:r>
      <w:r w:rsidR="007A3E41" w:rsidRPr="00A92A09">
        <w:rPr>
          <w:rFonts w:ascii="Times New Roman" w:hAnsi="Times New Roman" w:cs="Times New Roman"/>
          <w:sz w:val="24"/>
          <w:szCs w:val="24"/>
        </w:rPr>
        <w:t>promover a integração do</w:t>
      </w:r>
      <w:r w:rsidR="00FF66F6" w:rsidRPr="00A92A09">
        <w:rPr>
          <w:rFonts w:ascii="Times New Roman" w:hAnsi="Times New Roman" w:cs="Times New Roman"/>
          <w:sz w:val="24"/>
          <w:szCs w:val="24"/>
        </w:rPr>
        <w:t>s</w:t>
      </w:r>
      <w:r w:rsidR="007A3E41" w:rsidRPr="00A92A09">
        <w:rPr>
          <w:rFonts w:ascii="Times New Roman" w:hAnsi="Times New Roman" w:cs="Times New Roman"/>
          <w:sz w:val="24"/>
          <w:szCs w:val="24"/>
        </w:rPr>
        <w:t xml:space="preserve"> conhecimento</w:t>
      </w:r>
      <w:r w:rsidR="00311AB7" w:rsidRPr="00A92A09">
        <w:rPr>
          <w:rFonts w:ascii="Times New Roman" w:hAnsi="Times New Roman" w:cs="Times New Roman"/>
          <w:sz w:val="24"/>
          <w:szCs w:val="24"/>
        </w:rPr>
        <w:t>s ad</w:t>
      </w:r>
      <w:r w:rsidR="00FF66F6" w:rsidRPr="00A92A09">
        <w:rPr>
          <w:rFonts w:ascii="Times New Roman" w:hAnsi="Times New Roman" w:cs="Times New Roman"/>
          <w:sz w:val="24"/>
          <w:szCs w:val="24"/>
        </w:rPr>
        <w:t>quiridos</w:t>
      </w:r>
      <w:r w:rsidR="001379FF" w:rsidRPr="00A92A09">
        <w:rPr>
          <w:rFonts w:ascii="Times New Roman" w:hAnsi="Times New Roman" w:cs="Times New Roman"/>
          <w:sz w:val="24"/>
          <w:szCs w:val="24"/>
        </w:rPr>
        <w:t>, culminando com isso na reflexão d</w:t>
      </w:r>
      <w:r w:rsidR="00311AB7" w:rsidRPr="00A92A09">
        <w:rPr>
          <w:rFonts w:ascii="Times New Roman" w:hAnsi="Times New Roman" w:cs="Times New Roman"/>
          <w:sz w:val="24"/>
          <w:szCs w:val="24"/>
        </w:rPr>
        <w:t>a prática profissional.</w:t>
      </w:r>
    </w:p>
    <w:p w14:paraId="405F8AC2" w14:textId="77777777" w:rsidR="00311AB7" w:rsidRPr="00A92A09" w:rsidRDefault="0050606B" w:rsidP="00673F62">
      <w:pPr>
        <w:spacing w:after="0" w:line="360" w:lineRule="auto"/>
        <w:ind w:firstLine="709"/>
        <w:jc w:val="both"/>
        <w:rPr>
          <w:rFonts w:ascii="Times New Roman" w:hAnsi="Times New Roman" w:cs="Times New Roman"/>
          <w:sz w:val="24"/>
          <w:szCs w:val="24"/>
        </w:rPr>
      </w:pPr>
      <w:r w:rsidRPr="00A92A09">
        <w:rPr>
          <w:rFonts w:ascii="Times New Roman" w:hAnsi="Times New Roman" w:cs="Times New Roman"/>
          <w:sz w:val="24"/>
          <w:szCs w:val="24"/>
        </w:rPr>
        <w:t>A integração de conteúdos de disciplinas é uma proposta que v</w:t>
      </w:r>
      <w:r w:rsidR="001379FF" w:rsidRPr="00A92A09">
        <w:rPr>
          <w:rFonts w:ascii="Times New Roman" w:hAnsi="Times New Roman" w:cs="Times New Roman"/>
          <w:sz w:val="24"/>
          <w:szCs w:val="24"/>
        </w:rPr>
        <w:t>ê</w:t>
      </w:r>
      <w:r w:rsidRPr="00A92A09">
        <w:rPr>
          <w:rFonts w:ascii="Times New Roman" w:hAnsi="Times New Roman" w:cs="Times New Roman"/>
          <w:sz w:val="24"/>
          <w:szCs w:val="24"/>
        </w:rPr>
        <w:t xml:space="preserve">m sendo apresentada </w:t>
      </w:r>
      <w:r w:rsidR="00AB604F" w:rsidRPr="00A92A09">
        <w:rPr>
          <w:rFonts w:ascii="Times New Roman" w:hAnsi="Times New Roman" w:cs="Times New Roman"/>
          <w:sz w:val="24"/>
          <w:szCs w:val="24"/>
        </w:rPr>
        <w:t>nos</w:t>
      </w:r>
      <w:r w:rsidRPr="00A92A09">
        <w:rPr>
          <w:rFonts w:ascii="Times New Roman" w:hAnsi="Times New Roman" w:cs="Times New Roman"/>
          <w:sz w:val="24"/>
          <w:szCs w:val="24"/>
        </w:rPr>
        <w:t xml:space="preserve"> Parâmetros Curriculares Nacionais (PCN). </w:t>
      </w:r>
      <w:r w:rsidR="00673F62" w:rsidRPr="00A92A09">
        <w:rPr>
          <w:rFonts w:ascii="Times New Roman" w:hAnsi="Times New Roman" w:cs="Times New Roman"/>
          <w:sz w:val="24"/>
          <w:szCs w:val="24"/>
        </w:rPr>
        <w:t>Sua interação</w:t>
      </w:r>
      <w:r w:rsidR="00AB604F" w:rsidRPr="00A92A09">
        <w:rPr>
          <w:rFonts w:ascii="Times New Roman" w:hAnsi="Times New Roman" w:cs="Times New Roman"/>
          <w:sz w:val="24"/>
          <w:szCs w:val="24"/>
        </w:rPr>
        <w:t xml:space="preserve"> proporciona a formulação de um saber crítico e reflexivo, saber este cada vez mais valorizado no processo ensino-aprendizado. A prática da integração entre disciplinas resulta na representação que cada uma desfruta diante das demais (VENTURA, 2014).</w:t>
      </w:r>
    </w:p>
    <w:p w14:paraId="2C5AF8D0" w14:textId="77777777" w:rsidR="00375E56" w:rsidRPr="00A92A09" w:rsidRDefault="00AB604F" w:rsidP="00375E56">
      <w:pPr>
        <w:spacing w:after="0" w:line="360" w:lineRule="auto"/>
        <w:ind w:firstLine="708"/>
        <w:jc w:val="both"/>
        <w:rPr>
          <w:rFonts w:ascii="Times New Roman" w:hAnsi="Times New Roman" w:cs="Times New Roman"/>
          <w:sz w:val="24"/>
          <w:szCs w:val="24"/>
          <w:shd w:val="clear" w:color="auto" w:fill="FFFFFF"/>
        </w:rPr>
      </w:pPr>
      <w:r w:rsidRPr="00A92A09">
        <w:rPr>
          <w:rFonts w:ascii="Times New Roman" w:hAnsi="Times New Roman" w:cs="Times New Roman"/>
          <w:sz w:val="24"/>
          <w:szCs w:val="24"/>
        </w:rPr>
        <w:t>Deste modo, é</w:t>
      </w:r>
      <w:r w:rsidR="0050606B" w:rsidRPr="00A92A09">
        <w:rPr>
          <w:rFonts w:ascii="Times New Roman" w:hAnsi="Times New Roman" w:cs="Times New Roman"/>
          <w:sz w:val="24"/>
          <w:szCs w:val="24"/>
          <w:shd w:val="clear" w:color="auto" w:fill="FFFFFF"/>
        </w:rPr>
        <w:t xml:space="preserve"> através dessa perspectiva que ela </w:t>
      </w:r>
      <w:r w:rsidR="00673F62" w:rsidRPr="00A92A09">
        <w:rPr>
          <w:rFonts w:ascii="Times New Roman" w:hAnsi="Times New Roman" w:cs="Times New Roman"/>
          <w:sz w:val="24"/>
          <w:szCs w:val="24"/>
          <w:shd w:val="clear" w:color="auto" w:fill="FFFFFF"/>
        </w:rPr>
        <w:t>se manifesta como uma possibilidade</w:t>
      </w:r>
      <w:r w:rsidR="0050606B" w:rsidRPr="00A92A09">
        <w:rPr>
          <w:rFonts w:ascii="Times New Roman" w:hAnsi="Times New Roman" w:cs="Times New Roman"/>
          <w:sz w:val="24"/>
          <w:szCs w:val="24"/>
          <w:shd w:val="clear" w:color="auto" w:fill="FFFFFF"/>
        </w:rPr>
        <w:t xml:space="preserve"> de superar a fragmentação entre as disciplinas. </w:t>
      </w:r>
      <w:r w:rsidR="00E14BD6" w:rsidRPr="00A92A09">
        <w:rPr>
          <w:rFonts w:ascii="Times New Roman" w:hAnsi="Times New Roman" w:cs="Times New Roman"/>
          <w:sz w:val="24"/>
          <w:szCs w:val="24"/>
        </w:rPr>
        <w:t xml:space="preserve">No entanto, conforme afirma Ventura (2014) é necessário resgatar a ideia de que, entre os fins da educação, em todos os níveis, encontra-se o desafio de formar pessoas capazes de organizar e mobilizar seus conhecimentos, não de apenas consumi-los e acumulá-los em compartimentos. Neste contexto que </w:t>
      </w:r>
      <w:r w:rsidR="00375E56" w:rsidRPr="00A92A09">
        <w:rPr>
          <w:rFonts w:ascii="Times New Roman" w:hAnsi="Times New Roman" w:cs="Times New Roman"/>
          <w:sz w:val="24"/>
          <w:szCs w:val="24"/>
        </w:rPr>
        <w:t>se percebem</w:t>
      </w:r>
      <w:r w:rsidR="00E14BD6" w:rsidRPr="00A92A09">
        <w:rPr>
          <w:rFonts w:ascii="Times New Roman" w:hAnsi="Times New Roman" w:cs="Times New Roman"/>
          <w:sz w:val="24"/>
          <w:szCs w:val="24"/>
        </w:rPr>
        <w:t xml:space="preserve"> a importância </w:t>
      </w:r>
      <w:r w:rsidR="00375E56" w:rsidRPr="00A92A09">
        <w:rPr>
          <w:rFonts w:ascii="Times New Roman" w:hAnsi="Times New Roman" w:cs="Times New Roman"/>
          <w:sz w:val="24"/>
          <w:szCs w:val="24"/>
        </w:rPr>
        <w:t>da integração</w:t>
      </w:r>
      <w:r w:rsidR="00E14BD6" w:rsidRPr="00A92A09">
        <w:rPr>
          <w:rFonts w:ascii="Times New Roman" w:hAnsi="Times New Roman" w:cs="Times New Roman"/>
          <w:sz w:val="24"/>
          <w:szCs w:val="24"/>
        </w:rPr>
        <w:t>, pois poderá p</w:t>
      </w:r>
      <w:r w:rsidR="00E14BD6" w:rsidRPr="00A92A09">
        <w:rPr>
          <w:rFonts w:ascii="Times New Roman" w:hAnsi="Times New Roman" w:cs="Times New Roman"/>
          <w:sz w:val="24"/>
          <w:szCs w:val="24"/>
          <w:shd w:val="clear" w:color="auto" w:fill="FFFFFF"/>
        </w:rPr>
        <w:t>roporcionar</w:t>
      </w:r>
      <w:r w:rsidR="0050606B" w:rsidRPr="00A92A09">
        <w:rPr>
          <w:rFonts w:ascii="Times New Roman" w:hAnsi="Times New Roman" w:cs="Times New Roman"/>
          <w:sz w:val="24"/>
          <w:szCs w:val="24"/>
          <w:shd w:val="clear" w:color="auto" w:fill="FFFFFF"/>
        </w:rPr>
        <w:t xml:space="preserve"> um diálogo entre estas, relacionando-as entre si p</w:t>
      </w:r>
      <w:r w:rsidR="00375E56" w:rsidRPr="00A92A09">
        <w:rPr>
          <w:rFonts w:ascii="Times New Roman" w:hAnsi="Times New Roman" w:cs="Times New Roman"/>
          <w:sz w:val="24"/>
          <w:szCs w:val="24"/>
          <w:shd w:val="clear" w:color="auto" w:fill="FFFFFF"/>
        </w:rPr>
        <w:t>ara a compreensão da realidade.</w:t>
      </w:r>
    </w:p>
    <w:p w14:paraId="0A2FC903" w14:textId="383940B7" w:rsidR="00A92A09" w:rsidRPr="00A92A09" w:rsidRDefault="00375E56" w:rsidP="00A92A09">
      <w:pPr>
        <w:spacing w:after="0" w:line="360" w:lineRule="auto"/>
        <w:ind w:firstLine="708"/>
        <w:jc w:val="both"/>
        <w:rPr>
          <w:rFonts w:ascii="Times New Roman" w:hAnsi="Times New Roman" w:cs="Times New Roman"/>
          <w:color w:val="000000"/>
          <w:sz w:val="24"/>
          <w:szCs w:val="24"/>
          <w:shd w:val="clear" w:color="auto" w:fill="FFFFFF"/>
        </w:rPr>
      </w:pPr>
      <w:r w:rsidRPr="00A92A09">
        <w:rPr>
          <w:rFonts w:ascii="Times New Roman" w:hAnsi="Times New Roman" w:cs="Times New Roman"/>
          <w:sz w:val="24"/>
          <w:szCs w:val="24"/>
        </w:rPr>
        <w:lastRenderedPageBreak/>
        <w:t>Diante disto, o presente artigo tem como objetivo r</w:t>
      </w:r>
      <w:r w:rsidR="007A3E41" w:rsidRPr="00A92A09">
        <w:rPr>
          <w:rFonts w:ascii="Times New Roman" w:hAnsi="Times New Roman" w:cs="Times New Roman"/>
          <w:sz w:val="24"/>
          <w:szCs w:val="24"/>
        </w:rPr>
        <w:t xml:space="preserve">elatar as concepções de aprendizagem vivenciadas acerca da integralidade </w:t>
      </w:r>
      <w:r w:rsidR="007A3E41" w:rsidRPr="00A92A09">
        <w:rPr>
          <w:rFonts w:ascii="Times New Roman" w:hAnsi="Times New Roman" w:cs="Times New Roman"/>
          <w:bCs/>
          <w:sz w:val="24"/>
          <w:szCs w:val="24"/>
        </w:rPr>
        <w:t xml:space="preserve">entre o ensino </w:t>
      </w:r>
      <w:proofErr w:type="spellStart"/>
      <w:r w:rsidR="007A3E41" w:rsidRPr="00A92A09">
        <w:rPr>
          <w:rFonts w:ascii="Times New Roman" w:hAnsi="Times New Roman" w:cs="Times New Roman"/>
          <w:bCs/>
          <w:sz w:val="24"/>
          <w:szCs w:val="24"/>
        </w:rPr>
        <w:t>andragógico</w:t>
      </w:r>
      <w:proofErr w:type="spellEnd"/>
      <w:r w:rsidR="007A3E41" w:rsidRPr="00A92A09">
        <w:rPr>
          <w:rFonts w:ascii="Times New Roman" w:hAnsi="Times New Roman" w:cs="Times New Roman"/>
          <w:bCs/>
          <w:sz w:val="24"/>
          <w:szCs w:val="24"/>
        </w:rPr>
        <w:t>, gestão de programas e desenho curricular no ensino na saúde</w:t>
      </w:r>
      <w:r w:rsidR="001379FF" w:rsidRPr="00A92A09">
        <w:rPr>
          <w:rFonts w:ascii="Times New Roman" w:hAnsi="Times New Roman" w:cs="Times New Roman"/>
          <w:bCs/>
          <w:sz w:val="24"/>
          <w:szCs w:val="24"/>
        </w:rPr>
        <w:t xml:space="preserve"> por meio de experiências vivenciadas no mestrado citado. </w:t>
      </w:r>
    </w:p>
    <w:p w14:paraId="69D4781E" w14:textId="77777777" w:rsidR="000E48A0" w:rsidRDefault="000E48A0" w:rsidP="00FB3949">
      <w:pPr>
        <w:spacing w:after="0" w:line="360" w:lineRule="auto"/>
        <w:rPr>
          <w:rFonts w:ascii="Times New Roman" w:hAnsi="Times New Roman" w:cs="Times New Roman"/>
          <w:sz w:val="24"/>
          <w:szCs w:val="24"/>
        </w:rPr>
      </w:pPr>
    </w:p>
    <w:p w14:paraId="3D58E0FD" w14:textId="77777777" w:rsidR="007A3E41" w:rsidRPr="00A92A09" w:rsidRDefault="00FB3949" w:rsidP="000E48A0">
      <w:pPr>
        <w:spacing w:after="0" w:line="360" w:lineRule="auto"/>
        <w:rPr>
          <w:rFonts w:ascii="Times New Roman" w:hAnsi="Times New Roman" w:cs="Times New Roman"/>
          <w:b/>
          <w:sz w:val="24"/>
          <w:szCs w:val="24"/>
        </w:rPr>
      </w:pPr>
      <w:r w:rsidRPr="00A92A09">
        <w:rPr>
          <w:rFonts w:ascii="Times New Roman" w:hAnsi="Times New Roman" w:cs="Times New Roman"/>
          <w:b/>
          <w:sz w:val="24"/>
          <w:szCs w:val="24"/>
        </w:rPr>
        <w:t>METODOLOGIA</w:t>
      </w:r>
    </w:p>
    <w:p w14:paraId="15BC22EE" w14:textId="77777777" w:rsidR="00FB3949" w:rsidRPr="00A92A09" w:rsidRDefault="00FB3949" w:rsidP="000E48A0">
      <w:pPr>
        <w:spacing w:after="0" w:line="360" w:lineRule="auto"/>
        <w:rPr>
          <w:rFonts w:ascii="Times New Roman" w:hAnsi="Times New Roman" w:cs="Times New Roman"/>
          <w:b/>
          <w:sz w:val="24"/>
          <w:szCs w:val="24"/>
        </w:rPr>
      </w:pPr>
    </w:p>
    <w:p w14:paraId="6D94AFD8" w14:textId="74F87B88" w:rsidR="00FB3949" w:rsidRPr="00A92A09" w:rsidRDefault="00FB3949" w:rsidP="000E48A0">
      <w:pPr>
        <w:spacing w:after="0" w:line="360" w:lineRule="auto"/>
        <w:ind w:firstLine="709"/>
        <w:jc w:val="both"/>
        <w:rPr>
          <w:rFonts w:ascii="Times New Roman" w:hAnsi="Times New Roman" w:cs="Times New Roman"/>
          <w:color w:val="000000"/>
          <w:sz w:val="24"/>
          <w:szCs w:val="24"/>
          <w:shd w:val="clear" w:color="auto" w:fill="FFFFFF"/>
        </w:rPr>
      </w:pPr>
      <w:r w:rsidRPr="00A92A09">
        <w:rPr>
          <w:rFonts w:ascii="Times New Roman" w:hAnsi="Times New Roman" w:cs="Times New Roman"/>
          <w:sz w:val="24"/>
          <w:szCs w:val="24"/>
        </w:rPr>
        <w:t>Trata-se de um rel</w:t>
      </w:r>
      <w:r w:rsidR="005B5B8A" w:rsidRPr="00A92A09">
        <w:rPr>
          <w:rFonts w:ascii="Times New Roman" w:hAnsi="Times New Roman" w:cs="Times New Roman"/>
          <w:sz w:val="24"/>
          <w:szCs w:val="24"/>
        </w:rPr>
        <w:t>ato de experiência</w:t>
      </w:r>
      <w:r w:rsidR="001379FF" w:rsidRPr="00A92A09">
        <w:rPr>
          <w:rFonts w:ascii="Times New Roman" w:hAnsi="Times New Roman" w:cs="Times New Roman"/>
          <w:sz w:val="24"/>
          <w:szCs w:val="24"/>
        </w:rPr>
        <w:t>, por meio de uma pesquisa descritiva,</w:t>
      </w:r>
      <w:r w:rsidR="005B5B8A" w:rsidRPr="00A92A09">
        <w:rPr>
          <w:rFonts w:ascii="Times New Roman" w:hAnsi="Times New Roman" w:cs="Times New Roman"/>
          <w:sz w:val="24"/>
          <w:szCs w:val="24"/>
        </w:rPr>
        <w:t xml:space="preserve"> que </w:t>
      </w:r>
      <w:r w:rsidR="001379FF" w:rsidRPr="00A92A09">
        <w:rPr>
          <w:rFonts w:ascii="Times New Roman" w:hAnsi="Times New Roman" w:cs="Times New Roman"/>
          <w:sz w:val="24"/>
          <w:szCs w:val="24"/>
        </w:rPr>
        <w:t>narram</w:t>
      </w:r>
      <w:r w:rsidRPr="00A92A09">
        <w:rPr>
          <w:rFonts w:ascii="Times New Roman" w:hAnsi="Times New Roman" w:cs="Times New Roman"/>
          <w:sz w:val="24"/>
          <w:szCs w:val="24"/>
        </w:rPr>
        <w:t xml:space="preserve"> viv</w:t>
      </w:r>
      <w:r w:rsidR="00A1487F" w:rsidRPr="00A92A09">
        <w:rPr>
          <w:rFonts w:ascii="Times New Roman" w:hAnsi="Times New Roman" w:cs="Times New Roman"/>
          <w:sz w:val="24"/>
          <w:szCs w:val="24"/>
        </w:rPr>
        <w:t>ências acadêmicas profissionais realizadas</w:t>
      </w:r>
      <w:r w:rsidR="005B5B8A" w:rsidRPr="00A92A09">
        <w:rPr>
          <w:rFonts w:ascii="Times New Roman" w:hAnsi="Times New Roman" w:cs="Times New Roman"/>
          <w:sz w:val="24"/>
          <w:szCs w:val="24"/>
        </w:rPr>
        <w:t xml:space="preserve"> no período de abril </w:t>
      </w:r>
      <w:r w:rsidR="00DE7885" w:rsidRPr="00A92A09">
        <w:rPr>
          <w:rFonts w:ascii="Times New Roman" w:hAnsi="Times New Roman" w:cs="Times New Roman"/>
          <w:sz w:val="24"/>
          <w:szCs w:val="24"/>
        </w:rPr>
        <w:t>a junho de 2019</w:t>
      </w:r>
      <w:r w:rsidR="005B5B8A" w:rsidRPr="00A92A09">
        <w:rPr>
          <w:rFonts w:ascii="Times New Roman" w:hAnsi="Times New Roman" w:cs="Times New Roman"/>
          <w:sz w:val="24"/>
          <w:szCs w:val="24"/>
        </w:rPr>
        <w:t xml:space="preserve">, </w:t>
      </w:r>
      <w:r w:rsidR="00A1487F" w:rsidRPr="00A92A09">
        <w:rPr>
          <w:rFonts w:ascii="Times New Roman" w:hAnsi="Times New Roman" w:cs="Times New Roman"/>
          <w:sz w:val="24"/>
          <w:szCs w:val="24"/>
        </w:rPr>
        <w:t xml:space="preserve">no </w:t>
      </w:r>
      <w:r w:rsidR="00A1487F" w:rsidRPr="00A92A09">
        <w:rPr>
          <w:rFonts w:ascii="Times New Roman" w:hAnsi="Times New Roman" w:cs="Times New Roman"/>
          <w:bCs/>
          <w:color w:val="000000"/>
          <w:sz w:val="24"/>
          <w:szCs w:val="24"/>
          <w:shd w:val="clear" w:color="auto" w:fill="FFFFFF"/>
        </w:rPr>
        <w:t>Curso Mestrado Profissional em Ensino na Saúde - CMEPES - UECE</w:t>
      </w:r>
      <w:r w:rsidR="00A1487F" w:rsidRPr="00A92A09">
        <w:rPr>
          <w:rFonts w:ascii="Times New Roman" w:hAnsi="Times New Roman" w:cs="Times New Roman"/>
          <w:color w:val="000000"/>
          <w:sz w:val="24"/>
          <w:szCs w:val="24"/>
          <w:shd w:val="clear" w:color="auto" w:fill="FFFFFF"/>
        </w:rPr>
        <w:t xml:space="preserve"> localizado na Av. Dr. Silas Munguba, 1700, Campus do Itaperi, Fortaleza-CE. </w:t>
      </w:r>
    </w:p>
    <w:p w14:paraId="79A94570" w14:textId="41412A72" w:rsidR="00AC7C6A" w:rsidRPr="00A92A09" w:rsidRDefault="002065F3" w:rsidP="004C2C9F">
      <w:pPr>
        <w:pStyle w:val="Corpodetexto"/>
        <w:spacing w:line="360" w:lineRule="auto"/>
        <w:ind w:firstLine="708"/>
        <w:jc w:val="both"/>
        <w:rPr>
          <w:rFonts w:ascii="Times New Roman" w:hAnsi="Times New Roman" w:cs="Times New Roman"/>
          <w:lang w:val="pt-BR"/>
        </w:rPr>
      </w:pPr>
      <w:r w:rsidRPr="00A92A09">
        <w:rPr>
          <w:rFonts w:ascii="Times New Roman" w:hAnsi="Times New Roman" w:cs="Times New Roman"/>
          <w:lang w:val="pt-BR"/>
        </w:rPr>
        <w:t>Conforme apresentado por Gil (2010), a</w:t>
      </w:r>
      <w:r w:rsidR="00AC7C6A" w:rsidRPr="00A92A09">
        <w:rPr>
          <w:rFonts w:ascii="Times New Roman" w:hAnsi="Times New Roman" w:cs="Times New Roman"/>
          <w:lang w:val="pt-BR"/>
        </w:rPr>
        <w:t xml:space="preserve"> pesquisa descritiva possui como objetivo descrever características de </w:t>
      </w:r>
      <w:r w:rsidR="00AC7C6A" w:rsidRPr="00A92A09">
        <w:rPr>
          <w:rFonts w:ascii="Times New Roman" w:hAnsi="Times New Roman" w:cs="Times New Roman"/>
          <w:spacing w:val="-3"/>
          <w:lang w:val="pt-BR"/>
        </w:rPr>
        <w:t xml:space="preserve">uma </w:t>
      </w:r>
      <w:r w:rsidR="00AC7C6A" w:rsidRPr="00A92A09">
        <w:rPr>
          <w:rFonts w:ascii="Times New Roman" w:hAnsi="Times New Roman" w:cs="Times New Roman"/>
          <w:lang w:val="pt-BR"/>
        </w:rPr>
        <w:t>experiência, população e/ou fenômeno</w:t>
      </w:r>
      <w:r w:rsidRPr="00A92A09">
        <w:rPr>
          <w:rFonts w:ascii="Times New Roman" w:hAnsi="Times New Roman" w:cs="Times New Roman"/>
          <w:lang w:val="pt-BR"/>
        </w:rPr>
        <w:t>, assim como o estudo terá</w:t>
      </w:r>
      <w:r w:rsidR="00AC7C6A" w:rsidRPr="00A92A09">
        <w:rPr>
          <w:rFonts w:ascii="Times New Roman" w:hAnsi="Times New Roman" w:cs="Times New Roman"/>
          <w:lang w:val="pt-BR"/>
        </w:rPr>
        <w:t>.</w:t>
      </w:r>
    </w:p>
    <w:p w14:paraId="3D1F887A" w14:textId="324692EF" w:rsidR="004C2C9F" w:rsidRPr="00A92A09" w:rsidRDefault="004C2C9F" w:rsidP="004C2C9F">
      <w:pPr>
        <w:pStyle w:val="Corpodetexto"/>
        <w:spacing w:line="360" w:lineRule="auto"/>
        <w:ind w:firstLine="708"/>
        <w:jc w:val="both"/>
        <w:rPr>
          <w:rFonts w:ascii="Times New Roman" w:hAnsi="Times New Roman" w:cs="Times New Roman"/>
          <w:lang w:val="pt-BR"/>
        </w:rPr>
      </w:pPr>
      <w:r w:rsidRPr="00A92A09">
        <w:rPr>
          <w:rFonts w:ascii="Times New Roman" w:hAnsi="Times New Roman" w:cs="Times New Roman"/>
          <w:lang w:val="pt-BR"/>
        </w:rPr>
        <w:t>O CMEPES possui s</w:t>
      </w:r>
      <w:r w:rsidRPr="00A92A09">
        <w:rPr>
          <w:rFonts w:ascii="Times New Roman" w:hAnsi="Times New Roman" w:cs="Times New Roman"/>
          <w:shd w:val="clear" w:color="auto" w:fill="FFFFFF"/>
          <w:lang w:val="pt-BR"/>
        </w:rPr>
        <w:t xml:space="preserve">eu componente curricular </w:t>
      </w:r>
      <w:r w:rsidRPr="00A92A09">
        <w:rPr>
          <w:rFonts w:ascii="Times New Roman" w:hAnsi="Times New Roman" w:cs="Times New Roman"/>
          <w:shd w:val="clear" w:color="auto" w:fill="FFFFFF"/>
          <w:lang w:val="pt-BR"/>
        </w:rPr>
        <w:t>organizado em um modelo integrado,</w:t>
      </w:r>
      <w:r w:rsidRPr="00A92A09">
        <w:rPr>
          <w:rFonts w:ascii="Times New Roman" w:hAnsi="Times New Roman" w:cs="Times New Roman"/>
          <w:lang w:val="pt-BR"/>
        </w:rPr>
        <w:t xml:space="preserve"> </w:t>
      </w:r>
      <w:r w:rsidRPr="00A92A09">
        <w:rPr>
          <w:rFonts w:ascii="Times New Roman" w:hAnsi="Times New Roman" w:cs="Times New Roman"/>
          <w:shd w:val="clear" w:color="auto" w:fill="FFFFFF"/>
          <w:lang w:val="pt-BR"/>
        </w:rPr>
        <w:t>constituído por três módulos, compostos por disciplinas que buscam a integração dos</w:t>
      </w:r>
      <w:r w:rsidRPr="00A92A09">
        <w:rPr>
          <w:rFonts w:ascii="Times New Roman" w:hAnsi="Times New Roman" w:cs="Times New Roman"/>
          <w:lang w:val="pt-BR"/>
        </w:rPr>
        <w:t xml:space="preserve"> </w:t>
      </w:r>
      <w:r w:rsidRPr="00A92A09">
        <w:rPr>
          <w:rFonts w:ascii="Times New Roman" w:hAnsi="Times New Roman" w:cs="Times New Roman"/>
          <w:shd w:val="clear" w:color="auto" w:fill="FFFFFF"/>
          <w:lang w:val="pt-BR"/>
        </w:rPr>
        <w:t>conceitos e o estabelecimento, pelo aluno, de conexões entre os temas apresentados.</w:t>
      </w:r>
    </w:p>
    <w:p w14:paraId="530DC7C1" w14:textId="6089CF2A" w:rsidR="004C2C9F" w:rsidRPr="00A92A09" w:rsidRDefault="00DE7885" w:rsidP="004C2C9F">
      <w:pPr>
        <w:spacing w:after="0" w:line="360" w:lineRule="auto"/>
        <w:ind w:firstLine="708"/>
        <w:jc w:val="both"/>
        <w:rPr>
          <w:rFonts w:ascii="Times New Roman" w:hAnsi="Times New Roman" w:cs="Times New Roman"/>
          <w:sz w:val="24"/>
          <w:szCs w:val="24"/>
          <w:shd w:val="clear" w:color="auto" w:fill="FFFFFF"/>
        </w:rPr>
      </w:pPr>
      <w:r w:rsidRPr="00A92A09">
        <w:rPr>
          <w:rFonts w:ascii="Times New Roman" w:hAnsi="Times New Roman" w:cs="Times New Roman"/>
          <w:sz w:val="24"/>
          <w:szCs w:val="24"/>
          <w:shd w:val="clear" w:color="auto" w:fill="FFFFFF"/>
        </w:rPr>
        <w:t>O propósito deste</w:t>
      </w:r>
      <w:r w:rsidR="004C2C9F" w:rsidRPr="00A92A09">
        <w:rPr>
          <w:rFonts w:ascii="Times New Roman" w:hAnsi="Times New Roman" w:cs="Times New Roman"/>
          <w:sz w:val="24"/>
          <w:szCs w:val="24"/>
          <w:shd w:val="clear" w:color="auto" w:fill="FFFFFF"/>
        </w:rPr>
        <w:t xml:space="preserve"> tipo de integração é facilitar,</w:t>
      </w:r>
      <w:r w:rsidR="004C2C9F" w:rsidRPr="00A92A09">
        <w:rPr>
          <w:rFonts w:ascii="Times New Roman" w:hAnsi="Times New Roman" w:cs="Times New Roman"/>
          <w:sz w:val="24"/>
          <w:szCs w:val="24"/>
        </w:rPr>
        <w:t xml:space="preserve"> </w:t>
      </w:r>
      <w:r w:rsidR="004C2C9F" w:rsidRPr="00A92A09">
        <w:rPr>
          <w:rFonts w:ascii="Times New Roman" w:hAnsi="Times New Roman" w:cs="Times New Roman"/>
          <w:sz w:val="24"/>
          <w:szCs w:val="24"/>
          <w:shd w:val="clear" w:color="auto" w:fill="FFFFFF"/>
        </w:rPr>
        <w:t xml:space="preserve">através do currículo, o aprendizado </w:t>
      </w:r>
      <w:r w:rsidRPr="00A92A09">
        <w:rPr>
          <w:rFonts w:ascii="Times New Roman" w:hAnsi="Times New Roman" w:cs="Times New Roman"/>
          <w:sz w:val="24"/>
          <w:szCs w:val="24"/>
          <w:shd w:val="clear" w:color="auto" w:fill="FFFFFF"/>
        </w:rPr>
        <w:t>aos</w:t>
      </w:r>
      <w:r w:rsidR="004C2C9F" w:rsidRPr="00A92A09">
        <w:rPr>
          <w:rFonts w:ascii="Times New Roman" w:hAnsi="Times New Roman" w:cs="Times New Roman"/>
          <w:sz w:val="24"/>
          <w:szCs w:val="24"/>
          <w:shd w:val="clear" w:color="auto" w:fill="FFFFFF"/>
        </w:rPr>
        <w:t xml:space="preserve"> estudantes a partir de temas e</w:t>
      </w:r>
      <w:r w:rsidR="004C2C9F" w:rsidRPr="00A92A09">
        <w:rPr>
          <w:rFonts w:ascii="Times New Roman" w:hAnsi="Times New Roman" w:cs="Times New Roman"/>
          <w:sz w:val="24"/>
          <w:szCs w:val="24"/>
        </w:rPr>
        <w:t xml:space="preserve"> </w:t>
      </w:r>
      <w:r w:rsidR="004C2C9F" w:rsidRPr="00A92A09">
        <w:rPr>
          <w:rFonts w:ascii="Times New Roman" w:hAnsi="Times New Roman" w:cs="Times New Roman"/>
          <w:sz w:val="24"/>
          <w:szCs w:val="24"/>
          <w:shd w:val="clear" w:color="auto" w:fill="FFFFFF"/>
        </w:rPr>
        <w:t>conteúdos que de fato sejam significantes</w:t>
      </w:r>
      <w:r w:rsidR="00541ED6" w:rsidRPr="00A92A09">
        <w:rPr>
          <w:rFonts w:ascii="Times New Roman" w:hAnsi="Times New Roman" w:cs="Times New Roman"/>
          <w:sz w:val="24"/>
          <w:szCs w:val="24"/>
          <w:shd w:val="clear" w:color="auto" w:fill="FFFFFF"/>
        </w:rPr>
        <w:t xml:space="preserve">. </w:t>
      </w:r>
      <w:r w:rsidR="004C2C9F" w:rsidRPr="00A92A09">
        <w:rPr>
          <w:rFonts w:ascii="Times New Roman" w:hAnsi="Times New Roman" w:cs="Times New Roman"/>
          <w:sz w:val="24"/>
          <w:szCs w:val="24"/>
          <w:shd w:val="clear" w:color="auto" w:fill="FFFFFF"/>
        </w:rPr>
        <w:t>C</w:t>
      </w:r>
      <w:r w:rsidR="00541ED6" w:rsidRPr="00A92A09">
        <w:rPr>
          <w:rFonts w:ascii="Times New Roman" w:hAnsi="Times New Roman" w:cs="Times New Roman"/>
          <w:sz w:val="24"/>
          <w:szCs w:val="24"/>
          <w:shd w:val="clear" w:color="auto" w:fill="FFFFFF"/>
        </w:rPr>
        <w:t>ada módulo do CMEPES é finalizado</w:t>
      </w:r>
      <w:r w:rsidR="004C2C9F" w:rsidRPr="00A92A09">
        <w:rPr>
          <w:rFonts w:ascii="Times New Roman" w:hAnsi="Times New Roman" w:cs="Times New Roman"/>
          <w:sz w:val="24"/>
          <w:szCs w:val="24"/>
          <w:shd w:val="clear" w:color="auto" w:fill="FFFFFF"/>
        </w:rPr>
        <w:t xml:space="preserve"> com a apresentação de um Seminário</w:t>
      </w:r>
      <w:r w:rsidR="004C2C9F" w:rsidRPr="00A92A09">
        <w:rPr>
          <w:rFonts w:ascii="Times New Roman" w:hAnsi="Times New Roman" w:cs="Times New Roman"/>
          <w:sz w:val="24"/>
          <w:szCs w:val="24"/>
        </w:rPr>
        <w:t xml:space="preserve"> </w:t>
      </w:r>
      <w:r w:rsidR="004C2C9F" w:rsidRPr="00A92A09">
        <w:rPr>
          <w:rFonts w:ascii="Times New Roman" w:hAnsi="Times New Roman" w:cs="Times New Roman"/>
          <w:sz w:val="24"/>
          <w:szCs w:val="24"/>
          <w:shd w:val="clear" w:color="auto" w:fill="FFFFFF"/>
        </w:rPr>
        <w:t>Integrativo, em que os mestrandos, divididos em grupo, apresentam a atividade proposta</w:t>
      </w:r>
      <w:r w:rsidR="004C2C9F" w:rsidRPr="00A92A09">
        <w:rPr>
          <w:rFonts w:ascii="Times New Roman" w:hAnsi="Times New Roman" w:cs="Times New Roman"/>
          <w:sz w:val="24"/>
          <w:szCs w:val="24"/>
        </w:rPr>
        <w:t xml:space="preserve"> </w:t>
      </w:r>
      <w:r w:rsidR="004C2C9F" w:rsidRPr="00A92A09">
        <w:rPr>
          <w:rFonts w:ascii="Times New Roman" w:hAnsi="Times New Roman" w:cs="Times New Roman"/>
          <w:sz w:val="24"/>
          <w:szCs w:val="24"/>
          <w:shd w:val="clear" w:color="auto" w:fill="FFFFFF"/>
        </w:rPr>
        <w:t xml:space="preserve">pelos docentes de todas as disciplinas do módulo. </w:t>
      </w:r>
    </w:p>
    <w:p w14:paraId="7C2AD1D3" w14:textId="0C5BA145" w:rsidR="00A1487F" w:rsidRPr="00A92A09" w:rsidRDefault="004C2C9F" w:rsidP="004C2C9F">
      <w:pPr>
        <w:pStyle w:val="Ttulo3"/>
        <w:shd w:val="clear" w:color="auto" w:fill="FFFFFF"/>
        <w:spacing w:before="0" w:beforeAutospacing="0" w:after="0" w:afterAutospacing="0" w:line="360" w:lineRule="auto"/>
        <w:ind w:firstLine="708"/>
        <w:jc w:val="both"/>
        <w:rPr>
          <w:b w:val="0"/>
          <w:sz w:val="24"/>
          <w:szCs w:val="24"/>
        </w:rPr>
      </w:pPr>
      <w:r w:rsidRPr="00A92A09">
        <w:rPr>
          <w:rFonts w:eastAsia="Arial"/>
          <w:b w:val="0"/>
          <w:bCs w:val="0"/>
          <w:sz w:val="24"/>
          <w:szCs w:val="24"/>
          <w:lang w:eastAsia="en-US"/>
        </w:rPr>
        <w:t>Dessa forma, a</w:t>
      </w:r>
      <w:r w:rsidR="00A1487F" w:rsidRPr="00A92A09">
        <w:rPr>
          <w:b w:val="0"/>
          <w:sz w:val="24"/>
          <w:szCs w:val="24"/>
          <w:shd w:val="clear" w:color="auto" w:fill="FFFFFF"/>
        </w:rPr>
        <w:t xml:space="preserve">s experiências </w:t>
      </w:r>
      <w:r w:rsidRPr="00A92A09">
        <w:rPr>
          <w:b w:val="0"/>
          <w:sz w:val="24"/>
          <w:szCs w:val="24"/>
          <w:shd w:val="clear" w:color="auto" w:fill="FFFFFF"/>
        </w:rPr>
        <w:t xml:space="preserve">descritas </w:t>
      </w:r>
      <w:r w:rsidR="00A1487F" w:rsidRPr="00A92A09">
        <w:rPr>
          <w:b w:val="0"/>
          <w:sz w:val="24"/>
          <w:szCs w:val="24"/>
          <w:shd w:val="clear" w:color="auto" w:fill="FFFFFF"/>
        </w:rPr>
        <w:t>se d</w:t>
      </w:r>
      <w:r w:rsidRPr="00A92A09">
        <w:rPr>
          <w:b w:val="0"/>
          <w:sz w:val="24"/>
          <w:szCs w:val="24"/>
          <w:shd w:val="clear" w:color="auto" w:fill="FFFFFF"/>
        </w:rPr>
        <w:t>ão diante dos estudos de três disciplinas do Módulo I,</w:t>
      </w:r>
      <w:r w:rsidR="00A1487F" w:rsidRPr="00A92A09">
        <w:rPr>
          <w:b w:val="0"/>
          <w:sz w:val="24"/>
          <w:szCs w:val="24"/>
          <w:shd w:val="clear" w:color="auto" w:fill="FFFFFF"/>
        </w:rPr>
        <w:t xml:space="preserve"> a saber: </w:t>
      </w:r>
      <w:r w:rsidR="00A1487F" w:rsidRPr="00A92A09">
        <w:rPr>
          <w:b w:val="0"/>
          <w:sz w:val="24"/>
          <w:szCs w:val="24"/>
        </w:rPr>
        <w:t>Concepções</w:t>
      </w:r>
      <w:r w:rsidR="00DE7885" w:rsidRPr="00A92A09">
        <w:rPr>
          <w:b w:val="0"/>
          <w:sz w:val="24"/>
          <w:szCs w:val="24"/>
        </w:rPr>
        <w:t xml:space="preserve">, Teorias e Princípios de Aprendizagem do Adulto; Gestão de Programas </w:t>
      </w:r>
      <w:r w:rsidR="00A1487F" w:rsidRPr="00A92A09">
        <w:rPr>
          <w:b w:val="0"/>
          <w:sz w:val="24"/>
          <w:szCs w:val="24"/>
        </w:rPr>
        <w:t xml:space="preserve">Educacionais </w:t>
      </w:r>
      <w:r w:rsidR="00DE7885" w:rsidRPr="00A92A09">
        <w:rPr>
          <w:b w:val="0"/>
          <w:sz w:val="24"/>
          <w:szCs w:val="24"/>
        </w:rPr>
        <w:t xml:space="preserve">e </w:t>
      </w:r>
      <w:r w:rsidR="00A1487F" w:rsidRPr="00A92A09">
        <w:rPr>
          <w:b w:val="0"/>
          <w:sz w:val="24"/>
          <w:szCs w:val="24"/>
        </w:rPr>
        <w:t xml:space="preserve">Desenho </w:t>
      </w:r>
      <w:r w:rsidR="00DE7885" w:rsidRPr="00A92A09">
        <w:rPr>
          <w:b w:val="0"/>
          <w:sz w:val="24"/>
          <w:szCs w:val="24"/>
        </w:rPr>
        <w:t xml:space="preserve">de </w:t>
      </w:r>
      <w:r w:rsidR="00A1487F" w:rsidRPr="00A92A09">
        <w:rPr>
          <w:b w:val="0"/>
          <w:sz w:val="24"/>
          <w:szCs w:val="24"/>
        </w:rPr>
        <w:t xml:space="preserve">Currículo. </w:t>
      </w:r>
    </w:p>
    <w:p w14:paraId="6A699079" w14:textId="77777777" w:rsidR="000E48A0" w:rsidRDefault="000E48A0" w:rsidP="00AF062C">
      <w:pPr>
        <w:spacing w:after="0" w:line="360" w:lineRule="auto"/>
        <w:jc w:val="both"/>
        <w:rPr>
          <w:rFonts w:ascii="Times New Roman" w:hAnsi="Times New Roman" w:cs="Times New Roman"/>
          <w:b/>
          <w:sz w:val="24"/>
          <w:szCs w:val="24"/>
        </w:rPr>
      </w:pPr>
    </w:p>
    <w:p w14:paraId="7374E16F" w14:textId="741369C5" w:rsidR="00FB3949" w:rsidRPr="00A92A09" w:rsidRDefault="00FB3949" w:rsidP="00AF062C">
      <w:pPr>
        <w:spacing w:after="0" w:line="360" w:lineRule="auto"/>
        <w:jc w:val="both"/>
        <w:rPr>
          <w:rFonts w:ascii="Times New Roman" w:hAnsi="Times New Roman" w:cs="Times New Roman"/>
          <w:sz w:val="24"/>
          <w:szCs w:val="24"/>
        </w:rPr>
      </w:pPr>
      <w:r w:rsidRPr="00A92A09">
        <w:rPr>
          <w:rFonts w:ascii="Times New Roman" w:hAnsi="Times New Roman" w:cs="Times New Roman"/>
          <w:b/>
          <w:sz w:val="24"/>
          <w:szCs w:val="24"/>
        </w:rPr>
        <w:t>RESULTADOS E DISCUSSÕE</w:t>
      </w:r>
      <w:r w:rsidR="00AF062C" w:rsidRPr="00A92A09">
        <w:rPr>
          <w:rFonts w:ascii="Times New Roman" w:hAnsi="Times New Roman" w:cs="Times New Roman"/>
          <w:b/>
          <w:sz w:val="24"/>
          <w:szCs w:val="24"/>
        </w:rPr>
        <w:t>S</w:t>
      </w:r>
    </w:p>
    <w:p w14:paraId="27CD9497" w14:textId="77777777" w:rsidR="00AF062C" w:rsidRPr="00A92A09" w:rsidRDefault="00AF062C" w:rsidP="00BF1AD1">
      <w:pPr>
        <w:spacing w:after="0" w:line="360" w:lineRule="auto"/>
        <w:ind w:firstLine="709"/>
        <w:jc w:val="both"/>
        <w:rPr>
          <w:rFonts w:ascii="Times New Roman" w:hAnsi="Times New Roman" w:cs="Times New Roman"/>
          <w:sz w:val="24"/>
          <w:szCs w:val="24"/>
        </w:rPr>
      </w:pPr>
    </w:p>
    <w:p w14:paraId="65F94E97" w14:textId="77777777" w:rsidR="00FB3949" w:rsidRPr="00A92A09" w:rsidRDefault="00FB3949" w:rsidP="00BF1AD1">
      <w:pPr>
        <w:spacing w:after="0" w:line="360" w:lineRule="auto"/>
        <w:ind w:firstLine="709"/>
        <w:jc w:val="both"/>
        <w:rPr>
          <w:rFonts w:ascii="Times New Roman" w:hAnsi="Times New Roman" w:cs="Times New Roman"/>
          <w:sz w:val="24"/>
          <w:szCs w:val="24"/>
        </w:rPr>
      </w:pPr>
      <w:r w:rsidRPr="00A92A09">
        <w:rPr>
          <w:rFonts w:ascii="Times New Roman" w:hAnsi="Times New Roman" w:cs="Times New Roman"/>
          <w:sz w:val="24"/>
          <w:szCs w:val="24"/>
        </w:rPr>
        <w:t>Para a melhor organização dos r</w:t>
      </w:r>
      <w:r w:rsidR="00A1487F" w:rsidRPr="00A92A09">
        <w:rPr>
          <w:rFonts w:ascii="Times New Roman" w:hAnsi="Times New Roman" w:cs="Times New Roman"/>
          <w:sz w:val="24"/>
          <w:szCs w:val="24"/>
        </w:rPr>
        <w:t>esultados encontrados, dividiu-se</w:t>
      </w:r>
      <w:r w:rsidR="0021542F" w:rsidRPr="00A92A09">
        <w:rPr>
          <w:rFonts w:ascii="Times New Roman" w:hAnsi="Times New Roman" w:cs="Times New Roman"/>
          <w:sz w:val="24"/>
          <w:szCs w:val="24"/>
        </w:rPr>
        <w:t xml:space="preserve"> em quatro</w:t>
      </w:r>
      <w:r w:rsidRPr="00A92A09">
        <w:rPr>
          <w:rFonts w:ascii="Times New Roman" w:hAnsi="Times New Roman" w:cs="Times New Roman"/>
          <w:sz w:val="24"/>
          <w:szCs w:val="24"/>
        </w:rPr>
        <w:t xml:space="preserve"> temáticas de discussões.</w:t>
      </w:r>
    </w:p>
    <w:p w14:paraId="2848ED05" w14:textId="77777777" w:rsidR="0021542F" w:rsidRPr="00A92A09" w:rsidRDefault="0021542F" w:rsidP="0021542F">
      <w:pPr>
        <w:spacing w:after="0" w:line="360" w:lineRule="auto"/>
        <w:jc w:val="both"/>
        <w:rPr>
          <w:rFonts w:ascii="Times New Roman" w:hAnsi="Times New Roman" w:cs="Times New Roman"/>
          <w:b/>
          <w:bCs/>
          <w:sz w:val="24"/>
          <w:szCs w:val="24"/>
        </w:rPr>
      </w:pPr>
    </w:p>
    <w:p w14:paraId="10B99D74" w14:textId="77777777" w:rsidR="0021542F" w:rsidRPr="00A92A09" w:rsidRDefault="0021542F" w:rsidP="0021542F">
      <w:pPr>
        <w:spacing w:after="0" w:line="360" w:lineRule="auto"/>
        <w:jc w:val="both"/>
        <w:rPr>
          <w:rFonts w:ascii="Times New Roman" w:hAnsi="Times New Roman" w:cs="Times New Roman"/>
          <w:b/>
          <w:bCs/>
          <w:i/>
          <w:sz w:val="24"/>
          <w:szCs w:val="24"/>
        </w:rPr>
      </w:pPr>
      <w:r w:rsidRPr="00A92A09">
        <w:rPr>
          <w:rFonts w:ascii="Times New Roman" w:hAnsi="Times New Roman" w:cs="Times New Roman"/>
          <w:b/>
          <w:bCs/>
          <w:i/>
          <w:sz w:val="24"/>
          <w:szCs w:val="24"/>
        </w:rPr>
        <w:t>Concepções, teorias e princípios de aprendizagem do adulto</w:t>
      </w:r>
    </w:p>
    <w:p w14:paraId="3BDA2D4E"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O livro epistemologia e didática apresenta concepções de conhecimentos diante das práticas docentes. Machado (2002) apresenta que a construção do conhecimento relaciona-se </w:t>
      </w:r>
      <w:r w:rsidRPr="00A92A09">
        <w:rPr>
          <w:rFonts w:ascii="Times New Roman" w:hAnsi="Times New Roman" w:cs="Times New Roman"/>
          <w:sz w:val="24"/>
          <w:szCs w:val="24"/>
        </w:rPr>
        <w:lastRenderedPageBreak/>
        <w:t xml:space="preserve">com a ideia de rede, pois conhecer é articular as informações como uma grande teia, ou seja, como em um espaço de representações que constituem em feixes de relações. </w:t>
      </w:r>
    </w:p>
    <w:p w14:paraId="3C08CBB9" w14:textId="77777777" w:rsidR="00A805FC"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De um modo geral, a ideia do conhecimento relaciona-se com a ideia do significado, pois conhecer é, cada vez mais conhecer o significado. A partir do momento em que o sujeito está aprendendo e compreendendo a lógica para tal compreensão, tem-se aí o conhecimento. Em outras palavras compreender a significação de uma coisa é vê-la em suas relações.</w:t>
      </w:r>
    </w:p>
    <w:p w14:paraId="387C4F80" w14:textId="77777777" w:rsidR="00A805FC" w:rsidRPr="00A92A09" w:rsidRDefault="00A805FC" w:rsidP="00A805FC">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Conforme afirma Carril (2017), deve ser atribuído significado ao </w:t>
      </w:r>
      <w:r w:rsidR="00FE790E" w:rsidRPr="00A92A09">
        <w:rPr>
          <w:rFonts w:ascii="Times New Roman" w:hAnsi="Times New Roman" w:cs="Times New Roman"/>
          <w:sz w:val="24"/>
          <w:szCs w:val="24"/>
        </w:rPr>
        <w:t>conhecimento que está sendo adquirido</w:t>
      </w:r>
      <w:r w:rsidRPr="00A92A09">
        <w:rPr>
          <w:rFonts w:ascii="Times New Roman" w:hAnsi="Times New Roman" w:cs="Times New Roman"/>
          <w:sz w:val="24"/>
          <w:szCs w:val="24"/>
        </w:rPr>
        <w:t xml:space="preserve">, </w:t>
      </w:r>
      <w:r w:rsidR="00FE790E" w:rsidRPr="00A92A09">
        <w:rPr>
          <w:rFonts w:ascii="Times New Roman" w:hAnsi="Times New Roman" w:cs="Times New Roman"/>
          <w:sz w:val="24"/>
          <w:szCs w:val="24"/>
        </w:rPr>
        <w:t>pois a aprendizagem se dá quando o aluno (</w:t>
      </w:r>
      <w:proofErr w:type="spellStart"/>
      <w:proofErr w:type="gramStart"/>
      <w:r w:rsidR="00FE790E" w:rsidRPr="00A92A09">
        <w:rPr>
          <w:rFonts w:ascii="Times New Roman" w:hAnsi="Times New Roman" w:cs="Times New Roman"/>
          <w:sz w:val="24"/>
          <w:szCs w:val="24"/>
        </w:rPr>
        <w:t>re</w:t>
      </w:r>
      <w:proofErr w:type="spellEnd"/>
      <w:r w:rsidR="00FE790E" w:rsidRPr="00A92A09">
        <w:rPr>
          <w:rFonts w:ascii="Times New Roman" w:hAnsi="Times New Roman" w:cs="Times New Roman"/>
          <w:sz w:val="24"/>
          <w:szCs w:val="24"/>
        </w:rPr>
        <w:t>)constrói</w:t>
      </w:r>
      <w:proofErr w:type="gramEnd"/>
      <w:r w:rsidR="00FE790E" w:rsidRPr="00A92A09">
        <w:rPr>
          <w:rFonts w:ascii="Times New Roman" w:hAnsi="Times New Roman" w:cs="Times New Roman"/>
          <w:sz w:val="24"/>
          <w:szCs w:val="24"/>
        </w:rPr>
        <w:t xml:space="preserve"> o conhecimento e forma conceitos significativos sobre o mundo, o que vai possibilitá-lo agir e reagir diante da realidade.</w:t>
      </w:r>
    </w:p>
    <w:p w14:paraId="1402AC6E"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No Ensino na Saúde o aprendizado dos educandos se dá de forma que a prática possa ensinar, e o aprendizado ocorre, pois houve uma conexão de rede, permitindo compreender as informações e suas relações. </w:t>
      </w:r>
    </w:p>
    <w:p w14:paraId="459DC403"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Neste percurso, para se compor o cenário do ensino na saúde faz-se necessário a compreensão sobre o estabelecimento de rede de relações entre as noções de conhecimento e significado, necessitando da articulação com concepções, abstrações, representação e assim a educação para se planejar e futuramente avaliar as conexões do conhecimento a partir das relações apresentadas aos educandos para que assim sejam compreendidos o significado.</w:t>
      </w:r>
    </w:p>
    <w:p w14:paraId="50758EF1" w14:textId="77777777" w:rsidR="00C1658B" w:rsidRPr="00A92A09" w:rsidRDefault="00C1658B" w:rsidP="00C1658B">
      <w:pPr>
        <w:spacing w:after="0" w:line="360" w:lineRule="auto"/>
        <w:ind w:firstLine="708"/>
        <w:jc w:val="both"/>
        <w:rPr>
          <w:rFonts w:ascii="Times New Roman" w:eastAsia="Times New Roman" w:hAnsi="Times New Roman" w:cs="Times New Roman"/>
          <w:sz w:val="24"/>
          <w:szCs w:val="24"/>
        </w:rPr>
      </w:pPr>
      <w:r w:rsidRPr="00A92A09">
        <w:rPr>
          <w:rFonts w:ascii="Times New Roman" w:hAnsi="Times New Roman" w:cs="Times New Roman"/>
          <w:sz w:val="24"/>
          <w:szCs w:val="24"/>
        </w:rPr>
        <w:t>Dando sequência a disciplina, estudou-se o</w:t>
      </w:r>
      <w:r w:rsidRPr="00A92A09">
        <w:rPr>
          <w:rFonts w:ascii="Times New Roman" w:eastAsia="Times New Roman" w:hAnsi="Times New Roman" w:cs="Times New Roman"/>
          <w:sz w:val="24"/>
          <w:szCs w:val="24"/>
        </w:rPr>
        <w:t xml:space="preserve"> livro ‘Como Aprender </w:t>
      </w:r>
      <w:proofErr w:type="spellStart"/>
      <w:r w:rsidRPr="00A92A09">
        <w:rPr>
          <w:rFonts w:ascii="Times New Roman" w:eastAsia="Times New Roman" w:hAnsi="Times New Roman" w:cs="Times New Roman"/>
          <w:sz w:val="24"/>
          <w:szCs w:val="24"/>
        </w:rPr>
        <w:t>Andragogia</w:t>
      </w:r>
      <w:proofErr w:type="spellEnd"/>
      <w:r w:rsidRPr="00A92A09">
        <w:rPr>
          <w:rFonts w:ascii="Times New Roman" w:eastAsia="Times New Roman" w:hAnsi="Times New Roman" w:cs="Times New Roman"/>
          <w:sz w:val="24"/>
          <w:szCs w:val="24"/>
        </w:rPr>
        <w:t xml:space="preserve">’ de Carlos Tasso Eira de Aquino, o mesmo traz algumas reflexões </w:t>
      </w:r>
      <w:r w:rsidR="00CC6EA5" w:rsidRPr="00A92A09">
        <w:rPr>
          <w:rFonts w:ascii="Times New Roman" w:eastAsia="Times New Roman" w:hAnsi="Times New Roman" w:cs="Times New Roman"/>
          <w:sz w:val="24"/>
          <w:szCs w:val="24"/>
        </w:rPr>
        <w:t>acerca</w:t>
      </w:r>
      <w:r w:rsidRPr="00A92A09">
        <w:rPr>
          <w:rFonts w:ascii="Times New Roman" w:eastAsia="Times New Roman" w:hAnsi="Times New Roman" w:cs="Times New Roman"/>
          <w:sz w:val="24"/>
          <w:szCs w:val="24"/>
        </w:rPr>
        <w:t xml:space="preserve"> do estudo e a ciência de ensinar adultos, destacando que é muito importante conhecer como acontece a especificidade de aprendizagem desse adulto. </w:t>
      </w:r>
    </w:p>
    <w:p w14:paraId="48F983F3" w14:textId="77777777" w:rsidR="00CC6EA5" w:rsidRPr="00A92A09" w:rsidRDefault="00C1658B" w:rsidP="00CC6EA5">
      <w:pPr>
        <w:spacing w:after="0" w:line="360" w:lineRule="auto"/>
        <w:ind w:firstLine="708"/>
        <w:jc w:val="both"/>
        <w:rPr>
          <w:rFonts w:ascii="Times New Roman" w:hAnsi="Times New Roman" w:cs="Times New Roman"/>
          <w:sz w:val="24"/>
          <w:szCs w:val="24"/>
        </w:rPr>
      </w:pPr>
      <w:proofErr w:type="spellStart"/>
      <w:r w:rsidRPr="00A92A09">
        <w:rPr>
          <w:rFonts w:ascii="Times New Roman" w:hAnsi="Times New Roman" w:cs="Times New Roman"/>
          <w:sz w:val="24"/>
          <w:szCs w:val="24"/>
        </w:rPr>
        <w:t>Andragogicamente</w:t>
      </w:r>
      <w:proofErr w:type="spellEnd"/>
      <w:r w:rsidRPr="00A92A09">
        <w:rPr>
          <w:rFonts w:ascii="Times New Roman" w:hAnsi="Times New Roman" w:cs="Times New Roman"/>
          <w:sz w:val="24"/>
          <w:szCs w:val="24"/>
        </w:rPr>
        <w:t xml:space="preserve"> podemos pressupor que os alunos adultos possuem diferentes características e necessidades de aprendizagem, e que a sua motivação é interna pelo aprendizado. </w:t>
      </w:r>
      <w:r w:rsidR="00CC6EA5" w:rsidRPr="00A92A09">
        <w:rPr>
          <w:rFonts w:ascii="Times New Roman" w:hAnsi="Times New Roman" w:cs="Times New Roman"/>
          <w:sz w:val="23"/>
          <w:szCs w:val="23"/>
        </w:rPr>
        <w:t>Na idade adulta acumulam-se experiências, aprende-se com erros, tendo consciência do que não se sabe e quanto estes desconhecimentos fazem falta. Os adultos avaliam cada informação que lhes chega e a incorporam ou não, em função de suas necessidades</w:t>
      </w:r>
      <w:r w:rsidR="00CC6EA5" w:rsidRPr="00A92A09">
        <w:rPr>
          <w:rFonts w:ascii="Times New Roman" w:hAnsi="Times New Roman" w:cs="Times New Roman"/>
          <w:sz w:val="24"/>
          <w:szCs w:val="24"/>
        </w:rPr>
        <w:t xml:space="preserve"> (</w:t>
      </w:r>
      <w:r w:rsidR="00CC6EA5" w:rsidRPr="00A92A09">
        <w:rPr>
          <w:rFonts w:ascii="Times New Roman" w:hAnsi="Times New Roman" w:cs="Times New Roman"/>
          <w:bCs/>
          <w:sz w:val="24"/>
          <w:szCs w:val="24"/>
        </w:rPr>
        <w:t>CARVALHO, 2010).</w:t>
      </w:r>
    </w:p>
    <w:p w14:paraId="2747D74C" w14:textId="02A86604" w:rsidR="00C1658B" w:rsidRPr="00A92A09" w:rsidRDefault="00C1658B" w:rsidP="00C1658B">
      <w:pPr>
        <w:spacing w:after="0" w:line="360" w:lineRule="auto"/>
        <w:ind w:firstLine="708"/>
        <w:jc w:val="both"/>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Diante do contexto da aprendizagem na fase adulta, muitas pessoas enfrentam dificuldades por já estarem há algum tempo distantes dos bancos escolares</w:t>
      </w:r>
      <w:r w:rsidR="00EE7CF9" w:rsidRPr="00A92A09">
        <w:rPr>
          <w:rFonts w:ascii="Times New Roman" w:eastAsia="Times New Roman" w:hAnsi="Times New Roman" w:cs="Times New Roman"/>
          <w:sz w:val="24"/>
          <w:szCs w:val="24"/>
        </w:rPr>
        <w:t xml:space="preserve">. E para lidar com estas e outras </w:t>
      </w:r>
      <w:r w:rsidRPr="00A92A09">
        <w:rPr>
          <w:rFonts w:ascii="Times New Roman" w:eastAsia="Times New Roman" w:hAnsi="Times New Roman" w:cs="Times New Roman"/>
          <w:sz w:val="24"/>
          <w:szCs w:val="24"/>
        </w:rPr>
        <w:t xml:space="preserve">situações, sugere-se uma metodologia de aprendizagem que seja adequada à educação de adultos, que normalmente são possuidores de uma postura mais crítica e tem a necessidade de um aprendizado mais contextualizado. </w:t>
      </w:r>
    </w:p>
    <w:p w14:paraId="0A1B462B"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lastRenderedPageBreak/>
        <w:t xml:space="preserve">São seis princípios da aprendizagem de adultos segundo Knowles (2000), a saber: Necessidade do aprendiz de saber; Auto conceito do aprendiz; Experiência anterior do aprendiz; Prontidão para aprender; Orientação para aprendizagem e Motivação para aprender. Todos esses princípios devem ser levados em consideração para os planejamentos educativos. </w:t>
      </w:r>
    </w:p>
    <w:p w14:paraId="535FA501" w14:textId="77777777" w:rsidR="00C1658B" w:rsidRPr="00A92A09" w:rsidRDefault="00C1658B" w:rsidP="00C1658B">
      <w:pPr>
        <w:shd w:val="clear" w:color="auto" w:fill="FFFFFF"/>
        <w:spacing w:after="0" w:line="360" w:lineRule="auto"/>
        <w:ind w:firstLine="708"/>
        <w:jc w:val="both"/>
        <w:rPr>
          <w:rFonts w:ascii="Times New Roman" w:eastAsia="Calibri" w:hAnsi="Times New Roman" w:cs="Times New Roman"/>
          <w:sz w:val="24"/>
          <w:szCs w:val="24"/>
        </w:rPr>
      </w:pPr>
      <w:r w:rsidRPr="00A92A09">
        <w:rPr>
          <w:rFonts w:ascii="Times New Roman" w:eastAsia="Calibri" w:hAnsi="Times New Roman" w:cs="Times New Roman"/>
          <w:sz w:val="24"/>
          <w:szCs w:val="24"/>
        </w:rPr>
        <w:t>Diante disto, percebe-se que a educação é a saída para todas as crises, sendo necessário a organização e o constante exercício da competência de antecipar e arremessar-se para o futuro. Ela vai se formando através de situações presenciadas e experiências vividas por cada indivíduo ao longo da sua vida. É um processo contínuo de desenvolvimento das faculdades intelectuais, físicas e morais do ser humano, a fim de melhor se integrar na sociedade ou no seu próprio grupo.</w:t>
      </w:r>
    </w:p>
    <w:p w14:paraId="7E73C365" w14:textId="77777777" w:rsidR="00EA7D91" w:rsidRPr="00A92A09" w:rsidRDefault="00EA7D91" w:rsidP="00C1658B">
      <w:pPr>
        <w:shd w:val="clear" w:color="auto" w:fill="FFFFFF"/>
        <w:spacing w:after="0" w:line="360" w:lineRule="auto"/>
        <w:ind w:firstLine="708"/>
        <w:jc w:val="both"/>
        <w:rPr>
          <w:rFonts w:ascii="Times New Roman" w:eastAsia="Calibri" w:hAnsi="Times New Roman" w:cs="Times New Roman"/>
          <w:sz w:val="24"/>
          <w:szCs w:val="24"/>
        </w:rPr>
      </w:pPr>
    </w:p>
    <w:p w14:paraId="0BDC5C60" w14:textId="77777777" w:rsidR="00C1658B" w:rsidRPr="00A92A09" w:rsidRDefault="00C1658B" w:rsidP="00C1658B">
      <w:pPr>
        <w:spacing w:after="0" w:line="360" w:lineRule="auto"/>
        <w:jc w:val="both"/>
        <w:rPr>
          <w:rFonts w:ascii="Times New Roman" w:hAnsi="Times New Roman" w:cs="Times New Roman"/>
          <w:b/>
          <w:bCs/>
          <w:i/>
          <w:sz w:val="24"/>
          <w:szCs w:val="24"/>
        </w:rPr>
      </w:pPr>
      <w:r w:rsidRPr="00A92A09">
        <w:rPr>
          <w:rFonts w:ascii="Times New Roman" w:hAnsi="Times New Roman" w:cs="Times New Roman"/>
          <w:b/>
          <w:bCs/>
          <w:i/>
          <w:sz w:val="24"/>
          <w:szCs w:val="24"/>
        </w:rPr>
        <w:t>Gestão de programas educacionais</w:t>
      </w:r>
    </w:p>
    <w:p w14:paraId="176E55B4" w14:textId="77777777" w:rsidR="00C853DA" w:rsidRPr="00A92A09" w:rsidRDefault="00C1658B" w:rsidP="00C853DA">
      <w:pPr>
        <w:pStyle w:val="TableParagraph"/>
        <w:spacing w:line="360" w:lineRule="auto"/>
        <w:ind w:left="85" w:right="142" w:firstLine="623"/>
        <w:jc w:val="both"/>
        <w:rPr>
          <w:rFonts w:ascii="Times New Roman" w:hAnsi="Times New Roman" w:cs="Times New Roman"/>
          <w:sz w:val="24"/>
          <w:szCs w:val="24"/>
          <w:shd w:val="clear" w:color="auto" w:fill="FFFFFF"/>
        </w:rPr>
      </w:pPr>
      <w:r w:rsidRPr="00A92A09">
        <w:rPr>
          <w:rFonts w:ascii="Times New Roman" w:hAnsi="Times New Roman" w:cs="Times New Roman"/>
          <w:sz w:val="24"/>
          <w:szCs w:val="24"/>
        </w:rPr>
        <w:t xml:space="preserve">Após as concepções relacionadas à aprendizagem de adultos, seguimos com o estudo da disciplina de Gestão de Programas Educacionais. Diante do transcorrer de seus momentos, reflete-se sobre a importância do estudo de seus conteúdos na perspectiva da formação do profissional de saúde para o contexto educacional, pois a atual formação em serviço, bem como os processos formativos em níveis educacionais, requer qualificações e aperfeiçoamentos ligados à gestão do ensino. </w:t>
      </w:r>
      <w:r w:rsidR="00C853DA" w:rsidRPr="00A92A09">
        <w:rPr>
          <w:rFonts w:ascii="Times New Roman" w:hAnsi="Times New Roman" w:cs="Times New Roman"/>
          <w:sz w:val="24"/>
          <w:szCs w:val="24"/>
          <w:shd w:val="clear" w:color="auto" w:fill="FFFFFF"/>
        </w:rPr>
        <w:t xml:space="preserve">Tendo o compromisso de formar alunos da saúde em profissionais capazes cientificamente, culturalmente, eticamente, politicamente e humanísticos. </w:t>
      </w:r>
    </w:p>
    <w:p w14:paraId="7DEEDF3D" w14:textId="3A1C0309" w:rsidR="00EA7D91" w:rsidRPr="00A92A09" w:rsidRDefault="00EA7D91" w:rsidP="00C1658B">
      <w:pPr>
        <w:pStyle w:val="TableParagraph"/>
        <w:spacing w:line="360" w:lineRule="auto"/>
        <w:ind w:left="85" w:right="142" w:firstLine="623"/>
        <w:jc w:val="both"/>
        <w:rPr>
          <w:rFonts w:ascii="Times New Roman" w:hAnsi="Times New Roman" w:cs="Times New Roman"/>
          <w:sz w:val="24"/>
          <w:szCs w:val="24"/>
        </w:rPr>
      </w:pPr>
      <w:r w:rsidRPr="00A92A09">
        <w:rPr>
          <w:rFonts w:ascii="Times New Roman" w:hAnsi="Times New Roman" w:cs="Times New Roman"/>
          <w:sz w:val="24"/>
          <w:szCs w:val="24"/>
        </w:rPr>
        <w:t>As Instituições de Ensino Superior (IES) estão passando a ser estimuladas a inovar o processo de ensino e aprendizagem para tornar os profissionais, cada vez mais crítico-reflexivos, ativos e protagonistas na construção de seus conhecimentos, com vistas a promover transformações nas práticas de saúde e atender às necessidades da população. NALOM (2019).</w:t>
      </w:r>
    </w:p>
    <w:p w14:paraId="1D53864D" w14:textId="77777777" w:rsidR="00C1658B" w:rsidRPr="00A92A09" w:rsidRDefault="00C1658B" w:rsidP="00C1658B">
      <w:pPr>
        <w:pStyle w:val="TableParagraph"/>
        <w:spacing w:line="360" w:lineRule="auto"/>
        <w:ind w:left="85" w:right="142" w:firstLine="623"/>
        <w:jc w:val="both"/>
        <w:rPr>
          <w:rFonts w:ascii="Times New Roman" w:hAnsi="Times New Roman" w:cs="Times New Roman"/>
          <w:sz w:val="24"/>
          <w:szCs w:val="24"/>
        </w:rPr>
      </w:pPr>
      <w:r w:rsidRPr="00A92A09">
        <w:rPr>
          <w:rFonts w:ascii="Times New Roman" w:hAnsi="Times New Roman" w:cs="Times New Roman"/>
          <w:sz w:val="24"/>
          <w:szCs w:val="24"/>
          <w:shd w:val="clear" w:color="auto" w:fill="FFFFFF"/>
        </w:rPr>
        <w:t xml:space="preserve">A Gênese dos Processos Educacionais na saúde tem sua origem a partir da necessidade social. </w:t>
      </w:r>
      <w:r w:rsidRPr="00A92A09">
        <w:rPr>
          <w:rFonts w:ascii="Times New Roman" w:hAnsi="Times New Roman" w:cs="Times New Roman"/>
          <w:sz w:val="24"/>
          <w:szCs w:val="24"/>
        </w:rPr>
        <w:t>Dentro dos processos educacionais, cabe ao professor nortear as práticas pedagógicas no processo de ensino e aprendizagem. Neste processo de ensino e aprendizagem, as tendências pedagógicas tendem a funcionar como instrumento de aperfeiçoamento e análise do professor para avaliar sua prática de ensino em seu ambiente de trabalho.</w:t>
      </w:r>
    </w:p>
    <w:p w14:paraId="2853F5CA" w14:textId="77777777" w:rsidR="00C1658B" w:rsidRPr="00A92A09" w:rsidRDefault="00C1658B" w:rsidP="00C1658B">
      <w:pPr>
        <w:pStyle w:val="TableParagraph"/>
        <w:spacing w:line="360" w:lineRule="auto"/>
        <w:ind w:left="85" w:right="142" w:firstLine="623"/>
        <w:jc w:val="both"/>
        <w:rPr>
          <w:rFonts w:ascii="Times New Roman" w:hAnsi="Times New Roman" w:cs="Times New Roman"/>
          <w:sz w:val="24"/>
          <w:szCs w:val="24"/>
        </w:rPr>
      </w:pPr>
      <w:r w:rsidRPr="00A92A09">
        <w:rPr>
          <w:rFonts w:ascii="Times New Roman" w:hAnsi="Times New Roman" w:cs="Times New Roman"/>
          <w:sz w:val="24"/>
          <w:szCs w:val="24"/>
        </w:rPr>
        <w:t xml:space="preserve">Para chegar a esta reflexão, a princípio foi necessário fazer uma relação sobre o pensar em gestão. A disciplina nos apresentou que gestão é algo desafiante, e são vários os obstáculos dentro deste percurso para que possa chegar a metas e resultados. </w:t>
      </w:r>
    </w:p>
    <w:p w14:paraId="38091A9A" w14:textId="77777777" w:rsidR="00C1658B" w:rsidRPr="00A92A09" w:rsidRDefault="00C1658B" w:rsidP="00C1658B">
      <w:pPr>
        <w:pStyle w:val="TableParagraph"/>
        <w:spacing w:line="360" w:lineRule="auto"/>
        <w:ind w:left="85" w:right="142" w:firstLine="623"/>
        <w:jc w:val="both"/>
        <w:rPr>
          <w:rFonts w:ascii="Times New Roman" w:hAnsi="Times New Roman" w:cs="Times New Roman"/>
          <w:sz w:val="24"/>
          <w:szCs w:val="24"/>
        </w:rPr>
      </w:pPr>
      <w:r w:rsidRPr="00A92A09">
        <w:rPr>
          <w:rFonts w:ascii="Times New Roman" w:hAnsi="Times New Roman" w:cs="Times New Roman"/>
          <w:sz w:val="24"/>
          <w:szCs w:val="24"/>
        </w:rPr>
        <w:t xml:space="preserve">Na maioria das vezes os profissionais assumem a função sem uma formação específica </w:t>
      </w:r>
      <w:r w:rsidRPr="00A92A09">
        <w:rPr>
          <w:rFonts w:ascii="Times New Roman" w:hAnsi="Times New Roman" w:cs="Times New Roman"/>
          <w:sz w:val="24"/>
          <w:szCs w:val="24"/>
        </w:rPr>
        <w:lastRenderedPageBreak/>
        <w:t xml:space="preserve">de gestão, e diante desses entraves é necessário que o gestor possa se utilizar de recursos para alcançar os seus resultados. Segundo </w:t>
      </w:r>
      <w:proofErr w:type="spellStart"/>
      <w:r w:rsidRPr="00A92A09">
        <w:rPr>
          <w:rFonts w:ascii="Times New Roman" w:hAnsi="Times New Roman" w:cs="Times New Roman"/>
          <w:sz w:val="24"/>
          <w:szCs w:val="24"/>
        </w:rPr>
        <w:t>Luck</w:t>
      </w:r>
      <w:proofErr w:type="spellEnd"/>
      <w:r w:rsidRPr="00A92A09">
        <w:rPr>
          <w:rFonts w:ascii="Times New Roman" w:hAnsi="Times New Roman" w:cs="Times New Roman"/>
          <w:sz w:val="24"/>
          <w:szCs w:val="24"/>
        </w:rPr>
        <w:t xml:space="preserve"> (2006), gestão vem a se caracterizar pelo reconhecimento da importância da participação consciente e esclarecida das pessoas nas decisões e orientações do planejamento de seu trabalho. </w:t>
      </w:r>
    </w:p>
    <w:p w14:paraId="504E6614" w14:textId="77777777" w:rsidR="00C1658B" w:rsidRPr="00A92A09" w:rsidRDefault="00C1658B" w:rsidP="00C1658B">
      <w:pPr>
        <w:pStyle w:val="TableParagraph"/>
        <w:spacing w:line="360" w:lineRule="auto"/>
        <w:ind w:left="85" w:right="142" w:firstLine="623"/>
        <w:jc w:val="both"/>
        <w:rPr>
          <w:rFonts w:ascii="Times New Roman" w:hAnsi="Times New Roman" w:cs="Times New Roman"/>
          <w:sz w:val="24"/>
          <w:szCs w:val="24"/>
        </w:rPr>
      </w:pPr>
      <w:r w:rsidRPr="00A92A09">
        <w:rPr>
          <w:rFonts w:ascii="Times New Roman" w:hAnsi="Times New Roman" w:cs="Times New Roman"/>
          <w:sz w:val="24"/>
          <w:szCs w:val="24"/>
        </w:rPr>
        <w:t xml:space="preserve">Desta maneira, percebe-se que gestão é cooperação, </w:t>
      </w:r>
      <w:proofErr w:type="spellStart"/>
      <w:r w:rsidRPr="00A92A09">
        <w:rPr>
          <w:rFonts w:ascii="Times New Roman" w:hAnsi="Times New Roman" w:cs="Times New Roman"/>
          <w:sz w:val="24"/>
          <w:szCs w:val="24"/>
        </w:rPr>
        <w:t>pactuação</w:t>
      </w:r>
      <w:proofErr w:type="spellEnd"/>
      <w:r w:rsidRPr="00A92A09">
        <w:rPr>
          <w:rFonts w:ascii="Times New Roman" w:hAnsi="Times New Roman" w:cs="Times New Roman"/>
          <w:sz w:val="24"/>
          <w:szCs w:val="24"/>
        </w:rPr>
        <w:t xml:space="preserve">, coletividade, para que possa ocorrer uma orientação transformadora. Uma das funções de responsabilidade dentro da gestão educacional, se trata da elaboração do Projeto Pedagógico do Curso (PPC), e para que ocorra esta elaboração, faz-se necessário estar em conformidade com diretrizes curriculares, estabelecidas pelo ministério da educação. </w:t>
      </w:r>
    </w:p>
    <w:p w14:paraId="296E323B"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Esses processos de qualificação dos alunos da área da saúde e dos profissionais da saúde devem ter como referência as necessidades de saúde das pessoas, da população, da gestão setorial e do controle social. Durante o processo de explanação de educação permanente em saúde, foi desenvolvido em sala de aula, um trabalho em grupos onde foi focado um breve histórico dos passos da educação em saúde no Brasil e suas repercussões na comunidade.</w:t>
      </w:r>
    </w:p>
    <w:p w14:paraId="0389BFDA"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Quanto às Políticas Curriculares de uma forma geral, o currículo deve ser construído, planejado, considerando a especificidade da sua realidade de onde ele estar inserido. A elaboração do currículo deve estar focada no campo do conhecimento e no aspecto ético e moral. É importante entender que toda política curricular é uma política cultural, pois o currículo é fruto de uma seleção e produção de saberes. </w:t>
      </w:r>
    </w:p>
    <w:p w14:paraId="5691CD6F"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Na elaboração e construção de um Currículo por exemplo, é necessário o conhecimento de documentos como: Lei de Diretrizes e Base na Educação Nacional- LDB, Diretrizes Curriculares Nacionais, e Base Nacional Comum Curricular. Onde devem ser elencadas todas as características necessárias enquanto habilidades e competências desejadas. Podem exigir conhecimentos das legislações, regimentos internos, circular, normas, etc. </w:t>
      </w:r>
    </w:p>
    <w:p w14:paraId="328300DA" w14:textId="77777777" w:rsidR="00C1658B" w:rsidRPr="00A92A09" w:rsidRDefault="00C1658B" w:rsidP="00C1658B">
      <w:pPr>
        <w:spacing w:after="0" w:line="360" w:lineRule="auto"/>
        <w:jc w:val="both"/>
        <w:rPr>
          <w:rFonts w:ascii="Times New Roman" w:hAnsi="Times New Roman" w:cs="Times New Roman"/>
          <w:b/>
          <w:bCs/>
          <w:sz w:val="24"/>
          <w:szCs w:val="24"/>
        </w:rPr>
      </w:pPr>
    </w:p>
    <w:p w14:paraId="66C489C1" w14:textId="77777777" w:rsidR="00C1658B" w:rsidRPr="00A92A09" w:rsidRDefault="00C1658B" w:rsidP="00C1658B">
      <w:pPr>
        <w:spacing w:after="0" w:line="360" w:lineRule="auto"/>
        <w:jc w:val="both"/>
        <w:rPr>
          <w:rFonts w:ascii="Times New Roman" w:hAnsi="Times New Roman" w:cs="Times New Roman"/>
          <w:b/>
          <w:bCs/>
          <w:i/>
          <w:sz w:val="24"/>
          <w:szCs w:val="24"/>
        </w:rPr>
      </w:pPr>
      <w:r w:rsidRPr="00A92A09">
        <w:rPr>
          <w:rFonts w:ascii="Times New Roman" w:hAnsi="Times New Roman" w:cs="Times New Roman"/>
          <w:b/>
          <w:bCs/>
          <w:i/>
          <w:sz w:val="24"/>
          <w:szCs w:val="24"/>
        </w:rPr>
        <w:t>Desenho curricular</w:t>
      </w:r>
    </w:p>
    <w:p w14:paraId="1CE593CC" w14:textId="77777777" w:rsidR="00C1658B" w:rsidRPr="00A92A09" w:rsidRDefault="00C1658B" w:rsidP="00C1658B">
      <w:pPr>
        <w:shd w:val="clear" w:color="auto" w:fill="FFFFFF"/>
        <w:spacing w:after="0" w:line="360" w:lineRule="auto"/>
        <w:ind w:firstLine="708"/>
        <w:jc w:val="both"/>
        <w:outlineLvl w:val="1"/>
        <w:rPr>
          <w:rFonts w:ascii="Times New Roman" w:hAnsi="Times New Roman" w:cs="Times New Roman"/>
          <w:sz w:val="24"/>
          <w:szCs w:val="24"/>
        </w:rPr>
      </w:pPr>
      <w:r w:rsidRPr="00A92A09">
        <w:rPr>
          <w:rFonts w:ascii="Times New Roman" w:hAnsi="Times New Roman" w:cs="Times New Roman"/>
          <w:sz w:val="24"/>
          <w:szCs w:val="24"/>
        </w:rPr>
        <w:t>Como terceira disciplina e última do módulo I, nos adentramos nos conceitos e diálogos sobre o Desenho de Currículo. O currículo pode ser compreendido como os caminhos organizacionais representados pela construção social, política, histórica da instituição e acima de tudo por práticas e saberes ligados à realidade de determinada região, população, curso, turma ou até série, de maneira que possa integrar o processo formativo.</w:t>
      </w:r>
    </w:p>
    <w:p w14:paraId="7EDAA949" w14:textId="7469549B" w:rsidR="00C853DA" w:rsidRPr="00A92A09" w:rsidRDefault="00217DE0" w:rsidP="00C1658B">
      <w:pPr>
        <w:shd w:val="clear" w:color="auto" w:fill="FFFFFF"/>
        <w:spacing w:after="0" w:line="360" w:lineRule="auto"/>
        <w:ind w:firstLine="708"/>
        <w:jc w:val="both"/>
        <w:outlineLvl w:val="1"/>
        <w:rPr>
          <w:rFonts w:ascii="Times New Roman" w:hAnsi="Times New Roman" w:cs="Times New Roman"/>
          <w:sz w:val="24"/>
          <w:szCs w:val="24"/>
        </w:rPr>
      </w:pPr>
      <w:r w:rsidRPr="00A92A09">
        <w:rPr>
          <w:rFonts w:ascii="Times New Roman" w:hAnsi="Times New Roman" w:cs="Times New Roman"/>
          <w:sz w:val="24"/>
          <w:szCs w:val="24"/>
        </w:rPr>
        <w:t>Neste sentido,</w:t>
      </w:r>
      <w:r w:rsidR="00D0548C" w:rsidRPr="00A92A09">
        <w:rPr>
          <w:rFonts w:ascii="Times New Roman" w:hAnsi="Times New Roman" w:cs="Times New Roman"/>
          <w:sz w:val="24"/>
          <w:szCs w:val="24"/>
        </w:rPr>
        <w:t xml:space="preserve"> os </w:t>
      </w:r>
      <w:r w:rsidR="006F010E" w:rsidRPr="00A92A09">
        <w:rPr>
          <w:rFonts w:ascii="Times New Roman" w:hAnsi="Times New Roman" w:cs="Times New Roman"/>
          <w:sz w:val="24"/>
          <w:szCs w:val="24"/>
        </w:rPr>
        <w:t>cu</w:t>
      </w:r>
      <w:r w:rsidRPr="00A92A09">
        <w:rPr>
          <w:rFonts w:ascii="Times New Roman" w:hAnsi="Times New Roman" w:cs="Times New Roman"/>
          <w:sz w:val="24"/>
          <w:szCs w:val="24"/>
        </w:rPr>
        <w:t xml:space="preserve">rsos de formação necessitam </w:t>
      </w:r>
      <w:r w:rsidR="006F010E" w:rsidRPr="00A92A09">
        <w:rPr>
          <w:rFonts w:ascii="Times New Roman" w:hAnsi="Times New Roman" w:cs="Times New Roman"/>
          <w:sz w:val="24"/>
          <w:szCs w:val="24"/>
        </w:rPr>
        <w:t>adequar suas orientações curriculares a uma concepção inovadora e complexa de saúde, vinculando suas ações e atuações a atividades promotoras de uma E</w:t>
      </w:r>
      <w:r w:rsidR="00AF062C" w:rsidRPr="00A92A09">
        <w:rPr>
          <w:rFonts w:ascii="Times New Roman" w:hAnsi="Times New Roman" w:cs="Times New Roman"/>
          <w:sz w:val="24"/>
          <w:szCs w:val="24"/>
        </w:rPr>
        <w:t xml:space="preserve">ducação em </w:t>
      </w:r>
      <w:r w:rsidR="006F010E" w:rsidRPr="00A92A09">
        <w:rPr>
          <w:rFonts w:ascii="Times New Roman" w:hAnsi="Times New Roman" w:cs="Times New Roman"/>
          <w:sz w:val="24"/>
          <w:szCs w:val="24"/>
        </w:rPr>
        <w:t>S</w:t>
      </w:r>
      <w:r w:rsidR="00AF062C" w:rsidRPr="00A92A09">
        <w:rPr>
          <w:rFonts w:ascii="Times New Roman" w:hAnsi="Times New Roman" w:cs="Times New Roman"/>
          <w:sz w:val="24"/>
          <w:szCs w:val="24"/>
        </w:rPr>
        <w:t>aúde</w:t>
      </w:r>
      <w:r w:rsidR="006F010E" w:rsidRPr="00A92A09">
        <w:rPr>
          <w:rFonts w:ascii="Times New Roman" w:hAnsi="Times New Roman" w:cs="Times New Roman"/>
          <w:sz w:val="24"/>
          <w:szCs w:val="24"/>
        </w:rPr>
        <w:t xml:space="preserve">. Isso leva a pensar as Teorias de currículo e ter um </w:t>
      </w:r>
      <w:r w:rsidR="006F010E" w:rsidRPr="00A92A09">
        <w:rPr>
          <w:rFonts w:ascii="Times New Roman" w:hAnsi="Times New Roman" w:cs="Times New Roman"/>
          <w:sz w:val="24"/>
          <w:szCs w:val="24"/>
        </w:rPr>
        <w:lastRenderedPageBreak/>
        <w:t>olhar crítico ao disposto nos documentos, que regem os cursos de formação, para ver se o descrito co</w:t>
      </w:r>
      <w:r w:rsidRPr="00A92A09">
        <w:rPr>
          <w:rFonts w:ascii="Times New Roman" w:hAnsi="Times New Roman" w:cs="Times New Roman"/>
          <w:sz w:val="24"/>
          <w:szCs w:val="24"/>
        </w:rPr>
        <w:t>ndiz com a concepção objetivada (SCHWINGEL, 2016).</w:t>
      </w:r>
    </w:p>
    <w:p w14:paraId="2E63B50E" w14:textId="2A426F33" w:rsidR="00C1658B" w:rsidRPr="00A92A09" w:rsidRDefault="00D0548C" w:rsidP="00C1658B">
      <w:pPr>
        <w:shd w:val="clear" w:color="auto" w:fill="FFFFFF"/>
        <w:spacing w:after="0" w:line="360" w:lineRule="auto"/>
        <w:ind w:firstLine="708"/>
        <w:jc w:val="both"/>
        <w:outlineLvl w:val="1"/>
        <w:rPr>
          <w:rFonts w:ascii="Times New Roman" w:eastAsia="Times New Roman" w:hAnsi="Times New Roman" w:cs="Times New Roman"/>
          <w:bCs/>
          <w:sz w:val="24"/>
          <w:szCs w:val="24"/>
        </w:rPr>
      </w:pPr>
      <w:r w:rsidRPr="00A92A09">
        <w:rPr>
          <w:rFonts w:ascii="Times New Roman" w:hAnsi="Times New Roman" w:cs="Times New Roman"/>
          <w:sz w:val="24"/>
          <w:szCs w:val="24"/>
        </w:rPr>
        <w:t>A</w:t>
      </w:r>
      <w:r w:rsidR="00C1658B" w:rsidRPr="00A92A09">
        <w:rPr>
          <w:rFonts w:ascii="Times New Roman" w:hAnsi="Times New Roman" w:cs="Times New Roman"/>
          <w:sz w:val="24"/>
          <w:szCs w:val="24"/>
        </w:rPr>
        <w:t xml:space="preserve">s políticas curriculares são ações apresentadas por ideologias para a organização de currículos, sendo representados por leis, decretos, portarias diante da perspectiva do contexto. Além das políticas, o currículo possui teorias curriculares como, teorias tradicionais, que são as dimensões técnico pedagógica, as teorias críticas que possuem as dimensões políticas sociais e humanas, e as teorias pós-criticas. </w:t>
      </w:r>
      <w:r w:rsidR="00C1658B" w:rsidRPr="00A92A09">
        <w:rPr>
          <w:rFonts w:ascii="Times New Roman" w:eastAsia="Times New Roman" w:hAnsi="Times New Roman" w:cs="Times New Roman"/>
          <w:bCs/>
          <w:sz w:val="24"/>
          <w:szCs w:val="24"/>
        </w:rPr>
        <w:t xml:space="preserve">As políticas curriculares são temáticas obrigatórias do governo e refletem em diferentes ideologias. No plano formal currículo é definido como uma organização do ensino aprendizagem num contexto organizacional, a partir de finalidades e com determinação de condutas formais. </w:t>
      </w:r>
    </w:p>
    <w:p w14:paraId="4225998D" w14:textId="32FA52A9" w:rsidR="00C1658B" w:rsidRPr="00A92A09" w:rsidRDefault="00C1658B" w:rsidP="00C1658B">
      <w:pPr>
        <w:shd w:val="clear" w:color="auto" w:fill="FFFFFF"/>
        <w:spacing w:after="0" w:line="360" w:lineRule="auto"/>
        <w:ind w:firstLine="708"/>
        <w:jc w:val="both"/>
        <w:outlineLvl w:val="1"/>
        <w:rPr>
          <w:rFonts w:ascii="Times New Roman" w:hAnsi="Times New Roman" w:cs="Times New Roman"/>
          <w:sz w:val="24"/>
          <w:szCs w:val="24"/>
        </w:rPr>
      </w:pPr>
      <w:r w:rsidRPr="00A92A09">
        <w:rPr>
          <w:rFonts w:ascii="Times New Roman" w:eastAsia="Times New Roman" w:hAnsi="Times New Roman" w:cs="Times New Roman"/>
          <w:bCs/>
          <w:sz w:val="24"/>
          <w:szCs w:val="24"/>
        </w:rPr>
        <w:t xml:space="preserve">A política e educação estão interligadas por grupos de interesse, interação, poder, luta e diálogo entre a família, escola e sociedade. O relatório de Delors </w:t>
      </w:r>
      <w:r w:rsidR="00CE4BC7" w:rsidRPr="00A92A09">
        <w:rPr>
          <w:rFonts w:ascii="Times New Roman" w:eastAsia="Times New Roman" w:hAnsi="Times New Roman" w:cs="Times New Roman"/>
          <w:bCs/>
          <w:sz w:val="24"/>
          <w:szCs w:val="24"/>
        </w:rPr>
        <w:t>(</w:t>
      </w:r>
      <w:r w:rsidR="00CE4BC7" w:rsidRPr="00A92A09">
        <w:rPr>
          <w:rFonts w:ascii="Times New Roman" w:eastAsia="Times New Roman" w:hAnsi="Times New Roman" w:cs="Times New Roman"/>
          <w:sz w:val="24"/>
          <w:szCs w:val="24"/>
        </w:rPr>
        <w:t xml:space="preserve">2001) </w:t>
      </w:r>
      <w:r w:rsidRPr="00A92A09">
        <w:rPr>
          <w:rFonts w:ascii="Times New Roman" w:eastAsia="Times New Roman" w:hAnsi="Times New Roman" w:cs="Times New Roman"/>
          <w:bCs/>
          <w:sz w:val="24"/>
          <w:szCs w:val="24"/>
        </w:rPr>
        <w:t xml:space="preserve">eu penso, eu sou, eu faço traz a síntese dos quatro pilares: Aprender a conhecer; aprender a fazer; a conviver e aprender a ser. Existe uma problematização na construção do currículo que traz alguns fatores negativos que são, resistência, individualismo, ausência de solidariedade, dogmatismo, mas tem seus fatores positivos também que são os conhecimentos científicos das teorias curriculares, clareza da relação do mundo do trabalho com a formação profissional. </w:t>
      </w:r>
    </w:p>
    <w:p w14:paraId="37808A4B"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Dessa maneira pode se compreender que um currículo, acima de tudo, deve ter uma visão democrática, pois é uma prática que deve ser exercitada de forma mais ampla e coletiva, sendo respeitadas as políticas representadas por leis, decretos e histórico da instituição, mas que seja construído de forma democrática e coletiva. </w:t>
      </w:r>
    </w:p>
    <w:p w14:paraId="59463171"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Diante dos conceitos sobre currículo no decorrer da disciplina, compreende-se a imensa relação com disciplina anterior, pois o currículo é algo primordial para a elaboração do Projeto Pedagógico de qualquer curso. Portanto, o estudo das três disciplinas nos leva a compreender suas relações e importância que ambas têm para o processo formativo profissional.</w:t>
      </w:r>
    </w:p>
    <w:p w14:paraId="74E39FDA"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Laura (2002) destaca que é necessário que a universidade e a sociedade se mantenham numa relação dialógica para a produção de novas ciências, principalmente aquelas que possam contribuir para as desigualdades. Portanto, essa relação entre teoria, aluno e espaço social se torna um tripé necessário, e ao mesmo tempo proveitoso para produzir novos direcionamentos práticos e científicos a saúde. </w:t>
      </w:r>
    </w:p>
    <w:p w14:paraId="5D4DD3E4" w14:textId="77777777" w:rsidR="00C1658B" w:rsidRPr="00A92A09" w:rsidRDefault="00C1658B" w:rsidP="00C1658B">
      <w:pPr>
        <w:shd w:val="clear" w:color="auto" w:fill="FFFFFF"/>
        <w:spacing w:after="0" w:line="360" w:lineRule="auto"/>
        <w:ind w:firstLine="708"/>
        <w:jc w:val="both"/>
        <w:outlineLvl w:val="1"/>
        <w:rPr>
          <w:rFonts w:ascii="Times New Roman" w:hAnsi="Times New Roman" w:cs="Times New Roman"/>
          <w:sz w:val="24"/>
          <w:szCs w:val="24"/>
        </w:rPr>
      </w:pPr>
      <w:r w:rsidRPr="00A92A09">
        <w:rPr>
          <w:rFonts w:ascii="Times New Roman" w:eastAsia="Times New Roman" w:hAnsi="Times New Roman" w:cs="Times New Roman"/>
          <w:bCs/>
          <w:sz w:val="24"/>
          <w:szCs w:val="24"/>
        </w:rPr>
        <w:t xml:space="preserve">A disciplina desenho curricular propôs-se perceber que currículo é uma construção social, cultural adaptado a realidade de cada grupo ou região e que ao ser elaborado primeiramente é necessário saber para qual público. É uma prática a ser exercitada de forma mais ampla, coletivamente. </w:t>
      </w:r>
      <w:r w:rsidRPr="00A92A09">
        <w:rPr>
          <w:rFonts w:ascii="Times New Roman" w:hAnsi="Times New Roman" w:cs="Times New Roman"/>
          <w:sz w:val="24"/>
          <w:szCs w:val="24"/>
        </w:rPr>
        <w:t xml:space="preserve">FERLA e PINTO (2001) contribuem para a reflexão da integração </w:t>
      </w:r>
      <w:r w:rsidRPr="00A92A09">
        <w:rPr>
          <w:rFonts w:ascii="Times New Roman" w:hAnsi="Times New Roman" w:cs="Times New Roman"/>
          <w:sz w:val="24"/>
          <w:szCs w:val="24"/>
        </w:rPr>
        <w:lastRenderedPageBreak/>
        <w:t xml:space="preserve">das universidades e sistema de saúde, nas dimensões de desenvolvimento do trabalho, qualificação do sistema e mudanças na formação profissional na perspectiva das necessidades do SUS. </w:t>
      </w:r>
    </w:p>
    <w:p w14:paraId="0DC6B7CF" w14:textId="77777777" w:rsidR="00C1658B" w:rsidRPr="00A92A09" w:rsidRDefault="00C1658B" w:rsidP="00C1658B">
      <w:pPr>
        <w:shd w:val="clear" w:color="auto" w:fill="FFFFFF"/>
        <w:spacing w:after="0" w:line="360" w:lineRule="auto"/>
        <w:ind w:firstLine="708"/>
        <w:jc w:val="both"/>
        <w:outlineLvl w:val="1"/>
        <w:rPr>
          <w:rFonts w:ascii="Times New Roman" w:eastAsia="Times New Roman" w:hAnsi="Times New Roman" w:cs="Times New Roman"/>
          <w:bCs/>
          <w:sz w:val="24"/>
          <w:szCs w:val="24"/>
        </w:rPr>
      </w:pPr>
    </w:p>
    <w:p w14:paraId="1B863BD8" w14:textId="77777777" w:rsidR="00C1658B" w:rsidRPr="00A92A09" w:rsidRDefault="00C1658B" w:rsidP="00C1658B">
      <w:pPr>
        <w:spacing w:after="0" w:line="360" w:lineRule="auto"/>
        <w:jc w:val="both"/>
        <w:rPr>
          <w:rFonts w:ascii="Times New Roman" w:hAnsi="Times New Roman" w:cs="Times New Roman"/>
          <w:b/>
          <w:i/>
          <w:sz w:val="24"/>
          <w:szCs w:val="24"/>
        </w:rPr>
      </w:pPr>
      <w:r w:rsidRPr="00A92A09">
        <w:rPr>
          <w:rFonts w:ascii="Times New Roman" w:hAnsi="Times New Roman" w:cs="Times New Roman"/>
          <w:b/>
          <w:i/>
          <w:sz w:val="24"/>
          <w:szCs w:val="24"/>
        </w:rPr>
        <w:t>Integração</w:t>
      </w:r>
    </w:p>
    <w:p w14:paraId="07B2976D"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Na atualidade faz se necessária uma formação completa, que não apenas forme nossos alunos com base nas diretrizes curriculares, </w:t>
      </w:r>
      <w:proofErr w:type="spellStart"/>
      <w:r w:rsidRPr="00A92A09">
        <w:rPr>
          <w:rFonts w:ascii="Times New Roman" w:hAnsi="Times New Roman" w:cs="Times New Roman"/>
          <w:sz w:val="24"/>
          <w:szCs w:val="24"/>
        </w:rPr>
        <w:t>PPCs</w:t>
      </w:r>
      <w:proofErr w:type="spellEnd"/>
      <w:r w:rsidRPr="00A92A09">
        <w:rPr>
          <w:rFonts w:ascii="Times New Roman" w:hAnsi="Times New Roman" w:cs="Times New Roman"/>
          <w:sz w:val="24"/>
          <w:szCs w:val="24"/>
        </w:rPr>
        <w:t>, leis e regulamentos, mas que os prepare para o mercado de trabalho e para a vida em sociedade utilizando as habilidades sócio emocionais, cognitivas, promovendo a autonomia no processo de aprendizagem.</w:t>
      </w:r>
    </w:p>
    <w:p w14:paraId="6967EEC9"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A aprendizagem acontece ao longo de toda vida, e para que ocorra, é necessário além de dominar os conhecimentos, ter autonomia para aprender por meio de uma atitude crítica e atenta, utilizando o pensar para formar as conclusões e deste modo aplicar os conhecimentos adquiridos.</w:t>
      </w:r>
    </w:p>
    <w:p w14:paraId="53408C14" w14:textId="77777777" w:rsidR="00C1658B"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A junção dos quatro pilares da educação, conceito trazido por </w:t>
      </w:r>
      <w:proofErr w:type="spellStart"/>
      <w:r w:rsidRPr="00A92A09">
        <w:rPr>
          <w:rFonts w:ascii="Times New Roman" w:hAnsi="Times New Roman" w:cs="Times New Roman"/>
          <w:sz w:val="24"/>
          <w:szCs w:val="24"/>
        </w:rPr>
        <w:t>Delours</w:t>
      </w:r>
      <w:proofErr w:type="spellEnd"/>
      <w:r w:rsidRPr="00A92A09">
        <w:rPr>
          <w:rFonts w:ascii="Times New Roman" w:hAnsi="Times New Roman" w:cs="Times New Roman"/>
          <w:sz w:val="24"/>
          <w:szCs w:val="24"/>
        </w:rPr>
        <w:t xml:space="preserve"> (2001), deve considerar questões cognitivas, assim como questões do relacionamento humano para que a aprendizagem seja significativa. A amarração dos pilares é o que garante a formação adequada de um profissional, pois se não houver a conexão, ocorrerá falha no processo de aprendizagem. </w:t>
      </w:r>
    </w:p>
    <w:p w14:paraId="07DFC34F" w14:textId="77777777" w:rsidR="00AF062C" w:rsidRPr="00A92A09" w:rsidRDefault="00C1658B" w:rsidP="00C1658B">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A Construção de laços afetivos e a empatia nos ensina a respeitar o outro, potencializando por meio do diálogo, e favorecendo bons relacionamentos. Esse relacionamento em equipe ocorre através de uma postura ética, humana e reflexiva, o que constrói um trabalho coletivo e eficaz. </w:t>
      </w:r>
    </w:p>
    <w:p w14:paraId="1907B48B" w14:textId="77777777" w:rsidR="00AF062C" w:rsidRPr="00A92A09" w:rsidRDefault="00C1658B" w:rsidP="00AF062C">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A capacidade de resolver problemas e atuar de forma competente em situações de incerteza, fazer escolhas, pensar criticamente e não confiar ou depender apenas de modelos existentes são características imprescindíveis para um bom gestor. Para isso, além de conhecimento, planejamento e organização é necessário inovação e criatividade. Deste modo, a teoria aliada a pratica será capaz de mudar paradigmas e obter transformações, envolvendo inteligência, sensibilidade e responsabilidade.</w:t>
      </w:r>
    </w:p>
    <w:p w14:paraId="02A1750E" w14:textId="57A5F988" w:rsidR="00817C0B" w:rsidRPr="00A92A09" w:rsidRDefault="00AF062C" w:rsidP="00AF062C">
      <w:pPr>
        <w:spacing w:after="0" w:line="360" w:lineRule="auto"/>
        <w:ind w:firstLine="708"/>
        <w:jc w:val="both"/>
        <w:rPr>
          <w:rFonts w:ascii="Times New Roman" w:eastAsia="Times New Roman" w:hAnsi="Times New Roman" w:cs="Times New Roman"/>
          <w:b/>
          <w:bCs/>
          <w:sz w:val="24"/>
          <w:szCs w:val="24"/>
          <w:lang w:eastAsia="pt-BR"/>
        </w:rPr>
      </w:pPr>
      <w:r w:rsidRPr="00A92A09">
        <w:rPr>
          <w:rFonts w:ascii="Times New Roman" w:eastAsia="Times New Roman" w:hAnsi="Times New Roman" w:cs="Times New Roman"/>
          <w:b/>
          <w:bCs/>
          <w:sz w:val="24"/>
          <w:szCs w:val="24"/>
          <w:lang w:eastAsia="pt-BR"/>
        </w:rPr>
        <w:t xml:space="preserve"> </w:t>
      </w:r>
    </w:p>
    <w:p w14:paraId="07144E17" w14:textId="77777777" w:rsidR="008A7E94" w:rsidRPr="00A92A09" w:rsidRDefault="00B14E1F" w:rsidP="008A7E94">
      <w:pPr>
        <w:spacing w:line="360" w:lineRule="auto"/>
        <w:rPr>
          <w:rFonts w:ascii="Times New Roman" w:eastAsia="Times New Roman" w:hAnsi="Times New Roman" w:cs="Times New Roman"/>
          <w:b/>
          <w:bCs/>
          <w:sz w:val="24"/>
          <w:szCs w:val="24"/>
          <w:lang w:eastAsia="pt-BR"/>
        </w:rPr>
      </w:pPr>
      <w:r w:rsidRPr="00A92A09">
        <w:rPr>
          <w:rFonts w:ascii="Times New Roman" w:eastAsia="Times New Roman" w:hAnsi="Times New Roman" w:cs="Times New Roman"/>
          <w:b/>
          <w:bCs/>
          <w:sz w:val="24"/>
          <w:szCs w:val="24"/>
          <w:lang w:eastAsia="pt-BR"/>
        </w:rPr>
        <w:t>CO</w:t>
      </w:r>
      <w:r w:rsidR="00FB3949" w:rsidRPr="00A92A09">
        <w:rPr>
          <w:rFonts w:ascii="Times New Roman" w:eastAsia="Times New Roman" w:hAnsi="Times New Roman" w:cs="Times New Roman"/>
          <w:b/>
          <w:bCs/>
          <w:sz w:val="24"/>
          <w:szCs w:val="24"/>
          <w:lang w:eastAsia="pt-BR"/>
        </w:rPr>
        <w:t>NSIDERAÇÕES FINAIS</w:t>
      </w:r>
    </w:p>
    <w:p w14:paraId="31047E15" w14:textId="1C4D6FE1" w:rsidR="00FB3949" w:rsidRPr="00A92A09" w:rsidRDefault="001379FF" w:rsidP="006E25C4">
      <w:pPr>
        <w:spacing w:after="0"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De </w:t>
      </w:r>
      <w:r w:rsidR="00E663D6" w:rsidRPr="00A92A09">
        <w:rPr>
          <w:rFonts w:ascii="Times New Roman" w:hAnsi="Times New Roman" w:cs="Times New Roman"/>
          <w:sz w:val="24"/>
          <w:szCs w:val="24"/>
        </w:rPr>
        <w:t>acordo com a</w:t>
      </w:r>
      <w:r w:rsidRPr="00A92A09">
        <w:rPr>
          <w:rFonts w:ascii="Times New Roman" w:hAnsi="Times New Roman" w:cs="Times New Roman"/>
          <w:sz w:val="24"/>
          <w:szCs w:val="24"/>
        </w:rPr>
        <w:t>s nossas experiências relatadas, é possível compreender que o</w:t>
      </w:r>
      <w:r w:rsidR="00D64972" w:rsidRPr="00A92A09">
        <w:rPr>
          <w:rFonts w:ascii="Times New Roman" w:hAnsi="Times New Roman" w:cs="Times New Roman"/>
          <w:sz w:val="24"/>
          <w:szCs w:val="24"/>
        </w:rPr>
        <w:t xml:space="preserve"> processo formativo de um profissional envolve vários fatores, nesse sentido, a relação entre ensino, teoria e prática é fundamental para construção do conhecimento. O professor deve ensinar, pesquisar </w:t>
      </w:r>
      <w:r w:rsidR="00D64972" w:rsidRPr="00A92A09">
        <w:rPr>
          <w:rFonts w:ascii="Times New Roman" w:hAnsi="Times New Roman" w:cs="Times New Roman"/>
          <w:sz w:val="24"/>
          <w:szCs w:val="24"/>
        </w:rPr>
        <w:lastRenderedPageBreak/>
        <w:t xml:space="preserve">e compartilhar o conhecimento com os alunos, e do mesmo modo </w:t>
      </w:r>
      <w:r w:rsidRPr="00A92A09">
        <w:rPr>
          <w:rFonts w:ascii="Times New Roman" w:hAnsi="Times New Roman" w:cs="Times New Roman"/>
          <w:sz w:val="24"/>
          <w:szCs w:val="24"/>
        </w:rPr>
        <w:t>em que estes</w:t>
      </w:r>
      <w:r w:rsidR="00D64972" w:rsidRPr="00A92A09">
        <w:rPr>
          <w:rFonts w:ascii="Times New Roman" w:hAnsi="Times New Roman" w:cs="Times New Roman"/>
          <w:sz w:val="24"/>
          <w:szCs w:val="24"/>
        </w:rPr>
        <w:t xml:space="preserve"> entre si</w:t>
      </w:r>
      <w:r w:rsidRPr="00A92A09">
        <w:rPr>
          <w:rFonts w:ascii="Times New Roman" w:hAnsi="Times New Roman" w:cs="Times New Roman"/>
          <w:sz w:val="24"/>
          <w:szCs w:val="24"/>
        </w:rPr>
        <w:t>,</w:t>
      </w:r>
      <w:r w:rsidR="00D64972" w:rsidRPr="00A92A09">
        <w:rPr>
          <w:rFonts w:ascii="Times New Roman" w:hAnsi="Times New Roman" w:cs="Times New Roman"/>
          <w:sz w:val="24"/>
          <w:szCs w:val="24"/>
        </w:rPr>
        <w:t xml:space="preserve"> com </w:t>
      </w:r>
      <w:r w:rsidRPr="00A92A09">
        <w:rPr>
          <w:rFonts w:ascii="Times New Roman" w:hAnsi="Times New Roman" w:cs="Times New Roman"/>
          <w:sz w:val="24"/>
          <w:szCs w:val="24"/>
        </w:rPr>
        <w:t>seus</w:t>
      </w:r>
      <w:r w:rsidR="00D64972" w:rsidRPr="00A92A09">
        <w:rPr>
          <w:rFonts w:ascii="Times New Roman" w:hAnsi="Times New Roman" w:cs="Times New Roman"/>
          <w:sz w:val="24"/>
          <w:szCs w:val="24"/>
        </w:rPr>
        <w:t xml:space="preserve"> professores, como uma relação de troca que potencializa o processo de aprendizagem</w:t>
      </w:r>
      <w:r w:rsidRPr="00A92A09">
        <w:rPr>
          <w:rFonts w:ascii="Times New Roman" w:hAnsi="Times New Roman" w:cs="Times New Roman"/>
          <w:sz w:val="24"/>
          <w:szCs w:val="24"/>
        </w:rPr>
        <w:t>.</w:t>
      </w:r>
    </w:p>
    <w:p w14:paraId="776FB32E" w14:textId="77777777" w:rsidR="00E663D6" w:rsidRPr="00A92A09" w:rsidRDefault="009B1DB2" w:rsidP="006E25C4">
      <w:pPr>
        <w:pStyle w:val="TableParagraph"/>
        <w:spacing w:line="360" w:lineRule="auto"/>
        <w:ind w:firstLine="708"/>
        <w:jc w:val="both"/>
        <w:rPr>
          <w:rFonts w:ascii="Times New Roman" w:hAnsi="Times New Roman" w:cs="Times New Roman"/>
          <w:sz w:val="24"/>
          <w:szCs w:val="24"/>
        </w:rPr>
      </w:pPr>
      <w:r w:rsidRPr="00A92A09">
        <w:rPr>
          <w:rFonts w:ascii="Times New Roman" w:hAnsi="Times New Roman" w:cs="Times New Roman"/>
          <w:sz w:val="24"/>
          <w:szCs w:val="24"/>
        </w:rPr>
        <w:t xml:space="preserve">Diante do exposto, consideramos que o processo de integralização foi bastante importante neste processo, pois possibilitou a capacidade do estabelecimento de relações do conhecimento teórico e prático, oportunizando assim uma aprendizagem </w:t>
      </w:r>
      <w:r w:rsidR="00E663D6" w:rsidRPr="00A92A09">
        <w:rPr>
          <w:rFonts w:ascii="Times New Roman" w:hAnsi="Times New Roman" w:cs="Times New Roman"/>
          <w:sz w:val="24"/>
          <w:szCs w:val="24"/>
        </w:rPr>
        <w:t>significativa a</w:t>
      </w:r>
      <w:r w:rsidRPr="00A92A09">
        <w:rPr>
          <w:rFonts w:ascii="Times New Roman" w:hAnsi="Times New Roman" w:cs="Times New Roman"/>
          <w:sz w:val="24"/>
          <w:szCs w:val="24"/>
        </w:rPr>
        <w:t xml:space="preserve"> esta etapa da formação. </w:t>
      </w:r>
    </w:p>
    <w:p w14:paraId="31B18D70" w14:textId="77777777" w:rsidR="006E25C4" w:rsidRPr="00A92A09" w:rsidRDefault="006E25C4" w:rsidP="00E663D6">
      <w:pPr>
        <w:pStyle w:val="TableParagraph"/>
        <w:spacing w:line="360" w:lineRule="auto"/>
        <w:ind w:right="142" w:firstLine="708"/>
        <w:jc w:val="both"/>
        <w:rPr>
          <w:rFonts w:ascii="Times New Roman" w:hAnsi="Times New Roman" w:cs="Times New Roman"/>
          <w:sz w:val="24"/>
          <w:szCs w:val="24"/>
        </w:rPr>
      </w:pPr>
    </w:p>
    <w:p w14:paraId="27A83942" w14:textId="77777777" w:rsidR="006E25C4" w:rsidRPr="00A92A09" w:rsidRDefault="006E25C4" w:rsidP="00E663D6">
      <w:pPr>
        <w:pStyle w:val="TableParagraph"/>
        <w:spacing w:line="360" w:lineRule="auto"/>
        <w:ind w:right="142" w:firstLine="708"/>
        <w:jc w:val="both"/>
        <w:rPr>
          <w:rFonts w:ascii="Times New Roman" w:hAnsi="Times New Roman" w:cs="Times New Roman"/>
          <w:sz w:val="24"/>
          <w:szCs w:val="24"/>
        </w:rPr>
      </w:pPr>
    </w:p>
    <w:p w14:paraId="6C2B0006" w14:textId="1339D0CB" w:rsidR="008A7E94" w:rsidRPr="00A92A09" w:rsidRDefault="008A7E94" w:rsidP="00E663D6">
      <w:pPr>
        <w:pStyle w:val="TableParagraph"/>
        <w:spacing w:line="360" w:lineRule="auto"/>
        <w:ind w:right="142" w:firstLine="708"/>
        <w:jc w:val="center"/>
        <w:rPr>
          <w:rFonts w:ascii="Times New Roman" w:hAnsi="Times New Roman" w:cs="Times New Roman"/>
          <w:sz w:val="24"/>
          <w:szCs w:val="24"/>
        </w:rPr>
      </w:pPr>
      <w:r w:rsidRPr="00A92A09">
        <w:rPr>
          <w:rFonts w:ascii="Times New Roman" w:hAnsi="Times New Roman" w:cs="Times New Roman"/>
          <w:b/>
          <w:sz w:val="24"/>
          <w:szCs w:val="24"/>
        </w:rPr>
        <w:t>REFERÊNCIAS</w:t>
      </w:r>
    </w:p>
    <w:p w14:paraId="7E56F4C3" w14:textId="77777777" w:rsidR="00217DE0" w:rsidRPr="00A92A09" w:rsidRDefault="00217DE0" w:rsidP="00217DE0">
      <w:pPr>
        <w:spacing w:after="0"/>
        <w:rPr>
          <w:rFonts w:ascii="Times New Roman" w:hAnsi="Times New Roman" w:cs="Times New Roman"/>
          <w:sz w:val="24"/>
          <w:szCs w:val="24"/>
        </w:rPr>
      </w:pPr>
    </w:p>
    <w:p w14:paraId="27AC91E4" w14:textId="77777777" w:rsidR="0021542F" w:rsidRPr="00A92A09" w:rsidRDefault="0021542F" w:rsidP="003C6F61">
      <w:pPr>
        <w:shd w:val="clear" w:color="auto" w:fill="FFFFFF"/>
        <w:spacing w:after="0" w:line="240" w:lineRule="auto"/>
        <w:rPr>
          <w:rFonts w:ascii="Times New Roman" w:hAnsi="Times New Roman" w:cs="Times New Roman"/>
          <w:sz w:val="24"/>
          <w:szCs w:val="24"/>
        </w:rPr>
      </w:pPr>
      <w:r w:rsidRPr="00A92A09">
        <w:rPr>
          <w:rFonts w:ascii="Times New Roman" w:hAnsi="Times New Roman" w:cs="Times New Roman"/>
          <w:sz w:val="24"/>
          <w:szCs w:val="24"/>
        </w:rPr>
        <w:t xml:space="preserve">ARROYO, Miguel G. </w:t>
      </w:r>
      <w:r w:rsidRPr="00A92A09">
        <w:rPr>
          <w:rFonts w:ascii="Times New Roman" w:hAnsi="Times New Roman" w:cs="Times New Roman"/>
          <w:b/>
          <w:sz w:val="24"/>
          <w:szCs w:val="24"/>
        </w:rPr>
        <w:t>Ofício de mestre: imagens e autoimagens</w:t>
      </w:r>
      <w:r w:rsidRPr="00A92A09">
        <w:rPr>
          <w:rFonts w:ascii="Times New Roman" w:hAnsi="Times New Roman" w:cs="Times New Roman"/>
          <w:sz w:val="24"/>
          <w:szCs w:val="24"/>
        </w:rPr>
        <w:t>. Petrópolis, RJ: Vozes, 2000.</w:t>
      </w:r>
    </w:p>
    <w:p w14:paraId="22659353" w14:textId="77777777" w:rsidR="0021542F" w:rsidRPr="00A92A09" w:rsidRDefault="0021542F" w:rsidP="003C6F61">
      <w:pPr>
        <w:shd w:val="clear" w:color="auto" w:fill="FFFFFF"/>
        <w:spacing w:after="0" w:line="240" w:lineRule="auto"/>
        <w:rPr>
          <w:rFonts w:ascii="Times New Roman" w:eastAsia="Times New Roman" w:hAnsi="Times New Roman" w:cs="Times New Roman"/>
          <w:sz w:val="24"/>
          <w:szCs w:val="24"/>
        </w:rPr>
      </w:pPr>
    </w:p>
    <w:p w14:paraId="2DD1932C" w14:textId="77777777" w:rsidR="0021542F" w:rsidRPr="00A92A09" w:rsidRDefault="0021542F" w:rsidP="003C6F61">
      <w:pPr>
        <w:shd w:val="clear" w:color="auto" w:fill="FFFFFF"/>
        <w:spacing w:after="0" w:line="240" w:lineRule="auto"/>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 xml:space="preserve">DE AQUINO, C. T. E. </w:t>
      </w:r>
      <w:r w:rsidRPr="00A92A09">
        <w:rPr>
          <w:rFonts w:ascii="Times New Roman" w:eastAsia="Times New Roman" w:hAnsi="Times New Roman" w:cs="Times New Roman"/>
          <w:b/>
          <w:sz w:val="24"/>
          <w:szCs w:val="24"/>
        </w:rPr>
        <w:t xml:space="preserve">Como aprender: </w:t>
      </w:r>
      <w:proofErr w:type="spellStart"/>
      <w:r w:rsidRPr="00A92A09">
        <w:rPr>
          <w:rFonts w:ascii="Times New Roman" w:eastAsia="Times New Roman" w:hAnsi="Times New Roman" w:cs="Times New Roman"/>
          <w:b/>
          <w:sz w:val="24"/>
          <w:szCs w:val="24"/>
        </w:rPr>
        <w:t>andragogia</w:t>
      </w:r>
      <w:proofErr w:type="spellEnd"/>
      <w:r w:rsidRPr="00A92A09">
        <w:rPr>
          <w:rFonts w:ascii="Times New Roman" w:eastAsia="Times New Roman" w:hAnsi="Times New Roman" w:cs="Times New Roman"/>
          <w:b/>
          <w:sz w:val="24"/>
          <w:szCs w:val="24"/>
        </w:rPr>
        <w:t xml:space="preserve"> e habilidades de aprendizagem. </w:t>
      </w:r>
      <w:r w:rsidRPr="00A92A09">
        <w:rPr>
          <w:rFonts w:ascii="Times New Roman" w:eastAsia="Times New Roman" w:hAnsi="Times New Roman" w:cs="Times New Roman"/>
          <w:sz w:val="24"/>
          <w:szCs w:val="24"/>
        </w:rPr>
        <w:t>1. ed. – São Paulo: Pearson Prentice Hall, 2007.</w:t>
      </w:r>
    </w:p>
    <w:p w14:paraId="5C07C56A"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p>
    <w:p w14:paraId="312D69D2" w14:textId="77777777" w:rsidR="00FE790E" w:rsidRPr="00A92A09" w:rsidRDefault="00FE790E" w:rsidP="0021542F">
      <w:pPr>
        <w:shd w:val="clear" w:color="auto" w:fill="FFFFFF"/>
        <w:spacing w:after="0" w:line="240" w:lineRule="auto"/>
        <w:rPr>
          <w:rFonts w:ascii="Times New Roman" w:eastAsia="Times New Roman" w:hAnsi="Times New Roman" w:cs="Times New Roman"/>
          <w:sz w:val="24"/>
          <w:szCs w:val="24"/>
        </w:rPr>
      </w:pPr>
      <w:r w:rsidRPr="00A92A09">
        <w:rPr>
          <w:rFonts w:ascii="Times New Roman" w:hAnsi="Times New Roman" w:cs="Times New Roman"/>
          <w:sz w:val="24"/>
          <w:szCs w:val="24"/>
        </w:rPr>
        <w:t xml:space="preserve">CARRIL, M. G. P; </w:t>
      </w:r>
      <w:r w:rsidR="00CC6EA5" w:rsidRPr="00A92A09">
        <w:rPr>
          <w:rFonts w:ascii="Times New Roman" w:hAnsi="Times New Roman" w:cs="Times New Roman"/>
          <w:sz w:val="24"/>
          <w:szCs w:val="24"/>
        </w:rPr>
        <w:t>NATÁRIO, E. G. ZOCCAL, S. I</w:t>
      </w:r>
      <w:r w:rsidRPr="00A92A09">
        <w:rPr>
          <w:rFonts w:ascii="Times New Roman" w:hAnsi="Times New Roman" w:cs="Times New Roman"/>
          <w:sz w:val="24"/>
          <w:szCs w:val="24"/>
        </w:rPr>
        <w:t>.</w:t>
      </w:r>
      <w:r w:rsidR="00CC6EA5" w:rsidRPr="00A92A09">
        <w:rPr>
          <w:rFonts w:ascii="Times New Roman" w:hAnsi="Times New Roman" w:cs="Times New Roman"/>
          <w:sz w:val="24"/>
          <w:szCs w:val="24"/>
        </w:rPr>
        <w:t xml:space="preserve"> </w:t>
      </w:r>
      <w:r w:rsidRPr="00A92A09">
        <w:rPr>
          <w:rFonts w:ascii="Times New Roman" w:hAnsi="Times New Roman" w:cs="Times New Roman"/>
          <w:sz w:val="24"/>
          <w:szCs w:val="24"/>
        </w:rPr>
        <w:t>Considerações sobre aprendizagem signi</w:t>
      </w:r>
      <w:r w:rsidR="00CC6EA5" w:rsidRPr="00A92A09">
        <w:rPr>
          <w:rFonts w:ascii="Times New Roman" w:hAnsi="Times New Roman" w:cs="Times New Roman"/>
          <w:sz w:val="24"/>
          <w:szCs w:val="24"/>
        </w:rPr>
        <w:t xml:space="preserve">ficativa, a partir da visão de Freire e </w:t>
      </w:r>
      <w:proofErr w:type="spellStart"/>
      <w:r w:rsidR="00CC6EA5" w:rsidRPr="00A92A09">
        <w:rPr>
          <w:rFonts w:ascii="Times New Roman" w:hAnsi="Times New Roman" w:cs="Times New Roman"/>
          <w:sz w:val="24"/>
          <w:szCs w:val="24"/>
        </w:rPr>
        <w:t>A</w:t>
      </w:r>
      <w:r w:rsidRPr="00A92A09">
        <w:rPr>
          <w:rFonts w:ascii="Times New Roman" w:hAnsi="Times New Roman" w:cs="Times New Roman"/>
          <w:sz w:val="24"/>
          <w:szCs w:val="24"/>
        </w:rPr>
        <w:t>usubel</w:t>
      </w:r>
      <w:proofErr w:type="spellEnd"/>
      <w:r w:rsidRPr="00A92A09">
        <w:rPr>
          <w:rFonts w:ascii="Times New Roman" w:hAnsi="Times New Roman" w:cs="Times New Roman"/>
          <w:sz w:val="24"/>
          <w:szCs w:val="24"/>
        </w:rPr>
        <w:t xml:space="preserve"> – uma reflexão teórica. </w:t>
      </w:r>
      <w:proofErr w:type="gramStart"/>
      <w:r w:rsidRPr="00A92A09">
        <w:rPr>
          <w:rFonts w:ascii="Times New Roman" w:eastAsia="Times New Roman" w:hAnsi="Times New Roman" w:cs="Times New Roman"/>
          <w:sz w:val="24"/>
          <w:szCs w:val="24"/>
        </w:rPr>
        <w:t>e</w:t>
      </w:r>
      <w:proofErr w:type="gramEnd"/>
      <w:r w:rsidRPr="00A92A09">
        <w:rPr>
          <w:rFonts w:ascii="Times New Roman" w:eastAsia="Times New Roman" w:hAnsi="Times New Roman" w:cs="Times New Roman"/>
          <w:sz w:val="24"/>
          <w:szCs w:val="24"/>
        </w:rPr>
        <w:t xml:space="preserve">-Mosaicos – </w:t>
      </w:r>
      <w:r w:rsidRPr="00A92A09">
        <w:rPr>
          <w:rFonts w:ascii="Times New Roman" w:eastAsia="Times New Roman" w:hAnsi="Times New Roman" w:cs="Times New Roman"/>
          <w:b/>
          <w:sz w:val="24"/>
          <w:szCs w:val="24"/>
        </w:rPr>
        <w:t>Revista Multidisciplinar de Ensino, Pesquisa, Extensão e Cultura do Instituto de Aplicação Fernando Rodrigues da Silveira</w:t>
      </w:r>
      <w:r w:rsidRPr="00A92A09">
        <w:rPr>
          <w:rFonts w:ascii="Times New Roman" w:eastAsia="Times New Roman" w:hAnsi="Times New Roman" w:cs="Times New Roman"/>
          <w:sz w:val="24"/>
          <w:szCs w:val="24"/>
        </w:rPr>
        <w:t xml:space="preserve"> (</w:t>
      </w:r>
      <w:proofErr w:type="spellStart"/>
      <w:r w:rsidRPr="00A92A09">
        <w:rPr>
          <w:rFonts w:ascii="Times New Roman" w:eastAsia="Times New Roman" w:hAnsi="Times New Roman" w:cs="Times New Roman"/>
          <w:sz w:val="24"/>
          <w:szCs w:val="24"/>
        </w:rPr>
        <w:t>CAp</w:t>
      </w:r>
      <w:proofErr w:type="spellEnd"/>
      <w:r w:rsidRPr="00A92A09">
        <w:rPr>
          <w:rFonts w:ascii="Times New Roman" w:eastAsia="Times New Roman" w:hAnsi="Times New Roman" w:cs="Times New Roman"/>
          <w:sz w:val="24"/>
          <w:szCs w:val="24"/>
        </w:rPr>
        <w:t>-UERJ) V. 6 – N. 13 – Dez. 2017 – ISSN: 2316-9303</w:t>
      </w:r>
      <w:r w:rsidR="00CC6EA5" w:rsidRPr="00A92A09">
        <w:rPr>
          <w:rFonts w:ascii="Times New Roman" w:eastAsia="Times New Roman" w:hAnsi="Times New Roman" w:cs="Times New Roman"/>
          <w:sz w:val="24"/>
          <w:szCs w:val="24"/>
        </w:rPr>
        <w:t>. Disponível em: &lt;</w:t>
      </w:r>
      <w:hyperlink r:id="rId8" w:history="1">
        <w:r w:rsidR="00CC6EA5" w:rsidRPr="00A92A09">
          <w:rPr>
            <w:rStyle w:val="Hyperlink"/>
            <w:rFonts w:ascii="Times New Roman" w:hAnsi="Times New Roman" w:cs="Times New Roman"/>
            <w:color w:val="auto"/>
            <w:sz w:val="24"/>
            <w:szCs w:val="24"/>
            <w:u w:val="none"/>
          </w:rPr>
          <w:t>https://www.e-publicacoes.uerj.br/index.php/e-mosaicos/article/download/30818/22843</w:t>
        </w:r>
      </w:hyperlink>
      <w:r w:rsidR="00CC6EA5" w:rsidRPr="00A92A09">
        <w:rPr>
          <w:rFonts w:ascii="Times New Roman" w:hAnsi="Times New Roman" w:cs="Times New Roman"/>
          <w:sz w:val="24"/>
          <w:szCs w:val="24"/>
        </w:rPr>
        <w:t>&gt;. Acesso em: 04 de out. 2019.</w:t>
      </w:r>
    </w:p>
    <w:p w14:paraId="36416FDC" w14:textId="77777777" w:rsidR="00CC6EA5" w:rsidRPr="00A92A09" w:rsidRDefault="00CC6EA5" w:rsidP="00CC6E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2E2F32"/>
          <w:sz w:val="20"/>
          <w:szCs w:val="20"/>
          <w:lang w:eastAsia="pt-BR"/>
        </w:rPr>
      </w:pPr>
    </w:p>
    <w:p w14:paraId="076D2B35" w14:textId="77777777" w:rsidR="00B53530" w:rsidRPr="00A92A09" w:rsidRDefault="00CC6EA5" w:rsidP="00B53530">
      <w:pPr>
        <w:pStyle w:val="Pr-formataoHTML"/>
        <w:shd w:val="clear" w:color="auto" w:fill="FFFFFF"/>
        <w:textAlignment w:val="baseline"/>
        <w:rPr>
          <w:rFonts w:ascii="Times New Roman" w:hAnsi="Times New Roman" w:cs="Times New Roman"/>
          <w:sz w:val="24"/>
          <w:szCs w:val="24"/>
        </w:rPr>
      </w:pPr>
      <w:r w:rsidRPr="00A92A09">
        <w:rPr>
          <w:rFonts w:ascii="Times New Roman" w:hAnsi="Times New Roman" w:cs="Times New Roman"/>
          <w:sz w:val="24"/>
          <w:szCs w:val="24"/>
        </w:rPr>
        <w:t>CARVALHO, J. A; CARVALHO</w:t>
      </w:r>
      <w:r w:rsidR="00B53530" w:rsidRPr="00A92A09">
        <w:rPr>
          <w:rFonts w:ascii="Times New Roman" w:hAnsi="Times New Roman" w:cs="Times New Roman"/>
          <w:sz w:val="24"/>
          <w:szCs w:val="24"/>
        </w:rPr>
        <w:t>, M. P;</w:t>
      </w:r>
      <w:r w:rsidRPr="00A92A09">
        <w:rPr>
          <w:rFonts w:ascii="Times New Roman" w:hAnsi="Times New Roman" w:cs="Times New Roman"/>
          <w:sz w:val="24"/>
          <w:szCs w:val="24"/>
        </w:rPr>
        <w:t xml:space="preserve"> </w:t>
      </w:r>
      <w:r w:rsidR="00B53530" w:rsidRPr="00A92A09">
        <w:rPr>
          <w:rFonts w:ascii="Times New Roman" w:hAnsi="Times New Roman" w:cs="Times New Roman"/>
          <w:sz w:val="24"/>
          <w:szCs w:val="24"/>
        </w:rPr>
        <w:t xml:space="preserve">BARRETO, M. A. M. ALVES, A. A. </w:t>
      </w:r>
      <w:proofErr w:type="spellStart"/>
      <w:r w:rsidR="00B53530" w:rsidRPr="00A92A09">
        <w:rPr>
          <w:rFonts w:ascii="Times New Roman" w:hAnsi="Times New Roman" w:cs="Times New Roman"/>
          <w:sz w:val="24"/>
          <w:szCs w:val="24"/>
        </w:rPr>
        <w:t>Andragogia</w:t>
      </w:r>
      <w:proofErr w:type="spellEnd"/>
      <w:r w:rsidR="00B53530" w:rsidRPr="00A92A09">
        <w:rPr>
          <w:rFonts w:ascii="Times New Roman" w:hAnsi="Times New Roman" w:cs="Times New Roman"/>
          <w:sz w:val="24"/>
          <w:szCs w:val="24"/>
        </w:rPr>
        <w:t xml:space="preserve">: considerações sobre a aprendizagem do adulto. </w:t>
      </w:r>
      <w:r w:rsidR="00B53530" w:rsidRPr="00A92A09">
        <w:rPr>
          <w:rFonts w:ascii="Times New Roman" w:hAnsi="Times New Roman" w:cs="Times New Roman"/>
          <w:b/>
          <w:sz w:val="24"/>
          <w:szCs w:val="24"/>
        </w:rPr>
        <w:t>Revista Eletrônica do Mestrado Profissional em Ensino de Ciências da Saúde e do Ambiente</w:t>
      </w:r>
      <w:r w:rsidR="00B53530" w:rsidRPr="00A92A09">
        <w:rPr>
          <w:rFonts w:ascii="Times New Roman" w:hAnsi="Times New Roman" w:cs="Times New Roman"/>
          <w:sz w:val="24"/>
          <w:szCs w:val="24"/>
        </w:rPr>
        <w:t>. REMPEC - Ensino, Saúde e Ambiente, v.3 n 1 p. 78-90 Abril 2010. ISSN 1983-7011.</w:t>
      </w:r>
    </w:p>
    <w:p w14:paraId="021F5365" w14:textId="77777777" w:rsidR="00CC6EA5" w:rsidRPr="00A92A09" w:rsidRDefault="00CC6EA5" w:rsidP="00B5353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2E2F32"/>
          <w:sz w:val="20"/>
          <w:szCs w:val="20"/>
          <w:lang w:eastAsia="pt-BR"/>
        </w:rPr>
      </w:pPr>
    </w:p>
    <w:p w14:paraId="06CEF395"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 xml:space="preserve">DELORS, J. Educação um tesouro a descobrir. Relatório para a Unesco da </w:t>
      </w:r>
    </w:p>
    <w:p w14:paraId="4C633CD9"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 xml:space="preserve">Comissão Internacional sobre a Educação para o Século XXI. 6. ed. Tradução </w:t>
      </w:r>
    </w:p>
    <w:p w14:paraId="162237A1"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 xml:space="preserve">José Carlos </w:t>
      </w:r>
      <w:proofErr w:type="spellStart"/>
      <w:r w:rsidRPr="00A92A09">
        <w:rPr>
          <w:rFonts w:ascii="Times New Roman" w:eastAsia="Times New Roman" w:hAnsi="Times New Roman" w:cs="Times New Roman"/>
          <w:sz w:val="24"/>
          <w:szCs w:val="24"/>
        </w:rPr>
        <w:t>Eufrázio</w:t>
      </w:r>
      <w:proofErr w:type="spellEnd"/>
      <w:r w:rsidRPr="00A92A09">
        <w:rPr>
          <w:rFonts w:ascii="Times New Roman" w:eastAsia="Times New Roman" w:hAnsi="Times New Roman" w:cs="Times New Roman"/>
          <w:sz w:val="24"/>
          <w:szCs w:val="24"/>
        </w:rPr>
        <w:t>. São Paulo: Cortez, 2001.</w:t>
      </w:r>
    </w:p>
    <w:p w14:paraId="39BCC7C6"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p>
    <w:p w14:paraId="1A48B7D2" w14:textId="77777777" w:rsidR="0021542F" w:rsidRPr="00A92A09" w:rsidRDefault="0021542F" w:rsidP="0021542F">
      <w:pPr>
        <w:shd w:val="clear" w:color="auto" w:fill="FFFFFF"/>
        <w:spacing w:after="0" w:line="240" w:lineRule="auto"/>
        <w:rPr>
          <w:rFonts w:ascii="Times New Roman" w:hAnsi="Times New Roman" w:cs="Times New Roman"/>
          <w:sz w:val="24"/>
          <w:szCs w:val="24"/>
        </w:rPr>
      </w:pPr>
      <w:r w:rsidRPr="00A92A09">
        <w:rPr>
          <w:rFonts w:ascii="Times New Roman" w:hAnsi="Times New Roman" w:cs="Times New Roman"/>
          <w:sz w:val="24"/>
          <w:szCs w:val="24"/>
        </w:rPr>
        <w:t xml:space="preserve">FEUERWERKER, Laura C. M, SENA, </w:t>
      </w:r>
      <w:proofErr w:type="spellStart"/>
      <w:r w:rsidRPr="00A92A09">
        <w:rPr>
          <w:rFonts w:ascii="Times New Roman" w:hAnsi="Times New Roman" w:cs="Times New Roman"/>
          <w:sz w:val="24"/>
          <w:szCs w:val="24"/>
        </w:rPr>
        <w:t>Roseni</w:t>
      </w:r>
      <w:proofErr w:type="spellEnd"/>
      <w:r w:rsidRPr="00A92A09">
        <w:rPr>
          <w:rFonts w:ascii="Times New Roman" w:hAnsi="Times New Roman" w:cs="Times New Roman"/>
          <w:sz w:val="24"/>
          <w:szCs w:val="24"/>
        </w:rPr>
        <w:t xml:space="preserve"> R. Contribuição ao movimento de mudança na formação profissional em saúde: uma avaliação das experiências UNI. Interface - </w:t>
      </w:r>
      <w:proofErr w:type="spellStart"/>
      <w:r w:rsidRPr="00A92A09">
        <w:rPr>
          <w:rFonts w:ascii="Times New Roman" w:hAnsi="Times New Roman" w:cs="Times New Roman"/>
          <w:sz w:val="24"/>
          <w:szCs w:val="24"/>
        </w:rPr>
        <w:t>Comunic</w:t>
      </w:r>
      <w:proofErr w:type="spellEnd"/>
      <w:r w:rsidRPr="00A92A09">
        <w:rPr>
          <w:rFonts w:ascii="Times New Roman" w:hAnsi="Times New Roman" w:cs="Times New Roman"/>
          <w:sz w:val="24"/>
          <w:szCs w:val="24"/>
        </w:rPr>
        <w:t xml:space="preserve">, Saúde, </w:t>
      </w:r>
      <w:proofErr w:type="spellStart"/>
      <w:r w:rsidRPr="00A92A09">
        <w:rPr>
          <w:rFonts w:ascii="Times New Roman" w:hAnsi="Times New Roman" w:cs="Times New Roman"/>
          <w:sz w:val="24"/>
          <w:szCs w:val="24"/>
        </w:rPr>
        <w:t>Educ</w:t>
      </w:r>
      <w:proofErr w:type="spellEnd"/>
      <w:r w:rsidRPr="00A92A09">
        <w:rPr>
          <w:rFonts w:ascii="Times New Roman" w:hAnsi="Times New Roman" w:cs="Times New Roman"/>
          <w:sz w:val="24"/>
          <w:szCs w:val="24"/>
        </w:rPr>
        <w:t xml:space="preserve">, v. 6, n. 10, p.37-50, </w:t>
      </w:r>
      <w:proofErr w:type="spellStart"/>
      <w:r w:rsidRPr="00A92A09">
        <w:rPr>
          <w:rFonts w:ascii="Times New Roman" w:hAnsi="Times New Roman" w:cs="Times New Roman"/>
          <w:sz w:val="24"/>
          <w:szCs w:val="24"/>
        </w:rPr>
        <w:t>fev</w:t>
      </w:r>
      <w:proofErr w:type="spellEnd"/>
      <w:r w:rsidRPr="00A92A09">
        <w:rPr>
          <w:rFonts w:ascii="Times New Roman" w:hAnsi="Times New Roman" w:cs="Times New Roman"/>
          <w:sz w:val="24"/>
          <w:szCs w:val="24"/>
        </w:rPr>
        <w:t xml:space="preserve"> 2002.</w:t>
      </w:r>
    </w:p>
    <w:p w14:paraId="72C0B24D" w14:textId="77777777" w:rsidR="0021542F" w:rsidRPr="00A92A09" w:rsidRDefault="0021542F" w:rsidP="0021542F">
      <w:pPr>
        <w:spacing w:after="0" w:line="240" w:lineRule="auto"/>
        <w:jc w:val="both"/>
        <w:rPr>
          <w:rFonts w:ascii="Times New Roman" w:hAnsi="Times New Roman" w:cs="Times New Roman"/>
          <w:sz w:val="24"/>
          <w:szCs w:val="24"/>
        </w:rPr>
      </w:pPr>
    </w:p>
    <w:p w14:paraId="65852AF5" w14:textId="77777777" w:rsidR="0021542F" w:rsidRPr="00A92A09" w:rsidRDefault="0021542F" w:rsidP="0021542F">
      <w:pPr>
        <w:rPr>
          <w:rFonts w:ascii="Times New Roman" w:hAnsi="Times New Roman" w:cs="Times New Roman"/>
          <w:sz w:val="24"/>
          <w:szCs w:val="24"/>
        </w:rPr>
      </w:pPr>
      <w:r w:rsidRPr="00A92A09">
        <w:rPr>
          <w:rFonts w:ascii="Times New Roman" w:hAnsi="Times New Roman" w:cs="Times New Roman"/>
          <w:sz w:val="24"/>
          <w:szCs w:val="24"/>
        </w:rPr>
        <w:t xml:space="preserve">FERLA, Alcindo Antônio; PINTO, </w:t>
      </w:r>
      <w:proofErr w:type="spellStart"/>
      <w:r w:rsidRPr="00A92A09">
        <w:rPr>
          <w:rFonts w:ascii="Times New Roman" w:hAnsi="Times New Roman" w:cs="Times New Roman"/>
          <w:sz w:val="24"/>
          <w:szCs w:val="24"/>
        </w:rPr>
        <w:t>Heider</w:t>
      </w:r>
      <w:proofErr w:type="spellEnd"/>
      <w:r w:rsidRPr="00A92A09">
        <w:rPr>
          <w:rFonts w:ascii="Times New Roman" w:hAnsi="Times New Roman" w:cs="Times New Roman"/>
          <w:sz w:val="24"/>
          <w:szCs w:val="24"/>
        </w:rPr>
        <w:t xml:space="preserve"> Aurélio. (Org.). Integração entre universidade e sistemas locais de saúde: experimentação e memórias da educação pelo trabalho. 1ª ed. Porto Alegre: Rede UNIDA, 2017.</w:t>
      </w:r>
    </w:p>
    <w:p w14:paraId="35ADDCA8" w14:textId="77777777" w:rsidR="0021542F" w:rsidRPr="00A92A09" w:rsidRDefault="0021542F" w:rsidP="0021542F">
      <w:pPr>
        <w:spacing w:after="0" w:line="240" w:lineRule="auto"/>
        <w:jc w:val="both"/>
        <w:rPr>
          <w:rFonts w:ascii="Times New Roman" w:hAnsi="Times New Roman" w:cs="Times New Roman"/>
          <w:sz w:val="24"/>
          <w:szCs w:val="24"/>
        </w:rPr>
      </w:pPr>
      <w:r w:rsidRPr="00A92A09">
        <w:rPr>
          <w:rFonts w:ascii="Times New Roman" w:hAnsi="Times New Roman" w:cs="Times New Roman"/>
          <w:sz w:val="24"/>
          <w:szCs w:val="24"/>
        </w:rPr>
        <w:t xml:space="preserve">FREIRE, Paulo. Pedagogia do oprimido. </w:t>
      </w:r>
      <w:proofErr w:type="gramStart"/>
      <w:r w:rsidRPr="00A92A09">
        <w:rPr>
          <w:rFonts w:ascii="Times New Roman" w:hAnsi="Times New Roman" w:cs="Times New Roman"/>
          <w:sz w:val="24"/>
          <w:szCs w:val="24"/>
        </w:rPr>
        <w:t>62 ed.</w:t>
      </w:r>
      <w:proofErr w:type="gramEnd"/>
      <w:r w:rsidRPr="00A92A09">
        <w:rPr>
          <w:rFonts w:ascii="Times New Roman" w:hAnsi="Times New Roman" w:cs="Times New Roman"/>
          <w:sz w:val="24"/>
          <w:szCs w:val="24"/>
        </w:rPr>
        <w:t xml:space="preserve"> Rio de Janeiro: Paz e Terra, 2016.</w:t>
      </w:r>
    </w:p>
    <w:p w14:paraId="1576D276" w14:textId="77777777" w:rsidR="002065F3" w:rsidRPr="00A92A09" w:rsidRDefault="002065F3" w:rsidP="0021542F">
      <w:pPr>
        <w:spacing w:after="0" w:line="240" w:lineRule="auto"/>
        <w:jc w:val="both"/>
        <w:rPr>
          <w:rFonts w:ascii="Times New Roman" w:hAnsi="Times New Roman" w:cs="Times New Roman"/>
          <w:sz w:val="24"/>
          <w:szCs w:val="24"/>
        </w:rPr>
      </w:pPr>
    </w:p>
    <w:p w14:paraId="38078906" w14:textId="77777777" w:rsidR="002065F3" w:rsidRPr="00A92A09" w:rsidRDefault="002065F3" w:rsidP="002065F3">
      <w:pPr>
        <w:spacing w:line="237" w:lineRule="auto"/>
        <w:ind w:right="100"/>
        <w:rPr>
          <w:rFonts w:ascii="Times New Roman" w:hAnsi="Times New Roman" w:cs="Times New Roman"/>
          <w:sz w:val="24"/>
          <w:szCs w:val="24"/>
        </w:rPr>
      </w:pPr>
      <w:r w:rsidRPr="00A92A09">
        <w:rPr>
          <w:rFonts w:ascii="Times New Roman" w:hAnsi="Times New Roman" w:cs="Times New Roman"/>
          <w:sz w:val="24"/>
          <w:szCs w:val="24"/>
        </w:rPr>
        <w:t xml:space="preserve">GIL, A. C. </w:t>
      </w:r>
      <w:r w:rsidRPr="00A92A09">
        <w:rPr>
          <w:rFonts w:ascii="Times New Roman" w:hAnsi="Times New Roman" w:cs="Times New Roman"/>
          <w:b/>
          <w:sz w:val="24"/>
          <w:szCs w:val="24"/>
        </w:rPr>
        <w:t>Como elaborar projetos de pesquisa</w:t>
      </w:r>
      <w:r w:rsidRPr="00A92A09">
        <w:rPr>
          <w:rFonts w:ascii="Times New Roman" w:hAnsi="Times New Roman" w:cs="Times New Roman"/>
          <w:sz w:val="24"/>
          <w:szCs w:val="24"/>
        </w:rPr>
        <w:t>. São Paulo: Atlas, 2010.</w:t>
      </w:r>
    </w:p>
    <w:p w14:paraId="3EEA880D" w14:textId="77777777" w:rsidR="0021542F" w:rsidRPr="00A92A09" w:rsidRDefault="0021542F" w:rsidP="0021542F">
      <w:pPr>
        <w:spacing w:after="0" w:line="240" w:lineRule="auto"/>
        <w:rPr>
          <w:rFonts w:ascii="Times New Roman" w:hAnsi="Times New Roman" w:cs="Times New Roman"/>
          <w:sz w:val="24"/>
          <w:szCs w:val="24"/>
        </w:rPr>
      </w:pPr>
      <w:r w:rsidRPr="00A92A09">
        <w:rPr>
          <w:rFonts w:ascii="Times New Roman" w:hAnsi="Times New Roman" w:cs="Times New Roman"/>
          <w:sz w:val="24"/>
          <w:szCs w:val="24"/>
        </w:rPr>
        <w:t xml:space="preserve">LUCK, Heloísa. </w:t>
      </w:r>
      <w:r w:rsidRPr="00A92A09">
        <w:rPr>
          <w:rFonts w:ascii="Times New Roman" w:hAnsi="Times New Roman" w:cs="Times New Roman"/>
          <w:b/>
          <w:sz w:val="24"/>
          <w:szCs w:val="24"/>
        </w:rPr>
        <w:t>Gestão Educacional: uma questão paradigmática.</w:t>
      </w:r>
      <w:r w:rsidRPr="00A92A09">
        <w:rPr>
          <w:rFonts w:ascii="Times New Roman" w:hAnsi="Times New Roman" w:cs="Times New Roman"/>
          <w:sz w:val="24"/>
          <w:szCs w:val="24"/>
        </w:rPr>
        <w:t xml:space="preserve"> 9. Ed. – Petrópolis, RJ: Vozes, 2011. Série Cadernos de Gestão.</w:t>
      </w:r>
    </w:p>
    <w:p w14:paraId="4672292C" w14:textId="77777777" w:rsidR="0021542F" w:rsidRPr="00A92A09" w:rsidRDefault="0021542F" w:rsidP="0021542F">
      <w:pPr>
        <w:spacing w:after="0" w:line="240" w:lineRule="auto"/>
        <w:rPr>
          <w:rFonts w:ascii="Times New Roman" w:hAnsi="Times New Roman" w:cs="Times New Roman"/>
          <w:sz w:val="24"/>
          <w:szCs w:val="24"/>
        </w:rPr>
      </w:pPr>
    </w:p>
    <w:p w14:paraId="262FD70C" w14:textId="3B97FA6C" w:rsidR="006F010E" w:rsidRPr="00A92A09" w:rsidRDefault="006F010E" w:rsidP="0021542F">
      <w:pPr>
        <w:spacing w:after="0" w:line="240" w:lineRule="auto"/>
        <w:rPr>
          <w:rFonts w:ascii="Times New Roman" w:hAnsi="Times New Roman" w:cs="Times New Roman"/>
          <w:sz w:val="24"/>
          <w:szCs w:val="24"/>
        </w:rPr>
      </w:pPr>
      <w:r w:rsidRPr="00A92A09">
        <w:rPr>
          <w:rFonts w:ascii="Times New Roman" w:hAnsi="Times New Roman" w:cs="Times New Roman"/>
          <w:sz w:val="24"/>
          <w:szCs w:val="24"/>
        </w:rPr>
        <w:t xml:space="preserve">NALOM, Daniela Martinez </w:t>
      </w:r>
      <w:proofErr w:type="spellStart"/>
      <w:r w:rsidRPr="00A92A09">
        <w:rPr>
          <w:rFonts w:ascii="Times New Roman" w:hAnsi="Times New Roman" w:cs="Times New Roman"/>
          <w:sz w:val="24"/>
          <w:szCs w:val="24"/>
        </w:rPr>
        <w:t>Fayer</w:t>
      </w:r>
      <w:proofErr w:type="spellEnd"/>
      <w:r w:rsidRPr="00A92A09">
        <w:rPr>
          <w:rFonts w:ascii="Times New Roman" w:hAnsi="Times New Roman" w:cs="Times New Roman"/>
          <w:sz w:val="24"/>
          <w:szCs w:val="24"/>
        </w:rPr>
        <w:t xml:space="preserve"> et al. Ensino em saúde: aprendizagem a partir da prática profissional.</w:t>
      </w:r>
      <w:r w:rsidRPr="00A92A09">
        <w:rPr>
          <w:rFonts w:ascii="Times New Roman" w:hAnsi="Times New Roman" w:cs="Times New Roman"/>
          <w:b/>
          <w:bCs/>
          <w:sz w:val="24"/>
          <w:szCs w:val="24"/>
        </w:rPr>
        <w:t xml:space="preserve"> Ciênc. </w:t>
      </w:r>
      <w:proofErr w:type="gramStart"/>
      <w:r w:rsidRPr="00A92A09">
        <w:rPr>
          <w:rFonts w:ascii="Times New Roman" w:hAnsi="Times New Roman" w:cs="Times New Roman"/>
          <w:b/>
          <w:bCs/>
          <w:sz w:val="24"/>
          <w:szCs w:val="24"/>
        </w:rPr>
        <w:t>saúde</w:t>
      </w:r>
      <w:proofErr w:type="gramEnd"/>
      <w:r w:rsidRPr="00A92A09">
        <w:rPr>
          <w:rFonts w:ascii="Times New Roman" w:hAnsi="Times New Roman" w:cs="Times New Roman"/>
          <w:b/>
          <w:bCs/>
          <w:sz w:val="24"/>
          <w:szCs w:val="24"/>
        </w:rPr>
        <w:t xml:space="preserve"> coletiva</w:t>
      </w:r>
      <w:r w:rsidRPr="00A92A09">
        <w:rPr>
          <w:rFonts w:ascii="Times New Roman" w:hAnsi="Times New Roman" w:cs="Times New Roman"/>
          <w:sz w:val="24"/>
          <w:szCs w:val="24"/>
        </w:rPr>
        <w:t xml:space="preserve">,  Rio de Janeiro ,  v. 24, n. 5, p. 1699-1708,  Mai.  2019.   Disponível em: &lt;http://www.scielo.br/scielo.php?script=sci_arttext&amp;pid=S1413-81232019000501699&amp;lng=en&amp;nrm=iso&gt;. Acesso em:  02. Out.  2019. </w:t>
      </w:r>
    </w:p>
    <w:p w14:paraId="0A8309F3" w14:textId="77777777" w:rsidR="006F010E" w:rsidRPr="00A92A09" w:rsidRDefault="006F010E" w:rsidP="0021542F">
      <w:pPr>
        <w:spacing w:after="0" w:line="240" w:lineRule="auto"/>
        <w:rPr>
          <w:rFonts w:ascii="Times New Roman" w:hAnsi="Times New Roman" w:cs="Times New Roman"/>
          <w:sz w:val="24"/>
          <w:szCs w:val="24"/>
        </w:rPr>
      </w:pPr>
    </w:p>
    <w:p w14:paraId="24A25DA5"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 xml:space="preserve">MACHADO, N. J. </w:t>
      </w:r>
      <w:r w:rsidRPr="00A92A09">
        <w:rPr>
          <w:rFonts w:ascii="Times New Roman" w:eastAsia="Times New Roman" w:hAnsi="Times New Roman" w:cs="Times New Roman"/>
          <w:b/>
          <w:sz w:val="24"/>
          <w:szCs w:val="24"/>
        </w:rPr>
        <w:t>Epistemologia e didática: as concepções de conhecimento e inteligência e a prática docente.</w:t>
      </w:r>
      <w:r w:rsidRPr="00A92A09">
        <w:rPr>
          <w:rFonts w:ascii="Times New Roman" w:eastAsia="Times New Roman" w:hAnsi="Times New Roman" w:cs="Times New Roman"/>
          <w:sz w:val="24"/>
          <w:szCs w:val="24"/>
        </w:rPr>
        <w:t xml:space="preserve"> 5. ed. São Paulo: Cortez, 2002.</w:t>
      </w:r>
    </w:p>
    <w:p w14:paraId="03EF428F"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p>
    <w:p w14:paraId="0CD92398"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 xml:space="preserve">PACHECO, José Augusto. </w:t>
      </w:r>
      <w:r w:rsidRPr="00A92A09">
        <w:rPr>
          <w:rFonts w:ascii="Times New Roman" w:eastAsia="Times New Roman" w:hAnsi="Times New Roman" w:cs="Times New Roman"/>
          <w:b/>
          <w:sz w:val="24"/>
          <w:szCs w:val="24"/>
        </w:rPr>
        <w:t xml:space="preserve">O que se entende por </w:t>
      </w:r>
      <w:proofErr w:type="spellStart"/>
      <w:proofErr w:type="gramStart"/>
      <w:r w:rsidRPr="00A92A09">
        <w:rPr>
          <w:rFonts w:ascii="Times New Roman" w:eastAsia="Times New Roman" w:hAnsi="Times New Roman" w:cs="Times New Roman"/>
          <w:b/>
          <w:sz w:val="24"/>
          <w:szCs w:val="24"/>
        </w:rPr>
        <w:t>currículo?</w:t>
      </w:r>
      <w:r w:rsidRPr="00A92A09">
        <w:rPr>
          <w:rFonts w:ascii="Times New Roman" w:eastAsia="Times New Roman" w:hAnsi="Times New Roman" w:cs="Times New Roman"/>
          <w:sz w:val="24"/>
          <w:szCs w:val="24"/>
        </w:rPr>
        <w:t>In</w:t>
      </w:r>
      <w:proofErr w:type="gramEnd"/>
      <w:r w:rsidRPr="00A92A09">
        <w:rPr>
          <w:rFonts w:ascii="Times New Roman" w:eastAsia="Times New Roman" w:hAnsi="Times New Roman" w:cs="Times New Roman"/>
          <w:sz w:val="24"/>
          <w:szCs w:val="24"/>
        </w:rPr>
        <w:t>:PACHECO</w:t>
      </w:r>
      <w:proofErr w:type="spellEnd"/>
      <w:r w:rsidRPr="00A92A09">
        <w:rPr>
          <w:rFonts w:ascii="Times New Roman" w:eastAsia="Times New Roman" w:hAnsi="Times New Roman" w:cs="Times New Roman"/>
          <w:sz w:val="24"/>
          <w:szCs w:val="24"/>
        </w:rPr>
        <w:t>, José Augusto. Escritos curriculares. São Paulo: Cortez, 2005.</w:t>
      </w:r>
    </w:p>
    <w:p w14:paraId="0137482D"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p>
    <w:p w14:paraId="40D8A48A"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 xml:space="preserve">PACHECO, José Augusto. </w:t>
      </w:r>
      <w:r w:rsidRPr="00A92A09">
        <w:rPr>
          <w:rFonts w:ascii="Times New Roman" w:eastAsia="Times New Roman" w:hAnsi="Times New Roman" w:cs="Times New Roman"/>
          <w:b/>
          <w:sz w:val="24"/>
          <w:szCs w:val="24"/>
        </w:rPr>
        <w:t xml:space="preserve">O que se entende por desenvolvimento </w:t>
      </w:r>
      <w:proofErr w:type="spellStart"/>
      <w:proofErr w:type="gramStart"/>
      <w:r w:rsidRPr="00A92A09">
        <w:rPr>
          <w:rFonts w:ascii="Times New Roman" w:eastAsia="Times New Roman" w:hAnsi="Times New Roman" w:cs="Times New Roman"/>
          <w:b/>
          <w:sz w:val="24"/>
          <w:szCs w:val="24"/>
        </w:rPr>
        <w:t>curricular?</w:t>
      </w:r>
      <w:r w:rsidRPr="00A92A09">
        <w:rPr>
          <w:rFonts w:ascii="Times New Roman" w:eastAsia="Times New Roman" w:hAnsi="Times New Roman" w:cs="Times New Roman"/>
          <w:sz w:val="24"/>
          <w:szCs w:val="24"/>
        </w:rPr>
        <w:t>In</w:t>
      </w:r>
      <w:proofErr w:type="gramEnd"/>
      <w:r w:rsidRPr="00A92A09">
        <w:rPr>
          <w:rFonts w:ascii="Times New Roman" w:eastAsia="Times New Roman" w:hAnsi="Times New Roman" w:cs="Times New Roman"/>
          <w:sz w:val="24"/>
          <w:szCs w:val="24"/>
        </w:rPr>
        <w:t>:PACHECO</w:t>
      </w:r>
      <w:proofErr w:type="spellEnd"/>
      <w:r w:rsidRPr="00A92A09">
        <w:rPr>
          <w:rFonts w:ascii="Times New Roman" w:eastAsia="Times New Roman" w:hAnsi="Times New Roman" w:cs="Times New Roman"/>
          <w:sz w:val="24"/>
          <w:szCs w:val="24"/>
        </w:rPr>
        <w:t>, José Augusto. Escritos curriculares. São Paulo: Cortez, 2005.</w:t>
      </w:r>
    </w:p>
    <w:p w14:paraId="522D12D5"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p>
    <w:p w14:paraId="26384C5F"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r w:rsidRPr="00A92A09">
        <w:rPr>
          <w:rFonts w:ascii="Times New Roman" w:eastAsia="Times New Roman" w:hAnsi="Times New Roman" w:cs="Times New Roman"/>
          <w:sz w:val="24"/>
          <w:szCs w:val="24"/>
        </w:rPr>
        <w:t xml:space="preserve">PACHECO, José Augusto. </w:t>
      </w:r>
      <w:r w:rsidRPr="00A92A09">
        <w:rPr>
          <w:rFonts w:ascii="Times New Roman" w:eastAsia="Times New Roman" w:hAnsi="Times New Roman" w:cs="Times New Roman"/>
          <w:b/>
          <w:sz w:val="24"/>
          <w:szCs w:val="24"/>
        </w:rPr>
        <w:t xml:space="preserve">O que lado político. Políticas curriculares: referenciais para </w:t>
      </w:r>
      <w:proofErr w:type="spellStart"/>
      <w:r w:rsidRPr="00A92A09">
        <w:rPr>
          <w:rFonts w:ascii="Times New Roman" w:eastAsia="Times New Roman" w:hAnsi="Times New Roman" w:cs="Times New Roman"/>
          <w:b/>
          <w:sz w:val="24"/>
          <w:szCs w:val="24"/>
        </w:rPr>
        <w:t>analise</w:t>
      </w:r>
      <w:proofErr w:type="spellEnd"/>
      <w:r w:rsidRPr="00A92A09">
        <w:rPr>
          <w:rFonts w:ascii="Times New Roman" w:eastAsia="Times New Roman" w:hAnsi="Times New Roman" w:cs="Times New Roman"/>
          <w:b/>
          <w:sz w:val="24"/>
          <w:szCs w:val="24"/>
        </w:rPr>
        <w:t>.</w:t>
      </w:r>
      <w:r w:rsidRPr="00A92A09">
        <w:rPr>
          <w:rFonts w:ascii="Times New Roman" w:eastAsia="Times New Roman" w:hAnsi="Times New Roman" w:cs="Times New Roman"/>
          <w:sz w:val="24"/>
          <w:szCs w:val="24"/>
        </w:rPr>
        <w:t xml:space="preserve"> Porto Alegre: Artmed, 2003.</w:t>
      </w:r>
    </w:p>
    <w:p w14:paraId="58D6ADEE" w14:textId="77777777" w:rsidR="0021542F" w:rsidRPr="00A92A09" w:rsidRDefault="0021542F" w:rsidP="0021542F">
      <w:pPr>
        <w:shd w:val="clear" w:color="auto" w:fill="FFFFFF"/>
        <w:spacing w:after="0" w:line="240" w:lineRule="auto"/>
        <w:rPr>
          <w:rFonts w:ascii="Times New Roman" w:eastAsia="Times New Roman" w:hAnsi="Times New Roman" w:cs="Times New Roman"/>
          <w:sz w:val="24"/>
          <w:szCs w:val="24"/>
        </w:rPr>
      </w:pPr>
    </w:p>
    <w:p w14:paraId="273E8653" w14:textId="77777777" w:rsidR="00217DE0" w:rsidRPr="00A92A09" w:rsidRDefault="00217DE0" w:rsidP="00217DE0">
      <w:pPr>
        <w:spacing w:after="0"/>
        <w:rPr>
          <w:rFonts w:ascii="Times New Roman" w:hAnsi="Times New Roman" w:cs="Times New Roman"/>
          <w:sz w:val="24"/>
          <w:szCs w:val="24"/>
        </w:rPr>
      </w:pPr>
      <w:r w:rsidRPr="00A92A09">
        <w:rPr>
          <w:rFonts w:ascii="Times New Roman" w:hAnsi="Times New Roman" w:cs="Times New Roman"/>
          <w:sz w:val="24"/>
          <w:szCs w:val="24"/>
        </w:rPr>
        <w:t xml:space="preserve">SCHWINGEL, T. C. P. G.; ARAÚJO, M. C. P.; BOFF, E. T. O. A educação em saúde nos currículos de formação de professores. </w:t>
      </w:r>
      <w:r w:rsidRPr="00A92A09">
        <w:rPr>
          <w:rFonts w:ascii="Times New Roman" w:hAnsi="Times New Roman" w:cs="Times New Roman"/>
          <w:b/>
          <w:sz w:val="24"/>
          <w:szCs w:val="24"/>
        </w:rPr>
        <w:t xml:space="preserve">Revista </w:t>
      </w:r>
      <w:proofErr w:type="spellStart"/>
      <w:r w:rsidRPr="00A92A09">
        <w:rPr>
          <w:rFonts w:ascii="Times New Roman" w:hAnsi="Times New Roman" w:cs="Times New Roman"/>
          <w:b/>
          <w:sz w:val="24"/>
          <w:szCs w:val="24"/>
        </w:rPr>
        <w:t>Transmutare</w:t>
      </w:r>
      <w:proofErr w:type="spellEnd"/>
      <w:r w:rsidRPr="00A92A09">
        <w:rPr>
          <w:rFonts w:ascii="Times New Roman" w:hAnsi="Times New Roman" w:cs="Times New Roman"/>
          <w:sz w:val="24"/>
          <w:szCs w:val="24"/>
        </w:rPr>
        <w:t>, Curitiba, v. 1, n. 1, p. 126-140, jan. /jun. 2016. Disponível em: &lt;https://periodicos.utfpr.edu.br/rtr/article/view/3886&gt;. Acesso em: 06 de out. 2019.</w:t>
      </w:r>
    </w:p>
    <w:p w14:paraId="565C1FD8" w14:textId="77777777" w:rsidR="00217DE0" w:rsidRPr="00A92A09" w:rsidRDefault="00217DE0" w:rsidP="0021542F">
      <w:pPr>
        <w:shd w:val="clear" w:color="auto" w:fill="FFFFFF"/>
        <w:spacing w:after="0" w:line="240" w:lineRule="auto"/>
        <w:rPr>
          <w:rFonts w:ascii="Times New Roman" w:eastAsia="Times New Roman" w:hAnsi="Times New Roman" w:cs="Times New Roman"/>
          <w:sz w:val="24"/>
          <w:szCs w:val="24"/>
        </w:rPr>
      </w:pPr>
    </w:p>
    <w:p w14:paraId="3EDB5FFF" w14:textId="77777777" w:rsidR="0021542F" w:rsidRPr="00A92A09" w:rsidRDefault="0021542F" w:rsidP="0021542F">
      <w:pPr>
        <w:spacing w:after="0" w:line="240" w:lineRule="auto"/>
        <w:rPr>
          <w:rFonts w:ascii="Times New Roman" w:hAnsi="Times New Roman" w:cs="Times New Roman"/>
          <w:b/>
          <w:bCs/>
          <w:sz w:val="24"/>
          <w:szCs w:val="24"/>
        </w:rPr>
      </w:pPr>
      <w:r w:rsidRPr="00A92A09">
        <w:rPr>
          <w:rFonts w:ascii="Times New Roman" w:hAnsi="Times New Roman" w:cs="Times New Roman"/>
          <w:color w:val="000000"/>
          <w:sz w:val="24"/>
          <w:szCs w:val="24"/>
          <w:shd w:val="clear" w:color="auto" w:fill="FFFFFF"/>
        </w:rPr>
        <w:t>SILVA, Tomaz Tadeu da. Documentos de identidade: uma introdução às teorias do currículo. Belo Horizonte: Autêntica, 1999. 156 p.</w:t>
      </w:r>
    </w:p>
    <w:p w14:paraId="00FE9FFE" w14:textId="77777777" w:rsidR="0021542F" w:rsidRPr="00A92A09" w:rsidRDefault="0021542F" w:rsidP="0021542F">
      <w:pPr>
        <w:spacing w:after="0" w:line="240" w:lineRule="auto"/>
        <w:jc w:val="both"/>
        <w:rPr>
          <w:rFonts w:ascii="Times New Roman" w:hAnsi="Times New Roman" w:cs="Times New Roman"/>
          <w:sz w:val="24"/>
          <w:szCs w:val="24"/>
        </w:rPr>
      </w:pPr>
    </w:p>
    <w:p w14:paraId="434C8B65" w14:textId="77777777" w:rsidR="0021542F" w:rsidRPr="00A92A09" w:rsidRDefault="0021542F" w:rsidP="0021542F">
      <w:pPr>
        <w:spacing w:after="0" w:line="240" w:lineRule="auto"/>
        <w:jc w:val="both"/>
        <w:rPr>
          <w:rFonts w:ascii="Times New Roman" w:hAnsi="Times New Roman" w:cs="Times New Roman"/>
          <w:sz w:val="24"/>
          <w:szCs w:val="24"/>
        </w:rPr>
      </w:pPr>
      <w:r w:rsidRPr="00A92A09">
        <w:rPr>
          <w:rFonts w:ascii="Times New Roman" w:hAnsi="Times New Roman" w:cs="Times New Roman"/>
          <w:sz w:val="24"/>
          <w:szCs w:val="24"/>
        </w:rPr>
        <w:t xml:space="preserve">VIEIRA, Patrícia Santiago; FURTADO, Roberto Pereira. Política Nacional de Educação Permanente em Saúde: as orientações dos discursos oficiais. Disponível em: </w:t>
      </w:r>
      <w:hyperlink r:id="rId9" w:history="1">
        <w:r w:rsidRPr="00A92A09">
          <w:rPr>
            <w:rStyle w:val="Hyperlink"/>
            <w:rFonts w:ascii="Times New Roman" w:hAnsi="Times New Roman" w:cs="Times New Roman"/>
            <w:color w:val="auto"/>
            <w:sz w:val="24"/>
            <w:szCs w:val="24"/>
            <w:u w:val="none"/>
          </w:rPr>
          <w:t>https://portais.ufg.br/up/258/</w:t>
        </w:r>
      </w:hyperlink>
      <w:r w:rsidRPr="00A92A09">
        <w:rPr>
          <w:rFonts w:ascii="Times New Roman" w:hAnsi="Times New Roman" w:cs="Times New Roman"/>
          <w:sz w:val="24"/>
          <w:szCs w:val="24"/>
        </w:rPr>
        <w:t xml:space="preserve"> 13 jun. 2019.</w:t>
      </w:r>
    </w:p>
    <w:p w14:paraId="6A8C7D67" w14:textId="77777777" w:rsidR="00F85B59" w:rsidRPr="00A92A09" w:rsidRDefault="00F85B59" w:rsidP="003C45BD">
      <w:pPr>
        <w:spacing w:after="0" w:line="240" w:lineRule="auto"/>
        <w:rPr>
          <w:rFonts w:ascii="Times New Roman" w:hAnsi="Times New Roman" w:cs="Times New Roman"/>
          <w:sz w:val="24"/>
          <w:szCs w:val="24"/>
        </w:rPr>
      </w:pPr>
    </w:p>
    <w:p w14:paraId="2AB3CA50" w14:textId="77777777" w:rsidR="00F85B59" w:rsidRPr="00A92A09" w:rsidRDefault="00F85B59" w:rsidP="003C45BD">
      <w:pPr>
        <w:spacing w:after="0" w:line="240" w:lineRule="auto"/>
        <w:rPr>
          <w:rFonts w:ascii="Times New Roman" w:hAnsi="Times New Roman" w:cs="Times New Roman"/>
          <w:b/>
          <w:bCs/>
          <w:sz w:val="24"/>
          <w:szCs w:val="24"/>
        </w:rPr>
      </w:pPr>
    </w:p>
    <w:sectPr w:rsidR="00F85B59" w:rsidRPr="00A92A09" w:rsidSect="00A92A09">
      <w:footerReference w:type="first" r:id="rId10"/>
      <w:pgSz w:w="11906" w:h="16838"/>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9118AC" w14:textId="77777777" w:rsidR="008820B8" w:rsidRDefault="008820B8" w:rsidP="00205118">
      <w:pPr>
        <w:spacing w:after="0" w:line="240" w:lineRule="auto"/>
      </w:pPr>
      <w:r>
        <w:separator/>
      </w:r>
    </w:p>
  </w:endnote>
  <w:endnote w:type="continuationSeparator" w:id="0">
    <w:p w14:paraId="36B3D14A" w14:textId="77777777" w:rsidR="008820B8" w:rsidRDefault="008820B8" w:rsidP="002051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E4B0FE" w14:textId="77777777" w:rsidR="00A92A09" w:rsidRPr="00A92A09" w:rsidRDefault="00A92A09" w:rsidP="00A92A09">
    <w:pPr>
      <w:spacing w:after="0" w:line="360" w:lineRule="auto"/>
      <w:rPr>
        <w:rFonts w:ascii="Times New Roman" w:hAnsi="Times New Roman" w:cs="Times New Roman"/>
        <w:b/>
        <w:sz w:val="20"/>
        <w:szCs w:val="20"/>
      </w:rPr>
    </w:pPr>
    <w:r w:rsidRPr="00A92A09">
      <w:rPr>
        <w:rFonts w:ascii="Times New Roman" w:hAnsi="Times New Roman" w:cs="Times New Roman"/>
        <w:b/>
        <w:sz w:val="20"/>
        <w:szCs w:val="20"/>
      </w:rPr>
      <w:t>________________________________________</w:t>
    </w:r>
  </w:p>
  <w:p w14:paraId="3B66CA27" w14:textId="43502986" w:rsidR="00A92A09" w:rsidRPr="00A92A09" w:rsidRDefault="00A92A09" w:rsidP="00A92A09">
    <w:pPr>
      <w:spacing w:after="0" w:line="240" w:lineRule="auto"/>
      <w:rPr>
        <w:rFonts w:ascii="Times New Roman" w:hAnsi="Times New Roman" w:cs="Times New Roman"/>
        <w:sz w:val="20"/>
        <w:szCs w:val="20"/>
      </w:rPr>
    </w:pPr>
    <w:r w:rsidRPr="00A92A09">
      <w:rPr>
        <w:rFonts w:ascii="Times New Roman" w:hAnsi="Times New Roman" w:cs="Times New Roman"/>
        <w:sz w:val="20"/>
        <w:szCs w:val="20"/>
      </w:rPr>
      <w:t xml:space="preserve">¹ Mestranda em Ensino na Saúde, Universidade Estadual do Ceará (Ceará). Professora do Curso de Educação Física do Centro Universitário INTA (UNINTA). E-mail: </w:t>
    </w:r>
    <w:r w:rsidRPr="00A92A09">
      <w:rPr>
        <w:rFonts w:ascii="Times New Roman" w:hAnsi="Times New Roman" w:cs="Times New Roman"/>
        <w:sz w:val="20"/>
        <w:szCs w:val="20"/>
      </w:rPr>
      <w:t>viviany_cfa@hotmail.com</w:t>
    </w:r>
  </w:p>
  <w:p w14:paraId="716617C0" w14:textId="7613E458" w:rsidR="00A92A09" w:rsidRPr="00A92A09" w:rsidRDefault="00A92A09" w:rsidP="00A92A09">
    <w:pPr>
      <w:spacing w:after="0" w:line="240" w:lineRule="auto"/>
      <w:rPr>
        <w:rFonts w:ascii="Times New Roman" w:hAnsi="Times New Roman" w:cs="Times New Roman"/>
        <w:sz w:val="20"/>
        <w:szCs w:val="20"/>
      </w:rPr>
    </w:pPr>
    <w:r w:rsidRPr="00A92A09">
      <w:rPr>
        <w:rFonts w:ascii="Times New Roman" w:hAnsi="Times New Roman" w:cs="Times New Roman"/>
        <w:sz w:val="20"/>
        <w:szCs w:val="20"/>
      </w:rPr>
      <w:t xml:space="preserve">² Mestranda em Ensino na Saúde, Universidade Estadual do Ceará (Ceará). Professora do Curso de Educação Física do Centro Universitário INTA (UNINTA). E-mail: </w:t>
    </w:r>
    <w:r w:rsidRPr="00A92A09">
      <w:rPr>
        <w:rFonts w:ascii="Times New Roman" w:hAnsi="Times New Roman" w:cs="Times New Roman"/>
        <w:sz w:val="20"/>
        <w:szCs w:val="20"/>
      </w:rPr>
      <w:t>ilanita12@hotmail.com</w:t>
    </w:r>
  </w:p>
  <w:p w14:paraId="74AA1BEE" w14:textId="4AB24935" w:rsidR="00A92A09" w:rsidRPr="00A92A09" w:rsidRDefault="00A92A09" w:rsidP="00A92A09">
    <w:pPr>
      <w:spacing w:after="0" w:line="240" w:lineRule="auto"/>
      <w:rPr>
        <w:rFonts w:ascii="Times New Roman" w:hAnsi="Times New Roman" w:cs="Times New Roman"/>
        <w:sz w:val="20"/>
        <w:szCs w:val="20"/>
        <w:shd w:val="clear" w:color="auto" w:fill="FFFFFF"/>
      </w:rPr>
    </w:pPr>
    <w:r w:rsidRPr="00A92A09">
      <w:rPr>
        <w:rFonts w:ascii="Times New Roman" w:hAnsi="Times New Roman" w:cs="Times New Roman"/>
        <w:sz w:val="20"/>
        <w:szCs w:val="20"/>
      </w:rPr>
      <w:t xml:space="preserve">³ Mestranda em Ensino na Saúde, Universidade Estadual do Ceará (Ceará). Coordenadora do Centro de Atenção Psicossocial (CAPS) de Ubajara-CE. E-mail: </w:t>
    </w:r>
    <w:r w:rsidRPr="00A92A09">
      <w:rPr>
        <w:rFonts w:ascii="Times New Roman" w:hAnsi="Times New Roman" w:cs="Times New Roman"/>
        <w:sz w:val="20"/>
        <w:szCs w:val="20"/>
        <w:shd w:val="clear" w:color="auto" w:fill="FFFFFF"/>
      </w:rPr>
      <w:t>tatyana-10@hotmail.com</w:t>
    </w:r>
  </w:p>
  <w:p w14:paraId="3CFE6AFA" w14:textId="4D74B956" w:rsidR="00A92A09" w:rsidRPr="00A92A09" w:rsidRDefault="00A92A09" w:rsidP="00A92A09">
    <w:pPr>
      <w:spacing w:after="0" w:line="240" w:lineRule="auto"/>
      <w:rPr>
        <w:rFonts w:ascii="Times New Roman" w:hAnsi="Times New Roman" w:cs="Times New Roman"/>
        <w:sz w:val="20"/>
        <w:szCs w:val="20"/>
      </w:rPr>
    </w:pPr>
    <w:r w:rsidRPr="00A92A09">
      <w:rPr>
        <w:rFonts w:ascii="Times New Roman" w:hAnsi="Times New Roman" w:cs="Times New Roman"/>
        <w:sz w:val="20"/>
        <w:szCs w:val="20"/>
        <w:shd w:val="clear" w:color="auto" w:fill="FFFFFF"/>
      </w:rPr>
      <w:t xml:space="preserve">⁴ </w:t>
    </w:r>
    <w:r w:rsidRPr="00A92A09">
      <w:rPr>
        <w:rFonts w:ascii="Times New Roman" w:hAnsi="Times New Roman" w:cs="Times New Roman"/>
        <w:sz w:val="20"/>
        <w:szCs w:val="20"/>
      </w:rPr>
      <w:t xml:space="preserve">Mestranda em Ensino na Saúde, Universidade Estadual do Ceará (Ceará). Médica Pediatra no Hospital Regional Norte como coordenadora da Emergência Pediátrica de </w:t>
    </w:r>
    <w:proofErr w:type="spellStart"/>
    <w:r w:rsidRPr="00A92A09">
      <w:rPr>
        <w:rFonts w:ascii="Times New Roman" w:hAnsi="Times New Roman" w:cs="Times New Roman"/>
        <w:sz w:val="20"/>
        <w:szCs w:val="20"/>
      </w:rPr>
      <w:t>Sobral-CE</w:t>
    </w:r>
    <w:proofErr w:type="spellEnd"/>
    <w:r w:rsidRPr="00A92A09">
      <w:rPr>
        <w:rFonts w:ascii="Times New Roman" w:hAnsi="Times New Roman" w:cs="Times New Roman"/>
        <w:sz w:val="20"/>
        <w:szCs w:val="20"/>
      </w:rPr>
      <w:t xml:space="preserve">. E-mail: </w:t>
    </w:r>
    <w:r w:rsidRPr="00A92A09">
      <w:rPr>
        <w:rFonts w:ascii="Times New Roman" w:hAnsi="Times New Roman" w:cs="Times New Roman"/>
        <w:sz w:val="20"/>
        <w:szCs w:val="20"/>
      </w:rPr>
      <w:t>stellamonteiro2015@hotmail.com</w:t>
    </w:r>
  </w:p>
  <w:p w14:paraId="075AD9DB" w14:textId="5411071D" w:rsidR="00A92A09" w:rsidRPr="00A92A09" w:rsidRDefault="00A92A09" w:rsidP="00A92A09">
    <w:pPr>
      <w:spacing w:after="0" w:line="240" w:lineRule="auto"/>
      <w:rPr>
        <w:rFonts w:ascii="Times New Roman" w:hAnsi="Times New Roman" w:cs="Times New Roman"/>
        <w:sz w:val="20"/>
        <w:szCs w:val="20"/>
      </w:rPr>
    </w:pPr>
    <w:r w:rsidRPr="00A92A09">
      <w:rPr>
        <w:rFonts w:ascii="Times New Roman" w:hAnsi="Times New Roman" w:cs="Times New Roman"/>
        <w:sz w:val="20"/>
        <w:szCs w:val="20"/>
      </w:rPr>
      <w:t xml:space="preserve">⁵ Doutor em Saúde Coletiva. Professor Adjunto do Curso de Educação Física. Universidade Estadual do Ceará (UECE). Centro de Ciências da Saúde (CCS). E-mail: </w:t>
    </w:r>
    <w:r w:rsidRPr="00A92A09">
      <w:rPr>
        <w:rFonts w:ascii="Times New Roman" w:hAnsi="Times New Roman" w:cs="Times New Roman"/>
        <w:sz w:val="20"/>
        <w:szCs w:val="20"/>
      </w:rPr>
      <w:t>heraldo.simoes@uece.br</w:t>
    </w:r>
  </w:p>
  <w:p w14:paraId="6D3E95C1" w14:textId="448AB23D" w:rsidR="00A92A09" w:rsidRPr="00A92A09" w:rsidRDefault="00A92A09" w:rsidP="00A92A0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2A1342" w14:textId="77777777" w:rsidR="008820B8" w:rsidRDefault="008820B8" w:rsidP="00205118">
      <w:pPr>
        <w:spacing w:after="0" w:line="240" w:lineRule="auto"/>
      </w:pPr>
      <w:r>
        <w:separator/>
      </w:r>
    </w:p>
  </w:footnote>
  <w:footnote w:type="continuationSeparator" w:id="0">
    <w:p w14:paraId="22611716" w14:textId="77777777" w:rsidR="008820B8" w:rsidRDefault="008820B8" w:rsidP="002051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7C5E7B"/>
    <w:multiLevelType w:val="hybridMultilevel"/>
    <w:tmpl w:val="99DABC7C"/>
    <w:lvl w:ilvl="0" w:tplc="E4DEBEDC">
      <w:numFmt w:val="bullet"/>
      <w:lvlText w:val=""/>
      <w:lvlJc w:val="left"/>
      <w:pPr>
        <w:ind w:left="1080" w:hanging="360"/>
      </w:pPr>
      <w:rPr>
        <w:rFonts w:ascii="Symbol" w:eastAsiaTheme="minorHAnsi" w:hAnsi="Symbol" w:cs="Times New Roman" w:hint="default"/>
        <w:b w:val="0"/>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 w15:restartNumberingAfterBreak="0">
    <w:nsid w:val="2E84389A"/>
    <w:multiLevelType w:val="hybridMultilevel"/>
    <w:tmpl w:val="9CB20892"/>
    <w:lvl w:ilvl="0" w:tplc="9070BEEA">
      <w:numFmt w:val="bullet"/>
      <w:lvlText w:val=""/>
      <w:lvlJc w:val="left"/>
      <w:pPr>
        <w:ind w:left="1440" w:hanging="360"/>
      </w:pPr>
      <w:rPr>
        <w:rFonts w:ascii="Symbol" w:eastAsiaTheme="minorHAnsi" w:hAnsi="Symbol" w:cs="Times New Roman" w:hint="default"/>
        <w:b w:val="0"/>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 w15:restartNumberingAfterBreak="0">
    <w:nsid w:val="316D6E8D"/>
    <w:multiLevelType w:val="hybridMultilevel"/>
    <w:tmpl w:val="1F74077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6FE5AC1"/>
    <w:multiLevelType w:val="hybridMultilevel"/>
    <w:tmpl w:val="9DA8B8C6"/>
    <w:lvl w:ilvl="0" w:tplc="ED882FBC">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15:restartNumberingAfterBreak="0">
    <w:nsid w:val="4133797A"/>
    <w:multiLevelType w:val="hybridMultilevel"/>
    <w:tmpl w:val="20A0F31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5645533A"/>
    <w:multiLevelType w:val="hybridMultilevel"/>
    <w:tmpl w:val="AA4E1B90"/>
    <w:lvl w:ilvl="0" w:tplc="8D4886FA">
      <w:numFmt w:val="bullet"/>
      <w:lvlText w:val=""/>
      <w:lvlJc w:val="left"/>
      <w:pPr>
        <w:ind w:left="720" w:hanging="360"/>
      </w:pPr>
      <w:rPr>
        <w:rFonts w:ascii="Symbol" w:eastAsiaTheme="minorHAnsi" w:hAnsi="Symbol" w:cs="Times New Roman" w:hint="default"/>
        <w:b w:val="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E7E"/>
    <w:rsid w:val="00011580"/>
    <w:rsid w:val="00033A08"/>
    <w:rsid w:val="00084705"/>
    <w:rsid w:val="00092293"/>
    <w:rsid w:val="000E48A0"/>
    <w:rsid w:val="0010079D"/>
    <w:rsid w:val="00120A57"/>
    <w:rsid w:val="001379FF"/>
    <w:rsid w:val="00146C2C"/>
    <w:rsid w:val="00162213"/>
    <w:rsid w:val="001719B5"/>
    <w:rsid w:val="001772C0"/>
    <w:rsid w:val="001904DE"/>
    <w:rsid w:val="00190BEB"/>
    <w:rsid w:val="001B21F7"/>
    <w:rsid w:val="001B4C8C"/>
    <w:rsid w:val="001E3395"/>
    <w:rsid w:val="00205118"/>
    <w:rsid w:val="002065F3"/>
    <w:rsid w:val="0021542F"/>
    <w:rsid w:val="00217DE0"/>
    <w:rsid w:val="0024379A"/>
    <w:rsid w:val="00251561"/>
    <w:rsid w:val="00255505"/>
    <w:rsid w:val="00281BBD"/>
    <w:rsid w:val="00286FEF"/>
    <w:rsid w:val="002A7416"/>
    <w:rsid w:val="002E3E7E"/>
    <w:rsid w:val="00311AB7"/>
    <w:rsid w:val="00324949"/>
    <w:rsid w:val="0033504C"/>
    <w:rsid w:val="00335BAD"/>
    <w:rsid w:val="0035187F"/>
    <w:rsid w:val="00357C8A"/>
    <w:rsid w:val="00375E56"/>
    <w:rsid w:val="003C45BD"/>
    <w:rsid w:val="003C6F61"/>
    <w:rsid w:val="00401B0F"/>
    <w:rsid w:val="00422B17"/>
    <w:rsid w:val="00435C89"/>
    <w:rsid w:val="00451ED9"/>
    <w:rsid w:val="00465B99"/>
    <w:rsid w:val="0049205E"/>
    <w:rsid w:val="004A2E13"/>
    <w:rsid w:val="004C2C9F"/>
    <w:rsid w:val="004D5EE3"/>
    <w:rsid w:val="0050606B"/>
    <w:rsid w:val="00512AB8"/>
    <w:rsid w:val="00523837"/>
    <w:rsid w:val="00541ED6"/>
    <w:rsid w:val="00550B5D"/>
    <w:rsid w:val="005848F9"/>
    <w:rsid w:val="00596118"/>
    <w:rsid w:val="005B5B8A"/>
    <w:rsid w:val="00605B6E"/>
    <w:rsid w:val="006064CB"/>
    <w:rsid w:val="00612895"/>
    <w:rsid w:val="0064105B"/>
    <w:rsid w:val="006545FF"/>
    <w:rsid w:val="00673F62"/>
    <w:rsid w:val="006C1B57"/>
    <w:rsid w:val="006D5E40"/>
    <w:rsid w:val="006D6E2E"/>
    <w:rsid w:val="006E25C4"/>
    <w:rsid w:val="006F010E"/>
    <w:rsid w:val="006F570E"/>
    <w:rsid w:val="00724149"/>
    <w:rsid w:val="007269C6"/>
    <w:rsid w:val="0073704B"/>
    <w:rsid w:val="0076583F"/>
    <w:rsid w:val="00773B50"/>
    <w:rsid w:val="007A3E41"/>
    <w:rsid w:val="007B7345"/>
    <w:rsid w:val="007C4BE7"/>
    <w:rsid w:val="007C5558"/>
    <w:rsid w:val="007C65DA"/>
    <w:rsid w:val="007E4410"/>
    <w:rsid w:val="007F2EEA"/>
    <w:rsid w:val="00812655"/>
    <w:rsid w:val="00817C0B"/>
    <w:rsid w:val="0082578C"/>
    <w:rsid w:val="0087315C"/>
    <w:rsid w:val="008820B8"/>
    <w:rsid w:val="0088435E"/>
    <w:rsid w:val="008A1AF7"/>
    <w:rsid w:val="008A1CB5"/>
    <w:rsid w:val="008A7E94"/>
    <w:rsid w:val="008C24B1"/>
    <w:rsid w:val="008C2D39"/>
    <w:rsid w:val="008C42FE"/>
    <w:rsid w:val="008D6DBC"/>
    <w:rsid w:val="008D73C0"/>
    <w:rsid w:val="008E12A6"/>
    <w:rsid w:val="008F0D72"/>
    <w:rsid w:val="008F43AE"/>
    <w:rsid w:val="009069A5"/>
    <w:rsid w:val="009149DD"/>
    <w:rsid w:val="00920595"/>
    <w:rsid w:val="0092420F"/>
    <w:rsid w:val="00944661"/>
    <w:rsid w:val="00980BF2"/>
    <w:rsid w:val="009A3A6A"/>
    <w:rsid w:val="009B1DB2"/>
    <w:rsid w:val="009E2985"/>
    <w:rsid w:val="009F64EF"/>
    <w:rsid w:val="00A1487F"/>
    <w:rsid w:val="00A3000E"/>
    <w:rsid w:val="00A4099C"/>
    <w:rsid w:val="00A75352"/>
    <w:rsid w:val="00A805FC"/>
    <w:rsid w:val="00A92A09"/>
    <w:rsid w:val="00AB604F"/>
    <w:rsid w:val="00AC7C6A"/>
    <w:rsid w:val="00AF062C"/>
    <w:rsid w:val="00B05DC6"/>
    <w:rsid w:val="00B1126A"/>
    <w:rsid w:val="00B14E1F"/>
    <w:rsid w:val="00B17002"/>
    <w:rsid w:val="00B229D5"/>
    <w:rsid w:val="00B26763"/>
    <w:rsid w:val="00B53530"/>
    <w:rsid w:val="00B660E3"/>
    <w:rsid w:val="00B86FD5"/>
    <w:rsid w:val="00B96561"/>
    <w:rsid w:val="00BA02C9"/>
    <w:rsid w:val="00BB6C49"/>
    <w:rsid w:val="00BD18F1"/>
    <w:rsid w:val="00BF1AD1"/>
    <w:rsid w:val="00C04345"/>
    <w:rsid w:val="00C1658B"/>
    <w:rsid w:val="00C213CC"/>
    <w:rsid w:val="00C33380"/>
    <w:rsid w:val="00C339A3"/>
    <w:rsid w:val="00C84D35"/>
    <w:rsid w:val="00C853DA"/>
    <w:rsid w:val="00CC6EA5"/>
    <w:rsid w:val="00CE4B2C"/>
    <w:rsid w:val="00CE4BC7"/>
    <w:rsid w:val="00D0548C"/>
    <w:rsid w:val="00D11E97"/>
    <w:rsid w:val="00D35604"/>
    <w:rsid w:val="00D361D4"/>
    <w:rsid w:val="00D64972"/>
    <w:rsid w:val="00D9534E"/>
    <w:rsid w:val="00DE7885"/>
    <w:rsid w:val="00E00A00"/>
    <w:rsid w:val="00E022CD"/>
    <w:rsid w:val="00E14BD6"/>
    <w:rsid w:val="00E316B4"/>
    <w:rsid w:val="00E57325"/>
    <w:rsid w:val="00E663D6"/>
    <w:rsid w:val="00E71008"/>
    <w:rsid w:val="00E80B99"/>
    <w:rsid w:val="00E8148F"/>
    <w:rsid w:val="00EA50F0"/>
    <w:rsid w:val="00EA58B4"/>
    <w:rsid w:val="00EA7D91"/>
    <w:rsid w:val="00EE7CF9"/>
    <w:rsid w:val="00F23943"/>
    <w:rsid w:val="00F3287E"/>
    <w:rsid w:val="00F62374"/>
    <w:rsid w:val="00F6270E"/>
    <w:rsid w:val="00F73644"/>
    <w:rsid w:val="00F85B59"/>
    <w:rsid w:val="00FA2784"/>
    <w:rsid w:val="00FB3949"/>
    <w:rsid w:val="00FC6CC7"/>
    <w:rsid w:val="00FE790E"/>
    <w:rsid w:val="00FF66F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B5C1D0"/>
  <w15:docId w15:val="{2D627656-3B48-45D6-827F-1176051EF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3E7E"/>
  </w:style>
  <w:style w:type="paragraph" w:styleId="Ttulo3">
    <w:name w:val="heading 3"/>
    <w:basedOn w:val="Normal"/>
    <w:link w:val="Ttulo3Char"/>
    <w:uiPriority w:val="9"/>
    <w:qFormat/>
    <w:rsid w:val="00A1487F"/>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8A1CB5"/>
    <w:pPr>
      <w:spacing w:after="160" w:line="259" w:lineRule="auto"/>
      <w:ind w:left="720"/>
      <w:contextualSpacing/>
    </w:pPr>
  </w:style>
  <w:style w:type="paragraph" w:customStyle="1" w:styleId="TableParagraph">
    <w:name w:val="Table Paragraph"/>
    <w:basedOn w:val="Normal"/>
    <w:uiPriority w:val="1"/>
    <w:qFormat/>
    <w:rsid w:val="007269C6"/>
    <w:pPr>
      <w:widowControl w:val="0"/>
      <w:autoSpaceDE w:val="0"/>
      <w:autoSpaceDN w:val="0"/>
      <w:spacing w:after="0" w:line="240" w:lineRule="auto"/>
    </w:pPr>
    <w:rPr>
      <w:rFonts w:ascii="Arial" w:eastAsia="Arial" w:hAnsi="Arial" w:cs="Arial"/>
      <w:lang w:eastAsia="pt-BR" w:bidi="pt-BR"/>
    </w:rPr>
  </w:style>
  <w:style w:type="character" w:styleId="Hyperlink">
    <w:name w:val="Hyperlink"/>
    <w:basedOn w:val="Fontepargpadro"/>
    <w:uiPriority w:val="99"/>
    <w:unhideWhenUsed/>
    <w:rsid w:val="0088435E"/>
    <w:rPr>
      <w:color w:val="0000FF"/>
      <w:u w:val="single"/>
    </w:rPr>
  </w:style>
  <w:style w:type="paragraph" w:styleId="Corpodetexto">
    <w:name w:val="Body Text"/>
    <w:basedOn w:val="Normal"/>
    <w:link w:val="CorpodetextoChar"/>
    <w:uiPriority w:val="1"/>
    <w:qFormat/>
    <w:rsid w:val="00B229D5"/>
    <w:pPr>
      <w:widowControl w:val="0"/>
      <w:spacing w:after="0" w:line="240" w:lineRule="auto"/>
    </w:pPr>
    <w:rPr>
      <w:rFonts w:ascii="Arial" w:eastAsia="Arial" w:hAnsi="Arial" w:cs="Arial"/>
      <w:sz w:val="24"/>
      <w:szCs w:val="24"/>
      <w:lang w:val="en-US"/>
    </w:rPr>
  </w:style>
  <w:style w:type="character" w:customStyle="1" w:styleId="CorpodetextoChar">
    <w:name w:val="Corpo de texto Char"/>
    <w:basedOn w:val="Fontepargpadro"/>
    <w:link w:val="Corpodetexto"/>
    <w:uiPriority w:val="1"/>
    <w:rsid w:val="00B229D5"/>
    <w:rPr>
      <w:rFonts w:ascii="Arial" w:eastAsia="Arial" w:hAnsi="Arial" w:cs="Arial"/>
      <w:sz w:val="24"/>
      <w:szCs w:val="24"/>
      <w:lang w:val="en-US"/>
    </w:rPr>
  </w:style>
  <w:style w:type="character" w:styleId="Refdecomentrio">
    <w:name w:val="annotation reference"/>
    <w:basedOn w:val="Fontepargpadro"/>
    <w:uiPriority w:val="99"/>
    <w:semiHidden/>
    <w:unhideWhenUsed/>
    <w:rsid w:val="0076583F"/>
    <w:rPr>
      <w:sz w:val="16"/>
      <w:szCs w:val="16"/>
    </w:rPr>
  </w:style>
  <w:style w:type="paragraph" w:styleId="Textodecomentrio">
    <w:name w:val="annotation text"/>
    <w:basedOn w:val="Normal"/>
    <w:link w:val="TextodecomentrioChar"/>
    <w:uiPriority w:val="99"/>
    <w:semiHidden/>
    <w:unhideWhenUsed/>
    <w:rsid w:val="0076583F"/>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6583F"/>
    <w:rPr>
      <w:sz w:val="20"/>
      <w:szCs w:val="20"/>
    </w:rPr>
  </w:style>
  <w:style w:type="paragraph" w:styleId="Assuntodocomentrio">
    <w:name w:val="annotation subject"/>
    <w:basedOn w:val="Textodecomentrio"/>
    <w:next w:val="Textodecomentrio"/>
    <w:link w:val="AssuntodocomentrioChar"/>
    <w:uiPriority w:val="99"/>
    <w:semiHidden/>
    <w:unhideWhenUsed/>
    <w:rsid w:val="0076583F"/>
    <w:rPr>
      <w:b/>
      <w:bCs/>
    </w:rPr>
  </w:style>
  <w:style w:type="character" w:customStyle="1" w:styleId="AssuntodocomentrioChar">
    <w:name w:val="Assunto do comentário Char"/>
    <w:basedOn w:val="TextodecomentrioChar"/>
    <w:link w:val="Assuntodocomentrio"/>
    <w:uiPriority w:val="99"/>
    <w:semiHidden/>
    <w:rsid w:val="0076583F"/>
    <w:rPr>
      <w:b/>
      <w:bCs/>
      <w:sz w:val="20"/>
      <w:szCs w:val="20"/>
    </w:rPr>
  </w:style>
  <w:style w:type="paragraph" w:styleId="Textodebalo">
    <w:name w:val="Balloon Text"/>
    <w:basedOn w:val="Normal"/>
    <w:link w:val="TextodebaloChar"/>
    <w:uiPriority w:val="99"/>
    <w:semiHidden/>
    <w:unhideWhenUsed/>
    <w:rsid w:val="0076583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6583F"/>
    <w:rPr>
      <w:rFonts w:ascii="Segoe UI" w:hAnsi="Segoe UI" w:cs="Segoe UI"/>
      <w:sz w:val="18"/>
      <w:szCs w:val="18"/>
    </w:rPr>
  </w:style>
  <w:style w:type="character" w:customStyle="1" w:styleId="Ttulo3Char">
    <w:name w:val="Título 3 Char"/>
    <w:basedOn w:val="Fontepargpadro"/>
    <w:link w:val="Ttulo3"/>
    <w:uiPriority w:val="9"/>
    <w:rsid w:val="00A1487F"/>
    <w:rPr>
      <w:rFonts w:ascii="Times New Roman" w:eastAsia="Times New Roman" w:hAnsi="Times New Roman" w:cs="Times New Roman"/>
      <w:b/>
      <w:bCs/>
      <w:sz w:val="27"/>
      <w:szCs w:val="27"/>
      <w:lang w:eastAsia="pt-BR"/>
    </w:rPr>
  </w:style>
  <w:style w:type="character" w:customStyle="1" w:styleId="apple-converted-space">
    <w:name w:val="apple-converted-space"/>
    <w:basedOn w:val="Fontepargpadro"/>
    <w:rsid w:val="001772C0"/>
  </w:style>
  <w:style w:type="paragraph" w:styleId="Pr-formataoHTML">
    <w:name w:val="HTML Preformatted"/>
    <w:basedOn w:val="Normal"/>
    <w:link w:val="Pr-formataoHTMLChar"/>
    <w:uiPriority w:val="99"/>
    <w:semiHidden/>
    <w:unhideWhenUsed/>
    <w:rsid w:val="00CC6E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CC6EA5"/>
    <w:rPr>
      <w:rFonts w:ascii="Courier New" w:eastAsia="Times New Roman" w:hAnsi="Courier New" w:cs="Courier New"/>
      <w:sz w:val="20"/>
      <w:szCs w:val="20"/>
      <w:lang w:eastAsia="pt-BR"/>
    </w:rPr>
  </w:style>
  <w:style w:type="paragraph" w:styleId="Cabealho">
    <w:name w:val="header"/>
    <w:basedOn w:val="Normal"/>
    <w:link w:val="CabealhoChar"/>
    <w:uiPriority w:val="99"/>
    <w:unhideWhenUsed/>
    <w:rsid w:val="0020511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05118"/>
  </w:style>
  <w:style w:type="paragraph" w:styleId="Rodap">
    <w:name w:val="footer"/>
    <w:basedOn w:val="Normal"/>
    <w:link w:val="RodapChar"/>
    <w:uiPriority w:val="99"/>
    <w:unhideWhenUsed/>
    <w:rsid w:val="00205118"/>
    <w:pPr>
      <w:tabs>
        <w:tab w:val="center" w:pos="4252"/>
        <w:tab w:val="right" w:pos="8504"/>
      </w:tabs>
      <w:spacing w:after="0" w:line="240" w:lineRule="auto"/>
    </w:pPr>
  </w:style>
  <w:style w:type="character" w:customStyle="1" w:styleId="RodapChar">
    <w:name w:val="Rodapé Char"/>
    <w:basedOn w:val="Fontepargpadro"/>
    <w:link w:val="Rodap"/>
    <w:uiPriority w:val="99"/>
    <w:rsid w:val="002051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620892">
      <w:bodyDiv w:val="1"/>
      <w:marLeft w:val="0"/>
      <w:marRight w:val="0"/>
      <w:marTop w:val="0"/>
      <w:marBottom w:val="0"/>
      <w:divBdr>
        <w:top w:val="none" w:sz="0" w:space="0" w:color="auto"/>
        <w:left w:val="none" w:sz="0" w:space="0" w:color="auto"/>
        <w:bottom w:val="none" w:sz="0" w:space="0" w:color="auto"/>
        <w:right w:val="none" w:sz="0" w:space="0" w:color="auto"/>
      </w:divBdr>
    </w:div>
    <w:div w:id="505637847">
      <w:bodyDiv w:val="1"/>
      <w:marLeft w:val="0"/>
      <w:marRight w:val="0"/>
      <w:marTop w:val="0"/>
      <w:marBottom w:val="0"/>
      <w:divBdr>
        <w:top w:val="none" w:sz="0" w:space="0" w:color="auto"/>
        <w:left w:val="none" w:sz="0" w:space="0" w:color="auto"/>
        <w:bottom w:val="none" w:sz="0" w:space="0" w:color="auto"/>
        <w:right w:val="none" w:sz="0" w:space="0" w:color="auto"/>
      </w:divBdr>
    </w:div>
    <w:div w:id="677849401">
      <w:bodyDiv w:val="1"/>
      <w:marLeft w:val="0"/>
      <w:marRight w:val="0"/>
      <w:marTop w:val="0"/>
      <w:marBottom w:val="0"/>
      <w:divBdr>
        <w:top w:val="none" w:sz="0" w:space="0" w:color="auto"/>
        <w:left w:val="none" w:sz="0" w:space="0" w:color="auto"/>
        <w:bottom w:val="none" w:sz="0" w:space="0" w:color="auto"/>
        <w:right w:val="none" w:sz="0" w:space="0" w:color="auto"/>
      </w:divBdr>
    </w:div>
    <w:div w:id="931275771">
      <w:bodyDiv w:val="1"/>
      <w:marLeft w:val="0"/>
      <w:marRight w:val="0"/>
      <w:marTop w:val="0"/>
      <w:marBottom w:val="0"/>
      <w:divBdr>
        <w:top w:val="none" w:sz="0" w:space="0" w:color="auto"/>
        <w:left w:val="none" w:sz="0" w:space="0" w:color="auto"/>
        <w:bottom w:val="none" w:sz="0" w:space="0" w:color="auto"/>
        <w:right w:val="none" w:sz="0" w:space="0" w:color="auto"/>
      </w:divBdr>
    </w:div>
    <w:div w:id="941376432">
      <w:bodyDiv w:val="1"/>
      <w:marLeft w:val="0"/>
      <w:marRight w:val="0"/>
      <w:marTop w:val="0"/>
      <w:marBottom w:val="0"/>
      <w:divBdr>
        <w:top w:val="none" w:sz="0" w:space="0" w:color="auto"/>
        <w:left w:val="none" w:sz="0" w:space="0" w:color="auto"/>
        <w:bottom w:val="none" w:sz="0" w:space="0" w:color="auto"/>
        <w:right w:val="none" w:sz="0" w:space="0" w:color="auto"/>
      </w:divBdr>
    </w:div>
    <w:div w:id="1309749027">
      <w:bodyDiv w:val="1"/>
      <w:marLeft w:val="0"/>
      <w:marRight w:val="0"/>
      <w:marTop w:val="0"/>
      <w:marBottom w:val="0"/>
      <w:divBdr>
        <w:top w:val="none" w:sz="0" w:space="0" w:color="auto"/>
        <w:left w:val="none" w:sz="0" w:space="0" w:color="auto"/>
        <w:bottom w:val="none" w:sz="0" w:space="0" w:color="auto"/>
        <w:right w:val="none" w:sz="0" w:space="0" w:color="auto"/>
      </w:divBdr>
    </w:div>
    <w:div w:id="205989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ublicacoes.uerj.br/index.php/e-mosaicos/article/download/30818/2284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ortais.ufg.br/up/258/"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CF30FC-50D7-4E45-ABB2-2DDE99C2D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9</Pages>
  <Words>3210</Words>
  <Characters>17336</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Diego Pinto Vasconcelos</dc:creator>
  <cp:lastModifiedBy>Viviany Freire</cp:lastModifiedBy>
  <cp:revision>13</cp:revision>
  <dcterms:created xsi:type="dcterms:W3CDTF">2019-10-24T16:05:00Z</dcterms:created>
  <dcterms:modified xsi:type="dcterms:W3CDTF">2019-10-26T00:59:00Z</dcterms:modified>
</cp:coreProperties>
</file>