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35C" w:rsidRPr="004C535C" w:rsidRDefault="004C535C" w:rsidP="00022F33">
      <w:pPr>
        <w:jc w:val="center"/>
        <w:rPr>
          <w:b/>
          <w:u w:val="single"/>
        </w:rPr>
      </w:pPr>
      <w:r w:rsidRPr="004C535C">
        <w:rPr>
          <w:b/>
          <w:u w:val="single"/>
        </w:rPr>
        <w:t xml:space="preserve">EIXO TEMÁTICO: HISTÓRIA, MEMÓRIA E </w:t>
      </w:r>
      <w:proofErr w:type="gramStart"/>
      <w:r w:rsidRPr="004C535C">
        <w:rPr>
          <w:b/>
          <w:u w:val="single"/>
        </w:rPr>
        <w:t>ORALIDADE</w:t>
      </w:r>
      <w:proofErr w:type="gramEnd"/>
    </w:p>
    <w:p w:rsidR="004C535C" w:rsidRDefault="004C535C" w:rsidP="004C535C">
      <w:pPr>
        <w:jc w:val="both"/>
        <w:rPr>
          <w:b/>
        </w:rPr>
      </w:pPr>
    </w:p>
    <w:p w:rsidR="004C535C" w:rsidRDefault="004C535C" w:rsidP="004C535C">
      <w:pPr>
        <w:jc w:val="center"/>
        <w:rPr>
          <w:b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936625" wp14:editId="13C28232">
                <wp:simplePos x="0" y="0"/>
                <wp:positionH relativeFrom="column">
                  <wp:posOffset>4912995</wp:posOffset>
                </wp:positionH>
                <wp:positionV relativeFrom="paragraph">
                  <wp:posOffset>-523240</wp:posOffset>
                </wp:positionV>
                <wp:extent cx="955040" cy="1403985"/>
                <wp:effectExtent l="0" t="0" r="0" b="0"/>
                <wp:wrapNone/>
                <wp:docPr id="30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50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535C" w:rsidRDefault="004C535C" w:rsidP="004C535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86.85pt;margin-top:-41.2pt;width:75.2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Qw/JAIAACMEAAAOAAAAZHJzL2Uyb0RvYy54bWysU9tu2zAMfR+wfxD0vthJkzUx4hRdugwD&#10;ugvQ7gNoWY6FyaImKbG7rx8lp2m2vQ3zg0Ca5NHhIbW+GTrNjtJ5habk00nOmTQCa2X2Jf/2uHuz&#10;5MwHMDVoNLLkT9Lzm83rV+veFnKGLepaOkYgxhe9LXkbgi2yzItWduAnaKWhYIOug0Cu22e1g57Q&#10;O53N8vxt1qOrrUMhvae/d2OQbxJ+00gRvjSNl4HpkhO3kE6Xziqe2WYNxd6BbZU40YB/YNGBMnTp&#10;GeoOArCDU39BdUo49NiEicAuw6ZRQqYeqJtp/kc3Dy1YmXohcbw9y+T/H6z4fPzqmKpLfpVfc2ag&#10;oyFtQQ3Aaske5RCQzaJKvfUFJT9YSg/DOxxo2qljb+9RfPfM4LYFs5e3zmHfSqiJ5TRWZhelI46P&#10;IFX/CWu6DA4BE9DQuC5KSKIwQqdpPZ0nRDyYoJ+rxSKfU0RQaDrPr1bLRboCiudq63z4ILFj0Si5&#10;ow1I6HC89yGygeI5JV7mUat6p7ROjttXW+3YEWhbduk7of+Wpg3rI5XZIiEbjPVpkToVaJu16kq+&#10;zOMXy6GIarw3dbIDKD3axESbkzxRkVGbMFQDJUbNKqyfSCiH49bSKyOjRfeTs542tuT+xwGc5Ex/&#10;NCT2ajqP0oTkzBfXM3LcZaS6jIARBFXywNlobkN6FkkHe0tD2amk1wuTE1faxCTj6dXEVb/0U9bL&#10;2978AgAA//8DAFBLAwQUAAYACAAAACEALCzWOuAAAAALAQAADwAAAGRycy9kb3ducmV2LnhtbEyP&#10;wU7DMBBE70j8g7VI3FqnaSEhxKkqKi4ckFqQ4OjGmzgiXlu2m4a/x5zguJqnmbf1djYjm9CHwZKA&#10;1TIDhtRaNVAv4P3teVECC1GSkqMlFPCNAbbN9VUtK2UvdMDpGHuWSihUUoCO0VWch1ajkWFpHVLK&#10;OuuNjOn0PVdeXlK5GXmeZffcyIHSgpYOnzS2X8ezEfBh9KD2/vWzU+O0f+l2d272Tojbm3n3CCzi&#10;HP9g+NVP6tAkp5M9kwpsFFAU6yKhAhZlvgGWiId8swJ2Sui6LIA3Nf//Q/MDAAD//wMAUEsBAi0A&#10;FAAGAAgAAAAhALaDOJL+AAAA4QEAABMAAAAAAAAAAAAAAAAAAAAAAFtDb250ZW50X1R5cGVzXS54&#10;bWxQSwECLQAUAAYACAAAACEAOP0h/9YAAACUAQAACwAAAAAAAAAAAAAAAAAvAQAAX3JlbHMvLnJl&#10;bHNQSwECLQAUAAYACAAAACEAnq0MPyQCAAAjBAAADgAAAAAAAAAAAAAAAAAuAgAAZHJzL2Uyb0Rv&#10;Yy54bWxQSwECLQAUAAYACAAAACEALCzWOuAAAAALAQAADwAAAAAAAAAAAAAAAAB+BAAAZHJzL2Rv&#10;d25yZXYueG1sUEsFBgAAAAAEAAQA8wAAAIsFAAAAAA==&#10;" stroked="f">
                <v:textbox style="mso-fit-shape-to-text:t">
                  <w:txbxContent>
                    <w:p w:rsidR="004C535C" w:rsidRDefault="004C535C" w:rsidP="004C535C"/>
                  </w:txbxContent>
                </v:textbox>
              </v:shape>
            </w:pict>
          </mc:Fallback>
        </mc:AlternateContent>
      </w:r>
      <w:r w:rsidR="00022F33">
        <w:rPr>
          <w:b/>
        </w:rPr>
        <w:t>MORTE E MEMÓRIA</w:t>
      </w:r>
      <w:r>
        <w:rPr>
          <w:b/>
        </w:rPr>
        <w:t>: NARRATIVAS SOBRE O CULTO</w:t>
      </w:r>
      <w:r w:rsidR="00022F33">
        <w:rPr>
          <w:b/>
        </w:rPr>
        <w:t xml:space="preserve"> RELIGIOSO</w:t>
      </w:r>
      <w:r>
        <w:rPr>
          <w:b/>
        </w:rPr>
        <w:t xml:space="preserve"> À</w:t>
      </w:r>
      <w:r w:rsidRPr="006C6EE1">
        <w:rPr>
          <w:b/>
        </w:rPr>
        <w:t xml:space="preserve"> CRUZ DA BAIXA RASA</w:t>
      </w:r>
      <w:r>
        <w:rPr>
          <w:b/>
        </w:rPr>
        <w:t xml:space="preserve"> EM CRATO/CE</w:t>
      </w:r>
    </w:p>
    <w:p w:rsidR="004C535C" w:rsidRPr="006C6EE1" w:rsidRDefault="004C535C" w:rsidP="004C535C">
      <w:pPr>
        <w:jc w:val="center"/>
        <w:rPr>
          <w:b/>
        </w:rPr>
      </w:pPr>
    </w:p>
    <w:p w:rsidR="004C535C" w:rsidRPr="004C535C" w:rsidRDefault="004C535C" w:rsidP="004C535C">
      <w:pPr>
        <w:jc w:val="right"/>
        <w:rPr>
          <w:sz w:val="22"/>
          <w:szCs w:val="22"/>
        </w:rPr>
      </w:pPr>
      <w:r w:rsidRPr="004C535C">
        <w:rPr>
          <w:sz w:val="22"/>
          <w:szCs w:val="22"/>
        </w:rPr>
        <w:t>Ana Cristina de Sales</w:t>
      </w:r>
    </w:p>
    <w:p w:rsidR="004C535C" w:rsidRPr="004C535C" w:rsidRDefault="004C535C" w:rsidP="004C535C">
      <w:pPr>
        <w:jc w:val="right"/>
        <w:rPr>
          <w:sz w:val="22"/>
          <w:szCs w:val="22"/>
        </w:rPr>
      </w:pPr>
      <w:r w:rsidRPr="004C535C">
        <w:rPr>
          <w:color w:val="000000"/>
          <w:sz w:val="22"/>
          <w:szCs w:val="22"/>
        </w:rPr>
        <w:t xml:space="preserve">Mestranda pelo Programa de Pós-Graduação em História e Culturas da Universidade Federal de Campina de Grande – UFCG, bolsista </w:t>
      </w:r>
      <w:proofErr w:type="gramStart"/>
      <w:r w:rsidRPr="004C535C">
        <w:rPr>
          <w:color w:val="000000"/>
          <w:sz w:val="22"/>
          <w:szCs w:val="22"/>
        </w:rPr>
        <w:t>CAPES</w:t>
      </w:r>
      <w:proofErr w:type="gramEnd"/>
      <w:r w:rsidRPr="004C535C">
        <w:rPr>
          <w:sz w:val="22"/>
          <w:szCs w:val="22"/>
        </w:rPr>
        <w:t xml:space="preserve"> </w:t>
      </w:r>
    </w:p>
    <w:p w:rsidR="004C535C" w:rsidRPr="004C535C" w:rsidRDefault="004C535C" w:rsidP="004C535C">
      <w:pPr>
        <w:jc w:val="right"/>
        <w:rPr>
          <w:rStyle w:val="Hyperlink"/>
          <w:rFonts w:ascii="Times New Roman" w:hAnsi="Times New Roman"/>
          <w:color w:val="auto"/>
          <w:sz w:val="22"/>
          <w:szCs w:val="22"/>
          <w:u w:val="none"/>
        </w:rPr>
      </w:pPr>
      <w:hyperlink r:id="rId5" w:history="1">
        <w:r w:rsidRPr="004C535C">
          <w:rPr>
            <w:rStyle w:val="Hyperlink"/>
            <w:rFonts w:ascii="Times New Roman" w:hAnsi="Times New Roman"/>
            <w:color w:val="auto"/>
            <w:sz w:val="22"/>
            <w:szCs w:val="22"/>
            <w:u w:val="none"/>
          </w:rPr>
          <w:t>cristina_hi_storia@hotmail.com</w:t>
        </w:r>
      </w:hyperlink>
    </w:p>
    <w:p w:rsidR="004C535C" w:rsidRPr="004C535C" w:rsidRDefault="004C535C" w:rsidP="004C535C">
      <w:pPr>
        <w:jc w:val="right"/>
        <w:rPr>
          <w:rStyle w:val="Hyperlink"/>
          <w:rFonts w:ascii="Times New Roman" w:hAnsi="Times New Roman"/>
          <w:color w:val="auto"/>
          <w:sz w:val="22"/>
          <w:szCs w:val="22"/>
          <w:u w:val="none"/>
        </w:rPr>
      </w:pPr>
      <w:r w:rsidRPr="004C535C">
        <w:rPr>
          <w:rStyle w:val="Hyperlink"/>
          <w:rFonts w:ascii="Times New Roman" w:hAnsi="Times New Roman"/>
          <w:color w:val="auto"/>
          <w:sz w:val="22"/>
          <w:szCs w:val="22"/>
          <w:u w:val="none"/>
        </w:rPr>
        <w:t xml:space="preserve">Orientadora: </w:t>
      </w:r>
      <w:proofErr w:type="spellStart"/>
      <w:proofErr w:type="gramStart"/>
      <w:r w:rsidRPr="004C535C">
        <w:rPr>
          <w:rStyle w:val="Hyperlink"/>
          <w:rFonts w:ascii="Times New Roman" w:hAnsi="Times New Roman"/>
          <w:color w:val="auto"/>
          <w:sz w:val="22"/>
          <w:szCs w:val="22"/>
          <w:u w:val="none"/>
        </w:rPr>
        <w:t>Prof</w:t>
      </w:r>
      <w:proofErr w:type="spellEnd"/>
      <w:r w:rsidRPr="004C535C">
        <w:rPr>
          <w:rStyle w:val="Hyperlink"/>
          <w:rFonts w:ascii="Times New Roman" w:hAnsi="Times New Roman"/>
          <w:color w:val="auto"/>
          <w:sz w:val="22"/>
          <w:szCs w:val="22"/>
          <w:u w:val="none"/>
        </w:rPr>
        <w:t>(</w:t>
      </w:r>
      <w:proofErr w:type="gramEnd"/>
      <w:r w:rsidRPr="004C535C">
        <w:rPr>
          <w:rStyle w:val="Hyperlink"/>
          <w:rFonts w:ascii="Times New Roman" w:hAnsi="Times New Roman"/>
          <w:color w:val="auto"/>
          <w:sz w:val="22"/>
          <w:szCs w:val="22"/>
          <w:u w:val="none"/>
        </w:rPr>
        <w:t>a) Dra. Marinalva Vilar de Lima</w:t>
      </w:r>
    </w:p>
    <w:p w:rsidR="004C535C" w:rsidRPr="00847CAE" w:rsidRDefault="004C535C" w:rsidP="004C535C">
      <w:pPr>
        <w:jc w:val="right"/>
      </w:pPr>
    </w:p>
    <w:p w:rsidR="004C535C" w:rsidRDefault="004C535C" w:rsidP="004C535C">
      <w:pPr>
        <w:spacing w:line="360" w:lineRule="auto"/>
        <w:jc w:val="both"/>
        <w:rPr>
          <w:b/>
          <w:color w:val="000000"/>
        </w:rPr>
      </w:pPr>
      <w:r w:rsidRPr="0085588B">
        <w:rPr>
          <w:b/>
          <w:color w:val="000000"/>
        </w:rPr>
        <w:t>RESUMO</w:t>
      </w:r>
    </w:p>
    <w:p w:rsidR="008C4422" w:rsidRPr="00643CBA" w:rsidRDefault="008C4422" w:rsidP="008C4422">
      <w:pPr>
        <w:spacing w:after="120"/>
        <w:jc w:val="both"/>
        <w:rPr>
          <w:color w:val="000000"/>
        </w:rPr>
      </w:pPr>
      <w:r>
        <w:rPr>
          <w:color w:val="000000"/>
        </w:rPr>
        <w:t>Este artigo tem como objetivo investigar a construção das memórias</w:t>
      </w:r>
      <w:r w:rsidRPr="008C4422">
        <w:rPr>
          <w:color w:val="000000"/>
        </w:rPr>
        <w:t xml:space="preserve"> sobre o culto religioso</w:t>
      </w:r>
      <w:r>
        <w:rPr>
          <w:color w:val="000000"/>
        </w:rPr>
        <w:t xml:space="preserve"> </w:t>
      </w:r>
      <w:r>
        <w:rPr>
          <w:color w:val="000000"/>
        </w:rPr>
        <w:t xml:space="preserve">à Cruz da </w:t>
      </w:r>
      <w:r w:rsidRPr="00835886">
        <w:rPr>
          <w:color w:val="000000"/>
        </w:rPr>
        <w:t>Baixa Rasa, localizada na Floresta Nacional do Araripe - FLONA, zona rural do Município d</w:t>
      </w:r>
      <w:r>
        <w:rPr>
          <w:color w:val="000000"/>
        </w:rPr>
        <w:t>e</w:t>
      </w:r>
      <w:r w:rsidRPr="00835886">
        <w:rPr>
          <w:color w:val="000000"/>
        </w:rPr>
        <w:t xml:space="preserve"> Crato, no Sul do Cear</w:t>
      </w:r>
      <w:r>
        <w:rPr>
          <w:color w:val="000000"/>
        </w:rPr>
        <w:t>á. A Baixa Rasa constitui uma representação à</w:t>
      </w:r>
      <w:r w:rsidRPr="00835886">
        <w:rPr>
          <w:color w:val="000000"/>
        </w:rPr>
        <w:t xml:space="preserve"> memória d</w:t>
      </w:r>
      <w:r>
        <w:rPr>
          <w:color w:val="000000"/>
        </w:rPr>
        <w:t>e um</w:t>
      </w:r>
      <w:r w:rsidRPr="00835886">
        <w:rPr>
          <w:color w:val="000000"/>
        </w:rPr>
        <w:t xml:space="preserve"> vaqueiro</w:t>
      </w:r>
      <w:r>
        <w:rPr>
          <w:color w:val="000000"/>
        </w:rPr>
        <w:t xml:space="preserve"> que de acordo com</w:t>
      </w:r>
      <w:r w:rsidRPr="00835886">
        <w:rPr>
          <w:color w:val="000000"/>
        </w:rPr>
        <w:t xml:space="preserve"> a tradição oral dos devotos da Cruz, numa das secas que atingiu a região em fins do século XIX, </w:t>
      </w:r>
      <w:r>
        <w:rPr>
          <w:color w:val="000000"/>
        </w:rPr>
        <w:t>teria se perdido e</w:t>
      </w:r>
      <w:r w:rsidRPr="00835886">
        <w:rPr>
          <w:color w:val="000000"/>
        </w:rPr>
        <w:t xml:space="preserve"> morrido de sede e fome a dois quilômetros da “maior fonte da Bacia Sedimentar do Araripe</w:t>
      </w:r>
      <w:r>
        <w:rPr>
          <w:color w:val="000000"/>
        </w:rPr>
        <w:t>”</w:t>
      </w:r>
      <w:r w:rsidRPr="00835886">
        <w:rPr>
          <w:color w:val="000000"/>
        </w:rPr>
        <w:t>. No local de seu padecimento foi ergu</w:t>
      </w:r>
      <w:r>
        <w:rPr>
          <w:color w:val="000000"/>
        </w:rPr>
        <w:t>ida uma cruz, e a partir do ano de 1914 depois da obtenção de algumas graças cristãos, grupos folclóricos e vaqueiros passaram a cultuar a cruz do vaqueiro todo dia 25 de janeiro.</w:t>
      </w:r>
      <w:r>
        <w:rPr>
          <w:color w:val="000000"/>
        </w:rPr>
        <w:t xml:space="preserve"> </w:t>
      </w:r>
      <w:r>
        <w:rPr>
          <w:color w:val="000000"/>
        </w:rPr>
        <w:t>Logo, selecionamos como sujeitos do trabalho os vaqueiros que participam da romaria e os devotos da Cruz da Baixa Rasa, visto que muitos dizem já terem obtido milagres através da intercessão da “cruz milagrosa”.</w:t>
      </w:r>
      <w:r>
        <w:rPr>
          <w:color w:val="000000"/>
        </w:rPr>
        <w:t xml:space="preserve"> </w:t>
      </w:r>
      <w:r w:rsidRPr="00B70B9B">
        <w:rPr>
          <w:color w:val="000000"/>
        </w:rPr>
        <w:t>Para o trabalho, utilizaremos os procedimentos metodológicos da história oral</w:t>
      </w:r>
      <w:r>
        <w:rPr>
          <w:color w:val="000000"/>
        </w:rPr>
        <w:t>, ancorados na perspectiva teórica da história cultural. Como o tempo da memória é subjetivo e so</w:t>
      </w:r>
      <w:r w:rsidRPr="009A6179">
        <w:rPr>
          <w:color w:val="000000"/>
        </w:rPr>
        <w:t>cial optamos por não estabelecer uma restrição temporal</w:t>
      </w:r>
      <w:r>
        <w:rPr>
          <w:color w:val="000000"/>
        </w:rPr>
        <w:t>. E é com base neste cenário de fé e devoção, que fizemos os seguintes questionamentos: C</w:t>
      </w:r>
      <w:r w:rsidRPr="00643CBA">
        <w:rPr>
          <w:color w:val="000000"/>
        </w:rPr>
        <w:t>omo se deram as construções da morte do vaqueiro na memória dos narradores? Quais os mecanismos de apropriação do culto religioso e da romaria dos vaqueiros? Como os meios de comunicação discutem a romaria?</w:t>
      </w:r>
      <w:r>
        <w:rPr>
          <w:color w:val="000000"/>
        </w:rPr>
        <w:t xml:space="preserve"> </w:t>
      </w:r>
      <w:r w:rsidRPr="00F23524">
        <w:rPr>
          <w:color w:val="000000"/>
        </w:rPr>
        <w:t xml:space="preserve">Estes pontos são válidos e pertinentes para o desenvolvimento deste </w:t>
      </w:r>
      <w:r>
        <w:rPr>
          <w:color w:val="000000"/>
        </w:rPr>
        <w:t>trabalho, p</w:t>
      </w:r>
      <w:r w:rsidRPr="00F23524">
        <w:rPr>
          <w:color w:val="000000"/>
        </w:rPr>
        <w:t>ois a construção de conhecimentos relacionados à transmissão oral dos sujeitos sobre os significados e as apropriações do culto à Cruz da Baixa Rasa é de grande relevância para a compreensão da relação entre morte, memória e religiosidade no Cariri cearense</w:t>
      </w:r>
      <w:r>
        <w:rPr>
          <w:color w:val="000000"/>
        </w:rPr>
        <w:t>.</w:t>
      </w:r>
    </w:p>
    <w:p w:rsidR="00275722" w:rsidRDefault="00275722">
      <w:bookmarkStart w:id="0" w:name="_GoBack"/>
      <w:bookmarkEnd w:id="0"/>
    </w:p>
    <w:sectPr w:rsidR="0027572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535C"/>
    <w:rsid w:val="00022F33"/>
    <w:rsid w:val="00152442"/>
    <w:rsid w:val="00275722"/>
    <w:rsid w:val="00330600"/>
    <w:rsid w:val="004C535C"/>
    <w:rsid w:val="008C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35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4C535C"/>
    <w:rPr>
      <w:rFonts w:ascii="Calibri" w:hAnsi="Calibri"/>
      <w:color w:val="0000FF"/>
      <w:u w:val="single"/>
      <w:lang w:val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535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4C535C"/>
    <w:rPr>
      <w:rFonts w:ascii="Calibri" w:hAnsi="Calibri"/>
      <w:color w:val="0000FF"/>
      <w:u w:val="single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ristina_hi_storia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348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Cristina</dc:creator>
  <cp:lastModifiedBy>Ana Cristina</cp:lastModifiedBy>
  <cp:revision>1</cp:revision>
  <dcterms:created xsi:type="dcterms:W3CDTF">2012-08-29T12:57:00Z</dcterms:created>
  <dcterms:modified xsi:type="dcterms:W3CDTF">2012-08-29T13:50:00Z</dcterms:modified>
</cp:coreProperties>
</file>