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AB1" w:rsidRDefault="00586F45" w:rsidP="0067268D">
      <w:pPr>
        <w:spacing w:line="360" w:lineRule="auto"/>
        <w:jc w:val="both"/>
        <w:rPr>
          <w:rFonts w:ascii="Times New Roman" w:hAnsi="Times New Roman" w:cs="Times New Roman"/>
          <w:b/>
          <w:sz w:val="28"/>
          <w:szCs w:val="28"/>
        </w:rPr>
      </w:pPr>
      <w:r>
        <w:rPr>
          <w:rFonts w:ascii="Times New Roman" w:hAnsi="Times New Roman" w:cs="Times New Roman"/>
          <w:b/>
          <w:sz w:val="28"/>
          <w:szCs w:val="28"/>
        </w:rPr>
        <w:t>DO CÍ</w:t>
      </w:r>
      <w:r w:rsidR="0067268D">
        <w:rPr>
          <w:rFonts w:ascii="Times New Roman" w:hAnsi="Times New Roman" w:cs="Times New Roman"/>
          <w:b/>
          <w:sz w:val="28"/>
          <w:szCs w:val="28"/>
        </w:rPr>
        <w:t>RCULO DOM</w:t>
      </w:r>
      <w:r w:rsidR="00751262">
        <w:rPr>
          <w:rFonts w:ascii="Times New Roman" w:hAnsi="Times New Roman" w:cs="Times New Roman"/>
          <w:b/>
          <w:sz w:val="28"/>
          <w:szCs w:val="28"/>
        </w:rPr>
        <w:t>É</w:t>
      </w:r>
      <w:r w:rsidR="0067268D">
        <w:rPr>
          <w:rFonts w:ascii="Times New Roman" w:hAnsi="Times New Roman" w:cs="Times New Roman"/>
          <w:b/>
          <w:sz w:val="28"/>
          <w:szCs w:val="28"/>
        </w:rPr>
        <w:t xml:space="preserve">STICO </w:t>
      </w:r>
      <w:r w:rsidR="00751262">
        <w:rPr>
          <w:rFonts w:ascii="Times New Roman" w:hAnsi="Times New Roman" w:cs="Times New Roman"/>
          <w:b/>
          <w:sz w:val="28"/>
          <w:szCs w:val="28"/>
        </w:rPr>
        <w:t>À</w:t>
      </w:r>
      <w:r w:rsidR="0067268D" w:rsidRPr="0067268D">
        <w:rPr>
          <w:rFonts w:ascii="Times New Roman" w:hAnsi="Times New Roman" w:cs="Times New Roman"/>
          <w:b/>
          <w:sz w:val="28"/>
          <w:szCs w:val="28"/>
        </w:rPr>
        <w:t xml:space="preserve"> VIDA PÚBLICA: ATUAÇÃO DE JOÃO ANTÔNIO DE MACEDO, O JOÃO DE ZECA</w:t>
      </w:r>
      <w:r w:rsidR="009331C8">
        <w:rPr>
          <w:rFonts w:ascii="Times New Roman" w:hAnsi="Times New Roman" w:cs="Times New Roman"/>
          <w:b/>
          <w:sz w:val="28"/>
          <w:szCs w:val="28"/>
        </w:rPr>
        <w:t>,</w:t>
      </w:r>
      <w:r w:rsidR="0067268D" w:rsidRPr="0067268D">
        <w:rPr>
          <w:rFonts w:ascii="Times New Roman" w:hAnsi="Times New Roman" w:cs="Times New Roman"/>
          <w:b/>
          <w:sz w:val="28"/>
          <w:szCs w:val="28"/>
        </w:rPr>
        <w:t xml:space="preserve"> NA POLÍTICA DE AURORA-CE (1970-1982)</w:t>
      </w:r>
    </w:p>
    <w:p w:rsidR="0067268D" w:rsidRDefault="0067268D" w:rsidP="0067268D">
      <w:pPr>
        <w:spacing w:line="360" w:lineRule="auto"/>
        <w:jc w:val="both"/>
        <w:rPr>
          <w:rFonts w:ascii="Times New Roman" w:hAnsi="Times New Roman" w:cs="Times New Roman"/>
          <w:b/>
          <w:sz w:val="28"/>
          <w:szCs w:val="28"/>
        </w:rPr>
      </w:pPr>
    </w:p>
    <w:p w:rsidR="0067268D" w:rsidRDefault="0067268D" w:rsidP="0067268D">
      <w:pPr>
        <w:spacing w:line="360" w:lineRule="auto"/>
        <w:rPr>
          <w:rFonts w:ascii="Times New Roman" w:hAnsi="Times New Roman" w:cs="Times New Roman"/>
          <w:b/>
          <w:sz w:val="28"/>
          <w:szCs w:val="28"/>
        </w:rPr>
      </w:pPr>
      <w:r>
        <w:rPr>
          <w:rFonts w:ascii="Times New Roman" w:hAnsi="Times New Roman" w:cs="Times New Roman"/>
          <w:b/>
          <w:sz w:val="28"/>
          <w:szCs w:val="28"/>
        </w:rPr>
        <w:t>Francisco de Assis Severo Lima</w:t>
      </w:r>
      <w:r w:rsidRPr="008C41F5">
        <w:rPr>
          <w:vertAlign w:val="superscript"/>
          <w:lang w:eastAsia="pt-BR"/>
        </w:rPr>
        <w:footnoteReference w:id="2"/>
      </w:r>
    </w:p>
    <w:p w:rsidR="0067268D" w:rsidRDefault="0067268D" w:rsidP="0067268D">
      <w:pPr>
        <w:spacing w:line="360" w:lineRule="auto"/>
        <w:jc w:val="center"/>
        <w:rPr>
          <w:rFonts w:ascii="Times New Roman" w:hAnsi="Times New Roman" w:cs="Times New Roman"/>
          <w:sz w:val="24"/>
          <w:szCs w:val="24"/>
        </w:rPr>
      </w:pPr>
    </w:p>
    <w:p w:rsidR="0067268D" w:rsidRDefault="0067268D" w:rsidP="0067268D">
      <w:pPr>
        <w:spacing w:line="360" w:lineRule="auto"/>
        <w:jc w:val="center"/>
        <w:rPr>
          <w:rFonts w:ascii="Times New Roman" w:hAnsi="Times New Roman" w:cs="Times New Roman"/>
          <w:sz w:val="24"/>
          <w:szCs w:val="24"/>
        </w:rPr>
      </w:pPr>
      <w:r w:rsidRPr="009A3F35">
        <w:rPr>
          <w:rFonts w:ascii="Times New Roman" w:hAnsi="Times New Roman" w:cs="Times New Roman"/>
          <w:sz w:val="24"/>
          <w:szCs w:val="24"/>
        </w:rPr>
        <w:t>Resumo</w:t>
      </w:r>
    </w:p>
    <w:p w:rsidR="0067268D" w:rsidRDefault="0067268D" w:rsidP="0067268D">
      <w:pPr>
        <w:spacing w:line="360" w:lineRule="auto"/>
        <w:jc w:val="center"/>
        <w:rPr>
          <w:rFonts w:ascii="Times New Roman" w:hAnsi="Times New Roman" w:cs="Times New Roman"/>
          <w:sz w:val="24"/>
          <w:szCs w:val="24"/>
        </w:rPr>
      </w:pPr>
    </w:p>
    <w:p w:rsidR="0067268D" w:rsidRDefault="0067268D" w:rsidP="006726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presente artigo visa compreender aspectos da política brasileira entre as décadas de 1970 a 1982, através do cotidiano da cidade de Aurora, interior cearense e da rotina de um personagem que ficou conhecido na cidade pelo o codinome João de Zeca, um chefe político local que iniciou sua vida pública atuando como vereador </w:t>
      </w:r>
      <w:r w:rsidR="009331C8">
        <w:rPr>
          <w:rFonts w:ascii="Times New Roman" w:hAnsi="Times New Roman" w:cs="Times New Roman"/>
          <w:sz w:val="24"/>
          <w:szCs w:val="24"/>
        </w:rPr>
        <w:t>na gestão municipal</w:t>
      </w:r>
      <w:r>
        <w:rPr>
          <w:rFonts w:ascii="Times New Roman" w:hAnsi="Times New Roman" w:cs="Times New Roman"/>
          <w:sz w:val="24"/>
          <w:szCs w:val="24"/>
        </w:rPr>
        <w:t xml:space="preserve"> de 1970 a 1972 e como prefeito de 1976 a 1982. As técnicas de conquista do poder e seu caminhar pelo campo político se constituem em objetivo deste trabalho, bem como a interrelação social das esferas micro-macro, racionalizando aspectos culturais e econômicos da sociedade brasileira que propiciaram a manutenção das relações de dominação que asseguraram o acesso e permanência deste personagem no campo político. </w:t>
      </w:r>
    </w:p>
    <w:p w:rsidR="0061312C" w:rsidRDefault="0061312C" w:rsidP="0067268D">
      <w:pPr>
        <w:spacing w:line="360" w:lineRule="auto"/>
        <w:jc w:val="both"/>
        <w:rPr>
          <w:rFonts w:ascii="Times New Roman" w:hAnsi="Times New Roman" w:cs="Times New Roman"/>
          <w:sz w:val="24"/>
          <w:szCs w:val="24"/>
        </w:rPr>
      </w:pPr>
    </w:p>
    <w:p w:rsidR="0061312C" w:rsidRDefault="0061312C" w:rsidP="006726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cotidiano, poder, política. </w:t>
      </w:r>
    </w:p>
    <w:p w:rsidR="0067268D" w:rsidRDefault="0067268D" w:rsidP="0067268D">
      <w:pPr>
        <w:spacing w:line="360" w:lineRule="auto"/>
        <w:jc w:val="both"/>
        <w:rPr>
          <w:rFonts w:ascii="Times New Roman" w:hAnsi="Times New Roman" w:cs="Times New Roman"/>
          <w:b/>
          <w:sz w:val="28"/>
          <w:szCs w:val="28"/>
        </w:rPr>
      </w:pPr>
    </w:p>
    <w:p w:rsidR="0067268D" w:rsidRPr="009A3F35" w:rsidRDefault="0067268D" w:rsidP="0067268D">
      <w:pPr>
        <w:spacing w:line="360" w:lineRule="auto"/>
        <w:jc w:val="both"/>
        <w:rPr>
          <w:rFonts w:ascii="Times New Roman" w:hAnsi="Times New Roman" w:cs="Times New Roman"/>
          <w:sz w:val="24"/>
          <w:szCs w:val="24"/>
        </w:rPr>
      </w:pPr>
    </w:p>
    <w:p w:rsidR="0067268D" w:rsidRDefault="0067268D" w:rsidP="0067268D">
      <w:pPr>
        <w:pStyle w:val="Ttulo1"/>
        <w:numPr>
          <w:ilvl w:val="0"/>
          <w:numId w:val="1"/>
        </w:numPr>
        <w:spacing w:before="0" w:beforeAutospacing="0" w:after="0" w:afterAutospacing="0" w:line="360" w:lineRule="auto"/>
        <w:jc w:val="both"/>
        <w:rPr>
          <w:sz w:val="28"/>
          <w:szCs w:val="28"/>
        </w:rPr>
      </w:pPr>
      <w:r w:rsidRPr="002541AD">
        <w:rPr>
          <w:sz w:val="28"/>
          <w:szCs w:val="28"/>
        </w:rPr>
        <w:t xml:space="preserve">INTRODUÇÃO </w:t>
      </w:r>
    </w:p>
    <w:p w:rsidR="0067268D" w:rsidRPr="002541AD" w:rsidRDefault="0067268D" w:rsidP="0067268D">
      <w:pPr>
        <w:pStyle w:val="Ttulo1"/>
        <w:spacing w:before="0" w:beforeAutospacing="0" w:after="0" w:afterAutospacing="0" w:line="360" w:lineRule="auto"/>
        <w:ind w:firstLine="709"/>
        <w:jc w:val="both"/>
        <w:rPr>
          <w:b w:val="0"/>
          <w:sz w:val="24"/>
          <w:szCs w:val="24"/>
        </w:rPr>
      </w:pPr>
      <w:r>
        <w:rPr>
          <w:b w:val="0"/>
          <w:sz w:val="24"/>
          <w:szCs w:val="24"/>
        </w:rPr>
        <w:t>As páginas que seguem</w:t>
      </w:r>
      <w:r w:rsidRPr="002541AD">
        <w:rPr>
          <w:b w:val="0"/>
          <w:sz w:val="24"/>
          <w:szCs w:val="24"/>
        </w:rPr>
        <w:t xml:space="preserve"> têm por pretensão trilhar um caminho que busca conhecer aspectos da realidade política partidária brasileira no âmbito municipal entre as décadas de 19</w:t>
      </w:r>
      <w:r w:rsidR="00D9465F">
        <w:rPr>
          <w:b w:val="0"/>
          <w:sz w:val="24"/>
          <w:szCs w:val="24"/>
        </w:rPr>
        <w:t>70 a 1982</w:t>
      </w:r>
      <w:r w:rsidRPr="002541AD">
        <w:rPr>
          <w:b w:val="0"/>
          <w:sz w:val="24"/>
          <w:szCs w:val="24"/>
        </w:rPr>
        <w:t xml:space="preserve"> a partir de um universo regional, a cidade de Aurora-CE, cidadezinha localizado ao Sul do Estado, na divisa do Cariri cearense com o Sertão paraibano. Para tanto, procura desvendar como aspectos da cultura política brasileira, neste caso as práticas clientelelistas, se perpetuaram no tempo e foram sendo utilizada através de diferentes estratégias a partir de um individuo: o senhor João Antônio de Macêdo, bem como e seu grupo político form</w:t>
      </w:r>
      <w:r>
        <w:rPr>
          <w:b w:val="0"/>
          <w:sz w:val="24"/>
          <w:szCs w:val="24"/>
        </w:rPr>
        <w:t>ado a partir de uma família, a f</w:t>
      </w:r>
      <w:r w:rsidRPr="002541AD">
        <w:rPr>
          <w:b w:val="0"/>
          <w:sz w:val="24"/>
          <w:szCs w:val="24"/>
        </w:rPr>
        <w:t xml:space="preserve">amília </w:t>
      </w:r>
      <w:r w:rsidRPr="002541AD">
        <w:rPr>
          <w:b w:val="0"/>
          <w:sz w:val="24"/>
          <w:szCs w:val="24"/>
        </w:rPr>
        <w:lastRenderedPageBreak/>
        <w:t xml:space="preserve">Macêdo, tendo como objeto principal de analise </w:t>
      </w:r>
      <w:r>
        <w:rPr>
          <w:b w:val="0"/>
          <w:sz w:val="24"/>
          <w:szCs w:val="24"/>
        </w:rPr>
        <w:t xml:space="preserve">o processo de inserção </w:t>
      </w:r>
      <w:r w:rsidRPr="002541AD">
        <w:rPr>
          <w:b w:val="0"/>
          <w:sz w:val="24"/>
          <w:szCs w:val="24"/>
        </w:rPr>
        <w:t>desse personagem</w:t>
      </w:r>
      <w:r>
        <w:rPr>
          <w:b w:val="0"/>
          <w:sz w:val="24"/>
          <w:szCs w:val="24"/>
        </w:rPr>
        <w:t>,</w:t>
      </w:r>
      <w:r w:rsidRPr="002541AD">
        <w:rPr>
          <w:b w:val="0"/>
          <w:sz w:val="24"/>
          <w:szCs w:val="24"/>
        </w:rPr>
        <w:t xml:space="preserve"> que ficou conhecido na região como João de Zeca</w:t>
      </w:r>
      <w:r>
        <w:rPr>
          <w:b w:val="0"/>
          <w:sz w:val="24"/>
          <w:szCs w:val="24"/>
        </w:rPr>
        <w:t>, no campo político, cujo inicio se deu a</w:t>
      </w:r>
      <w:r w:rsidRPr="002541AD">
        <w:rPr>
          <w:b w:val="0"/>
          <w:sz w:val="24"/>
          <w:szCs w:val="24"/>
        </w:rPr>
        <w:t xml:space="preserve"> partir de sua atuação na Câmara de vereado</w:t>
      </w:r>
      <w:r>
        <w:rPr>
          <w:b w:val="0"/>
          <w:sz w:val="24"/>
          <w:szCs w:val="24"/>
        </w:rPr>
        <w:t>res entre os anos de 1971 e 1972</w:t>
      </w:r>
      <w:r w:rsidRPr="002541AD">
        <w:rPr>
          <w:b w:val="0"/>
          <w:sz w:val="24"/>
          <w:szCs w:val="24"/>
        </w:rPr>
        <w:t xml:space="preserve">, buscarei, durante a execução desse trabalho, conhecer o cotidiano dos mecanismos de manutenção do poder político desse grupo local. </w:t>
      </w:r>
    </w:p>
    <w:p w:rsidR="0067268D" w:rsidRPr="002541AD" w:rsidRDefault="0067268D" w:rsidP="0067268D">
      <w:pPr>
        <w:spacing w:line="360" w:lineRule="auto"/>
        <w:ind w:firstLine="708"/>
        <w:jc w:val="both"/>
        <w:rPr>
          <w:rFonts w:ascii="Times New Roman" w:hAnsi="Times New Roman" w:cs="Times New Roman"/>
          <w:sz w:val="24"/>
          <w:szCs w:val="24"/>
        </w:rPr>
      </w:pPr>
      <w:r w:rsidRPr="002541AD">
        <w:rPr>
          <w:rFonts w:ascii="Times New Roman" w:hAnsi="Times New Roman" w:cs="Times New Roman"/>
          <w:sz w:val="24"/>
          <w:szCs w:val="24"/>
        </w:rPr>
        <w:t>Refazer os paços trilhados por João de Zeca em sua escalada ao poder não é uma tarefa fácil, pois a pesar de os fatos que marcaram sua atuação na política aurorense se encontrarem em um passado recente, a pouca preservação dos arquivos locais comprometem sua rememoração. Os documentos que me servirão como fontes para o embasamen</w:t>
      </w:r>
      <w:r>
        <w:rPr>
          <w:rFonts w:ascii="Times New Roman" w:hAnsi="Times New Roman" w:cs="Times New Roman"/>
          <w:sz w:val="24"/>
          <w:szCs w:val="24"/>
        </w:rPr>
        <w:t xml:space="preserve">to da narrativa em curso serão: </w:t>
      </w:r>
      <w:r w:rsidRPr="002541AD">
        <w:rPr>
          <w:rFonts w:ascii="Times New Roman" w:hAnsi="Times New Roman" w:cs="Times New Roman"/>
          <w:sz w:val="24"/>
          <w:szCs w:val="24"/>
        </w:rPr>
        <w:t xml:space="preserve">ofícios, </w:t>
      </w:r>
      <w:r>
        <w:rPr>
          <w:rFonts w:ascii="Times New Roman" w:hAnsi="Times New Roman" w:cs="Times New Roman"/>
          <w:sz w:val="24"/>
          <w:szCs w:val="24"/>
        </w:rPr>
        <w:t xml:space="preserve">jornais, </w:t>
      </w:r>
      <w:r w:rsidRPr="002541AD">
        <w:rPr>
          <w:rFonts w:ascii="Times New Roman" w:hAnsi="Times New Roman" w:cs="Times New Roman"/>
          <w:sz w:val="24"/>
          <w:szCs w:val="24"/>
        </w:rPr>
        <w:t>circulares, projetos de leis e solicitações preservadas</w:t>
      </w:r>
      <w:r>
        <w:rPr>
          <w:rFonts w:ascii="Times New Roman" w:hAnsi="Times New Roman" w:cs="Times New Roman"/>
          <w:sz w:val="24"/>
          <w:szCs w:val="24"/>
        </w:rPr>
        <w:t xml:space="preserve"> no arquivo da Câmara Municipal e/ou disponíveis na internet,</w:t>
      </w:r>
      <w:r w:rsidRPr="002541AD">
        <w:rPr>
          <w:rFonts w:ascii="Times New Roman" w:hAnsi="Times New Roman" w:cs="Times New Roman"/>
          <w:sz w:val="24"/>
          <w:szCs w:val="24"/>
        </w:rPr>
        <w:t xml:space="preserve"> além dos relatos colhidos a partir da técnica da história oral. </w:t>
      </w:r>
    </w:p>
    <w:p w:rsidR="0067268D" w:rsidRPr="002541AD" w:rsidRDefault="0067268D" w:rsidP="0067268D">
      <w:pPr>
        <w:pStyle w:val="Ttulo1"/>
        <w:spacing w:before="0" w:beforeAutospacing="0" w:after="0" w:afterAutospacing="0" w:line="360" w:lineRule="auto"/>
        <w:ind w:firstLine="709"/>
        <w:jc w:val="both"/>
        <w:rPr>
          <w:b w:val="0"/>
          <w:sz w:val="24"/>
          <w:szCs w:val="24"/>
        </w:rPr>
      </w:pPr>
      <w:r w:rsidRPr="002541AD">
        <w:rPr>
          <w:b w:val="0"/>
          <w:sz w:val="24"/>
          <w:szCs w:val="24"/>
        </w:rPr>
        <w:t>Analisar o cotidiano político de</w:t>
      </w:r>
      <w:r>
        <w:rPr>
          <w:b w:val="0"/>
          <w:sz w:val="24"/>
          <w:szCs w:val="24"/>
        </w:rPr>
        <w:t xml:space="preserve"> um</w:t>
      </w:r>
      <w:r w:rsidRPr="002541AD">
        <w:rPr>
          <w:b w:val="0"/>
          <w:sz w:val="24"/>
          <w:szCs w:val="24"/>
        </w:rPr>
        <w:t xml:space="preserve"> ator específico me dará a possibilidade de conhecer detalhes da cena publica e do jogo político que por ventura poderiam passar despercebido, caso essa análise almejasse a esfera macro, </w:t>
      </w:r>
      <w:r>
        <w:rPr>
          <w:b w:val="0"/>
          <w:sz w:val="24"/>
          <w:szCs w:val="24"/>
        </w:rPr>
        <w:t>n</w:t>
      </w:r>
      <w:r w:rsidRPr="002541AD">
        <w:rPr>
          <w:b w:val="0"/>
          <w:sz w:val="24"/>
          <w:szCs w:val="24"/>
        </w:rPr>
        <w:t>o entanto as tramas sociais que se desenvolvem em escala micro estão interconectadas com a esfera uma social maior e simbolizam recorte de uma realidade presente na temporalidade analisada.</w:t>
      </w:r>
    </w:p>
    <w:p w:rsidR="0067268D" w:rsidRPr="002541AD" w:rsidRDefault="0067268D" w:rsidP="0067268D">
      <w:pPr>
        <w:pStyle w:val="PargrafodaLista"/>
        <w:spacing w:line="360" w:lineRule="auto"/>
        <w:ind w:left="0" w:firstLine="708"/>
        <w:jc w:val="both"/>
        <w:rPr>
          <w:rFonts w:ascii="Times New Roman" w:hAnsi="Times New Roman" w:cs="Times New Roman"/>
          <w:sz w:val="24"/>
          <w:szCs w:val="24"/>
        </w:rPr>
      </w:pPr>
      <w:r w:rsidRPr="002541AD">
        <w:rPr>
          <w:rFonts w:ascii="Times New Roman" w:hAnsi="Times New Roman" w:cs="Times New Roman"/>
          <w:sz w:val="24"/>
          <w:szCs w:val="24"/>
        </w:rPr>
        <w:t xml:space="preserve"> A vida política de João de Zeca, apesar se concretizar no âmbito público se consolidou a partir de detalhes construído no ambiente privado, nas suas relações políticas, sociais e familiares. Assim adentrar o universo particular desse personagem me permitirá identificar os segredos e as peculiaridades que só o cotidiano poderia delatar. Em seu cotidiano, tais relações se efetivaram pelos diversos setores de sua vida, no entanto, este trabalho, conforme demonstrarei nas páginas que seguem, visa analisar como tais relações foram direcionadas e potencializadas para a conquista do poder na perspectiva do jogo político, </w:t>
      </w:r>
      <w:r>
        <w:rPr>
          <w:rFonts w:ascii="Times New Roman" w:hAnsi="Times New Roman" w:cs="Times New Roman"/>
          <w:sz w:val="24"/>
          <w:szCs w:val="24"/>
        </w:rPr>
        <w:t>porém</w:t>
      </w:r>
      <w:r w:rsidRPr="002541AD">
        <w:rPr>
          <w:rFonts w:ascii="Times New Roman" w:hAnsi="Times New Roman" w:cs="Times New Roman"/>
          <w:sz w:val="24"/>
          <w:szCs w:val="24"/>
        </w:rPr>
        <w:t xml:space="preserve"> esta pesquisa não se propõe a uma analise reducionista da realidade social brasileira no contexto analisado, pois como nos demonstra as análises de Remond,</w:t>
      </w:r>
    </w:p>
    <w:p w:rsidR="0067268D" w:rsidRPr="00E31D4C" w:rsidRDefault="0067268D" w:rsidP="0067268D">
      <w:pPr>
        <w:ind w:left="2268"/>
        <w:jc w:val="both"/>
        <w:rPr>
          <w:rFonts w:ascii="Times New Roman" w:hAnsi="Times New Roman" w:cs="Times New Roman"/>
        </w:rPr>
      </w:pPr>
      <w:r w:rsidRPr="00E31D4C">
        <w:rPr>
          <w:rFonts w:ascii="Times New Roman" w:hAnsi="Times New Roman" w:cs="Times New Roman"/>
        </w:rPr>
        <w:t>“O político tem características próprias que tornam inoperante toda análise reducionista, ele também tem relações com os outros domínios: liga-se por mil vínculos, por toda espécie de laços a todos os outros aspectos da vida coletiva. O político não constitui um setor separado: é uma modalidade da prática social.” (REMOND, 2003, p.35-36)</w:t>
      </w:r>
    </w:p>
    <w:p w:rsidR="0067268D" w:rsidRPr="002541AD" w:rsidRDefault="0067268D" w:rsidP="0067268D">
      <w:pPr>
        <w:pStyle w:val="Ttulo1"/>
        <w:spacing w:before="0" w:beforeAutospacing="0" w:after="0" w:afterAutospacing="0" w:line="360" w:lineRule="auto"/>
        <w:ind w:firstLine="709"/>
        <w:jc w:val="both"/>
        <w:rPr>
          <w:b w:val="0"/>
          <w:sz w:val="24"/>
          <w:szCs w:val="24"/>
        </w:rPr>
      </w:pPr>
    </w:p>
    <w:p w:rsidR="0067268D" w:rsidRDefault="0067268D" w:rsidP="0067268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 forma a analise de elementos do cotidiano político da sociedade aurorense se interconecta com aspectos </w:t>
      </w:r>
      <w:r w:rsidR="009331C8">
        <w:rPr>
          <w:rFonts w:ascii="Times New Roman" w:hAnsi="Times New Roman" w:cs="Times New Roman"/>
          <w:sz w:val="24"/>
          <w:szCs w:val="24"/>
        </w:rPr>
        <w:t xml:space="preserve">da </w:t>
      </w:r>
      <w:r>
        <w:rPr>
          <w:rFonts w:ascii="Times New Roman" w:hAnsi="Times New Roman" w:cs="Times New Roman"/>
          <w:sz w:val="24"/>
          <w:szCs w:val="24"/>
        </w:rPr>
        <w:t xml:space="preserve">economia e </w:t>
      </w:r>
      <w:r w:rsidR="009331C8">
        <w:rPr>
          <w:rFonts w:ascii="Times New Roman" w:hAnsi="Times New Roman" w:cs="Times New Roman"/>
          <w:sz w:val="24"/>
          <w:szCs w:val="24"/>
        </w:rPr>
        <w:t xml:space="preserve">da </w:t>
      </w:r>
      <w:r>
        <w:rPr>
          <w:rFonts w:ascii="Times New Roman" w:hAnsi="Times New Roman" w:cs="Times New Roman"/>
          <w:sz w:val="24"/>
          <w:szCs w:val="24"/>
        </w:rPr>
        <w:t xml:space="preserve">cultura brasileira proporcionando uma </w:t>
      </w:r>
      <w:r>
        <w:rPr>
          <w:rFonts w:ascii="Times New Roman" w:hAnsi="Times New Roman" w:cs="Times New Roman"/>
          <w:sz w:val="24"/>
          <w:szCs w:val="24"/>
        </w:rPr>
        <w:lastRenderedPageBreak/>
        <w:t xml:space="preserve">visão holística a partir dos meandros praticados por esse personagem. Pensada assim, a racionalização do político passa a ser compreendida de forma dinâmica, </w:t>
      </w:r>
      <w:r w:rsidRPr="00C16990">
        <w:rPr>
          <w:rFonts w:ascii="Times New Roman" w:hAnsi="Times New Roman" w:cs="Times New Roman"/>
          <w:sz w:val="24"/>
          <w:szCs w:val="24"/>
        </w:rPr>
        <w:t>sofre</w:t>
      </w:r>
      <w:r>
        <w:rPr>
          <w:rFonts w:ascii="Times New Roman" w:hAnsi="Times New Roman" w:cs="Times New Roman"/>
          <w:sz w:val="24"/>
          <w:szCs w:val="24"/>
        </w:rPr>
        <w:t>ndo</w:t>
      </w:r>
      <w:r w:rsidRPr="00C16990">
        <w:rPr>
          <w:rFonts w:ascii="Times New Roman" w:hAnsi="Times New Roman" w:cs="Times New Roman"/>
          <w:sz w:val="24"/>
          <w:szCs w:val="24"/>
        </w:rPr>
        <w:t xml:space="preserve"> alterações movidas pelas ações e expectativas dos indivíduos que estão na sociedade</w:t>
      </w:r>
      <w:r>
        <w:rPr>
          <w:rFonts w:ascii="Times New Roman" w:hAnsi="Times New Roman" w:cs="Times New Roman"/>
          <w:sz w:val="24"/>
          <w:szCs w:val="24"/>
        </w:rPr>
        <w:t>, sendo</w:t>
      </w:r>
      <w:r w:rsidRPr="00C16990">
        <w:rPr>
          <w:rFonts w:ascii="Times New Roman" w:hAnsi="Times New Roman" w:cs="Times New Roman"/>
          <w:sz w:val="24"/>
          <w:szCs w:val="24"/>
        </w:rPr>
        <w:t xml:space="preserve"> suas ações geradoras de</w:t>
      </w:r>
      <w:r>
        <w:rPr>
          <w:rFonts w:ascii="Times New Roman" w:hAnsi="Times New Roman" w:cs="Times New Roman"/>
          <w:sz w:val="24"/>
          <w:szCs w:val="24"/>
        </w:rPr>
        <w:t xml:space="preserve"> novas</w:t>
      </w:r>
      <w:r w:rsidRPr="00C16990">
        <w:rPr>
          <w:rFonts w:ascii="Times New Roman" w:hAnsi="Times New Roman" w:cs="Times New Roman"/>
          <w:sz w:val="24"/>
          <w:szCs w:val="24"/>
        </w:rPr>
        <w:t xml:space="preserve"> ações políticas que influenciam </w:t>
      </w:r>
      <w:r>
        <w:rPr>
          <w:rFonts w:ascii="Times New Roman" w:hAnsi="Times New Roman" w:cs="Times New Roman"/>
          <w:sz w:val="24"/>
          <w:szCs w:val="24"/>
        </w:rPr>
        <w:t xml:space="preserve">a esfera social. </w:t>
      </w:r>
    </w:p>
    <w:p w:rsidR="0067268D" w:rsidRDefault="0067268D" w:rsidP="0067268D">
      <w:pPr>
        <w:spacing w:line="360" w:lineRule="auto"/>
        <w:jc w:val="both"/>
        <w:rPr>
          <w:rFonts w:ascii="Times New Roman" w:hAnsi="Times New Roman" w:cs="Times New Roman"/>
          <w:sz w:val="24"/>
          <w:szCs w:val="24"/>
        </w:rPr>
      </w:pPr>
    </w:p>
    <w:p w:rsidR="00D9465F" w:rsidRPr="00C16990" w:rsidRDefault="00A708C0" w:rsidP="00D9465F">
      <w:pPr>
        <w:spacing w:line="36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2</w:t>
      </w:r>
      <w:r w:rsidR="00320271">
        <w:rPr>
          <w:rFonts w:ascii="Times New Roman" w:eastAsia="Times New Roman" w:hAnsi="Times New Roman" w:cs="Times New Roman"/>
          <w:b/>
          <w:bCs/>
          <w:sz w:val="28"/>
          <w:szCs w:val="28"/>
          <w:lang w:eastAsia="pt-BR"/>
        </w:rPr>
        <w:t xml:space="preserve">. </w:t>
      </w:r>
      <w:r w:rsidR="00320271" w:rsidRPr="00C16990">
        <w:rPr>
          <w:rFonts w:ascii="Times New Roman" w:eastAsia="Times New Roman" w:hAnsi="Times New Roman" w:cs="Times New Roman"/>
          <w:b/>
          <w:bCs/>
          <w:sz w:val="28"/>
          <w:szCs w:val="28"/>
          <w:lang w:eastAsia="pt-BR"/>
        </w:rPr>
        <w:t xml:space="preserve">INÍCIO DO JOGO: PODER ECONÔMICO CONVERTIDO EM CAPITAL POLÍTICO. </w:t>
      </w:r>
    </w:p>
    <w:p w:rsidR="00D9465F" w:rsidRPr="00D9465F" w:rsidRDefault="00D9465F" w:rsidP="00D9465F">
      <w:pPr>
        <w:spacing w:line="360" w:lineRule="auto"/>
        <w:ind w:firstLine="360"/>
        <w:jc w:val="both"/>
        <w:rPr>
          <w:rFonts w:ascii="Times New Roman" w:hAnsi="Times New Roman" w:cs="Times New Roman"/>
          <w:i/>
          <w:sz w:val="24"/>
          <w:szCs w:val="24"/>
        </w:rPr>
      </w:pPr>
      <w:r w:rsidRPr="00D9465F">
        <w:rPr>
          <w:rFonts w:ascii="Times New Roman" w:eastAsia="Times New Roman" w:hAnsi="Times New Roman" w:cs="Times New Roman"/>
          <w:bCs/>
          <w:sz w:val="24"/>
          <w:szCs w:val="24"/>
          <w:lang w:eastAsia="pt-BR"/>
        </w:rPr>
        <w:t>Aos 14 de agosto de 1969 o Diário Oficial da União trazia publicado na seção 1, página 6921 o Ato Institucional número 11. Tal ato visava “</w:t>
      </w:r>
      <w:r w:rsidRPr="00D9465F">
        <w:rPr>
          <w:rFonts w:ascii="Times New Roman" w:hAnsi="Times New Roman" w:cs="Times New Roman"/>
          <w:sz w:val="24"/>
          <w:szCs w:val="24"/>
        </w:rPr>
        <w:t>a uniformidade dos mandatos de Prefeitos, Vice-Prefeitos e Vereadores, de modo a fixar-lhes a coincidência, em todo território nacional.”</w:t>
      </w:r>
      <w:r w:rsidRPr="00D9465F">
        <w:rPr>
          <w:rFonts w:ascii="Times New Roman" w:eastAsia="Times New Roman" w:hAnsi="Times New Roman" w:cs="Times New Roman"/>
          <w:sz w:val="24"/>
          <w:szCs w:val="24"/>
          <w:vertAlign w:val="superscript"/>
          <w:lang w:eastAsia="pt-BR"/>
        </w:rPr>
        <w:t xml:space="preserve"> </w:t>
      </w:r>
      <w:r w:rsidRPr="00C16990">
        <w:rPr>
          <w:vertAlign w:val="superscript"/>
          <w:lang w:eastAsia="pt-BR"/>
        </w:rPr>
        <w:footnoteReference w:id="3"/>
      </w:r>
      <w:r w:rsidRPr="00D9465F">
        <w:rPr>
          <w:rFonts w:ascii="Times New Roman" w:eastAsia="Times New Roman" w:hAnsi="Times New Roman" w:cs="Times New Roman"/>
          <w:sz w:val="24"/>
          <w:szCs w:val="24"/>
          <w:vertAlign w:val="superscript"/>
          <w:lang w:eastAsia="pt-BR"/>
        </w:rPr>
        <w:t xml:space="preserve"> </w:t>
      </w:r>
      <w:r w:rsidRPr="00D9465F">
        <w:rPr>
          <w:rFonts w:ascii="Times New Roman" w:eastAsia="Times New Roman" w:hAnsi="Times New Roman" w:cs="Times New Roman"/>
          <w:sz w:val="24"/>
          <w:szCs w:val="24"/>
          <w:lang w:eastAsia="pt-BR"/>
        </w:rPr>
        <w:t>O artigo 2 da citada lei continha a seguinte informação: “</w:t>
      </w:r>
      <w:r w:rsidRPr="00D9465F">
        <w:rPr>
          <w:rFonts w:ascii="Times New Roman" w:hAnsi="Times New Roman" w:cs="Times New Roman"/>
          <w:i/>
          <w:sz w:val="24"/>
          <w:szCs w:val="24"/>
        </w:rPr>
        <w:t xml:space="preserve">Os Prefeitos, Vice-Prefeitos e Vereadores, que vierem a ser eleitos a 30 de novembro de 1969 ou a 15 de novembro de 1970, exercerão os seus respectivos mandatos até 31 de janeiro de 1973.” </w:t>
      </w:r>
    </w:p>
    <w:p w:rsidR="00D9465F" w:rsidRPr="00D9465F" w:rsidRDefault="00D9465F" w:rsidP="00D9465F">
      <w:pPr>
        <w:spacing w:line="360" w:lineRule="auto"/>
        <w:ind w:firstLine="360"/>
        <w:jc w:val="both"/>
        <w:rPr>
          <w:rFonts w:ascii="Times New Roman" w:hAnsi="Times New Roman" w:cs="Times New Roman"/>
          <w:sz w:val="24"/>
          <w:szCs w:val="24"/>
        </w:rPr>
      </w:pPr>
      <w:r w:rsidRPr="00D9465F">
        <w:rPr>
          <w:rFonts w:ascii="Times New Roman" w:hAnsi="Times New Roman" w:cs="Times New Roman"/>
          <w:sz w:val="24"/>
          <w:szCs w:val="24"/>
        </w:rPr>
        <w:t>Assim, por força da legislação nacional, aos 15 de janeiro de 1970 a cidade de Aurora realizara eleições municipais. Neste pleito a figura de João Antonio de Macedo ingressa na vida pública ocupando uma cadeira de vereador, das nove então existentes. Naquelas eleições houve uma total renovação da Câmara Municipal. Nas eleições de 1966 haviam sido eleitos para vereadores Francisco Pinto Ferira e Gustavo Leite Macêdo, pela ARENA 1, José Tavares da Cruz, Possidônio Duarte Torres, José Gonçalves Primo, José Jarim Tavares e Paulo Landim de Macedo pela ARENA 2, João Adauto de Oliveira e Joaquim Pedro de Souza pelo MDB. Nas eleições de 1970, José Gonçalves Primo e José Tavares da Cruz foram lançados respectivamente como candidatos a prefeito e vice pela ARENA 01, João Alves de Souza saiu como candidato a vice prefeito pelo MDB, ambos não lograram êxito, no entanto deixaram um vazio de poder que possibilitou a ascensão política de novos indivíduos como João de Zeca.</w:t>
      </w:r>
    </w:p>
    <w:p w:rsidR="00D9465F" w:rsidRPr="00D9465F" w:rsidRDefault="00D9465F" w:rsidP="00D9465F">
      <w:pPr>
        <w:spacing w:line="360" w:lineRule="auto"/>
        <w:ind w:firstLine="360"/>
        <w:jc w:val="both"/>
        <w:rPr>
          <w:rFonts w:ascii="Times New Roman" w:hAnsi="Times New Roman" w:cs="Times New Roman"/>
          <w:sz w:val="24"/>
          <w:szCs w:val="24"/>
        </w:rPr>
      </w:pPr>
      <w:r w:rsidRPr="00D9465F">
        <w:rPr>
          <w:rFonts w:ascii="Times New Roman" w:hAnsi="Times New Roman" w:cs="Times New Roman"/>
          <w:sz w:val="24"/>
          <w:szCs w:val="24"/>
        </w:rPr>
        <w:t xml:space="preserve"> João de Zeca, como ficou conhecido era filho de José Antônio de Macêdo, daí o apelido que ganhou ainda na juventude, pois naquele espaço e contexto histórico era costumeiro se referir aos mais jovens a partir de uma referência, no caso do vereador a referência era o seu pai, um agricultor conhecido pela alcunha de Zeca de Vigário. Não nos cabe neste trabalho hierarquizar tais referências, pois o que nos interessa nesse </w:t>
      </w:r>
      <w:r w:rsidRPr="00D9465F">
        <w:rPr>
          <w:rFonts w:ascii="Times New Roman" w:hAnsi="Times New Roman" w:cs="Times New Roman"/>
          <w:sz w:val="24"/>
          <w:szCs w:val="24"/>
        </w:rPr>
        <w:lastRenderedPageBreak/>
        <w:t xml:space="preserve">momento é identificar os fatores que proporcionaram a ascensão de nosso personagem à cena pública. </w:t>
      </w:r>
    </w:p>
    <w:p w:rsidR="00D9465F" w:rsidRPr="00D9465F" w:rsidRDefault="00D9465F" w:rsidP="00D9465F">
      <w:pPr>
        <w:spacing w:line="360" w:lineRule="auto"/>
        <w:ind w:firstLine="360"/>
        <w:jc w:val="both"/>
        <w:rPr>
          <w:rFonts w:ascii="Times New Roman" w:hAnsi="Times New Roman" w:cs="Times New Roman"/>
          <w:sz w:val="24"/>
          <w:szCs w:val="24"/>
        </w:rPr>
      </w:pPr>
      <w:r w:rsidRPr="00D9465F">
        <w:rPr>
          <w:rFonts w:ascii="Times New Roman" w:hAnsi="Times New Roman" w:cs="Times New Roman"/>
          <w:sz w:val="24"/>
          <w:szCs w:val="24"/>
        </w:rPr>
        <w:t>A família Macêdo possuía certo prestígio na cidade, pois figurava como uma das primeiras famílias a habitarem aquelas terras. Sua participação na política local se iniciou em 1919 quando Antonio Landim de Macedo se tornou prefeito da cidade, em uma época de constantes conflitos, inclusive armados, disputando o poder com outra família importante; os Leite. Os notó</w:t>
      </w:r>
      <w:r w:rsidR="009331C8">
        <w:rPr>
          <w:rFonts w:ascii="Times New Roman" w:hAnsi="Times New Roman" w:cs="Times New Roman"/>
          <w:sz w:val="24"/>
          <w:szCs w:val="24"/>
        </w:rPr>
        <w:t>rios habitantes da cidade tinham</w:t>
      </w:r>
      <w:r w:rsidRPr="00D9465F">
        <w:rPr>
          <w:rFonts w:ascii="Times New Roman" w:hAnsi="Times New Roman" w:cs="Times New Roman"/>
          <w:sz w:val="24"/>
          <w:szCs w:val="24"/>
        </w:rPr>
        <w:t xml:space="preserve"> em suas assinaturas quatro importantes sobrenomes: Leite, Quezado, Gonçalves e Macêdo. Era famosa, na época, 1970, conforme Joaryvar Macedo</w:t>
      </w:r>
      <w:r w:rsidRPr="00C16990">
        <w:rPr>
          <w:rFonts w:eastAsia="Times New Roman"/>
          <w:vertAlign w:val="superscript"/>
          <w:lang w:eastAsia="pt-BR"/>
        </w:rPr>
        <w:footnoteReference w:id="4"/>
      </w:r>
      <w:r w:rsidRPr="00D9465F">
        <w:rPr>
          <w:rFonts w:ascii="Times New Roman" w:hAnsi="Times New Roman" w:cs="Times New Roman"/>
          <w:sz w:val="24"/>
          <w:szCs w:val="24"/>
        </w:rPr>
        <w:t>, uma quadra que enfatiza</w:t>
      </w:r>
      <w:r w:rsidR="009331C8">
        <w:rPr>
          <w:rFonts w:ascii="Times New Roman" w:hAnsi="Times New Roman" w:cs="Times New Roman"/>
          <w:sz w:val="24"/>
          <w:szCs w:val="24"/>
        </w:rPr>
        <w:t>va</w:t>
      </w:r>
      <w:r w:rsidRPr="00D9465F">
        <w:rPr>
          <w:rFonts w:ascii="Times New Roman" w:hAnsi="Times New Roman" w:cs="Times New Roman"/>
          <w:sz w:val="24"/>
          <w:szCs w:val="24"/>
        </w:rPr>
        <w:t xml:space="preserve"> a popularidade dessas famílias. </w:t>
      </w:r>
    </w:p>
    <w:p w:rsidR="00D9465F" w:rsidRPr="00C16990" w:rsidRDefault="00D9465F" w:rsidP="009331C8">
      <w:pPr>
        <w:ind w:left="2268"/>
        <w:jc w:val="left"/>
        <w:rPr>
          <w:rFonts w:ascii="Times New Roman" w:hAnsi="Times New Roman" w:cs="Times New Roman"/>
          <w:sz w:val="20"/>
          <w:szCs w:val="20"/>
        </w:rPr>
      </w:pPr>
      <w:r w:rsidRPr="00C16990">
        <w:rPr>
          <w:rFonts w:ascii="Times New Roman" w:hAnsi="Times New Roman" w:cs="Times New Roman"/>
          <w:sz w:val="20"/>
          <w:szCs w:val="20"/>
        </w:rPr>
        <w:t>“Nunca vi Leite Valente</w:t>
      </w:r>
    </w:p>
    <w:p w:rsidR="00D9465F" w:rsidRPr="00C16990" w:rsidRDefault="00D9465F" w:rsidP="009331C8">
      <w:pPr>
        <w:ind w:left="2268"/>
        <w:jc w:val="left"/>
        <w:rPr>
          <w:rFonts w:ascii="Times New Roman" w:hAnsi="Times New Roman" w:cs="Times New Roman"/>
          <w:sz w:val="20"/>
          <w:szCs w:val="20"/>
        </w:rPr>
      </w:pPr>
      <w:r w:rsidRPr="00C16990">
        <w:rPr>
          <w:rFonts w:ascii="Times New Roman" w:hAnsi="Times New Roman" w:cs="Times New Roman"/>
          <w:sz w:val="20"/>
          <w:szCs w:val="20"/>
        </w:rPr>
        <w:t>Nem Gonçalves com Coragem</w:t>
      </w:r>
    </w:p>
    <w:p w:rsidR="00D9465F" w:rsidRPr="00C16990" w:rsidRDefault="00D9465F" w:rsidP="009331C8">
      <w:pPr>
        <w:ind w:left="2268"/>
        <w:jc w:val="left"/>
        <w:rPr>
          <w:rFonts w:ascii="Times New Roman" w:hAnsi="Times New Roman" w:cs="Times New Roman"/>
          <w:sz w:val="20"/>
          <w:szCs w:val="20"/>
        </w:rPr>
      </w:pPr>
      <w:r w:rsidRPr="00C16990">
        <w:rPr>
          <w:rFonts w:ascii="Times New Roman" w:hAnsi="Times New Roman" w:cs="Times New Roman"/>
          <w:sz w:val="20"/>
          <w:szCs w:val="20"/>
        </w:rPr>
        <w:t>Nem Quezado pagar o que deve</w:t>
      </w:r>
    </w:p>
    <w:p w:rsidR="00D9465F" w:rsidRPr="00C16990" w:rsidRDefault="00D9465F" w:rsidP="009331C8">
      <w:pPr>
        <w:ind w:left="2268"/>
        <w:jc w:val="left"/>
        <w:rPr>
          <w:rFonts w:ascii="Times New Roman" w:hAnsi="Times New Roman" w:cs="Times New Roman"/>
          <w:sz w:val="20"/>
          <w:szCs w:val="20"/>
        </w:rPr>
      </w:pPr>
      <w:r w:rsidRPr="00C16990">
        <w:rPr>
          <w:rFonts w:ascii="Times New Roman" w:hAnsi="Times New Roman" w:cs="Times New Roman"/>
          <w:sz w:val="20"/>
          <w:szCs w:val="20"/>
        </w:rPr>
        <w:t>Nem Macedo sem pabulagem”</w:t>
      </w:r>
    </w:p>
    <w:p w:rsidR="00D9465F" w:rsidRPr="00C16990" w:rsidRDefault="00D9465F" w:rsidP="00D9465F">
      <w:pPr>
        <w:rPr>
          <w:rFonts w:ascii="Times New Roman" w:hAnsi="Times New Roman" w:cs="Times New Roman"/>
          <w:sz w:val="24"/>
          <w:szCs w:val="24"/>
        </w:rPr>
      </w:pPr>
    </w:p>
    <w:p w:rsidR="00D9465F" w:rsidRPr="00C16990" w:rsidRDefault="00D9465F" w:rsidP="00D9465F">
      <w:pPr>
        <w:spacing w:line="360" w:lineRule="auto"/>
        <w:ind w:firstLine="708"/>
        <w:jc w:val="both"/>
        <w:rPr>
          <w:rFonts w:ascii="Times New Roman" w:hAnsi="Times New Roman" w:cs="Times New Roman"/>
          <w:sz w:val="24"/>
          <w:szCs w:val="24"/>
        </w:rPr>
      </w:pPr>
      <w:r w:rsidRPr="00C16990">
        <w:rPr>
          <w:rFonts w:ascii="Times New Roman" w:hAnsi="Times New Roman" w:cs="Times New Roman"/>
          <w:sz w:val="24"/>
          <w:szCs w:val="24"/>
        </w:rPr>
        <w:t>A família Mac</w:t>
      </w:r>
      <w:r>
        <w:rPr>
          <w:rFonts w:ascii="Times New Roman" w:hAnsi="Times New Roman" w:cs="Times New Roman"/>
          <w:sz w:val="24"/>
          <w:szCs w:val="24"/>
        </w:rPr>
        <w:t>ê</w:t>
      </w:r>
      <w:r w:rsidRPr="00C16990">
        <w:rPr>
          <w:rFonts w:ascii="Times New Roman" w:hAnsi="Times New Roman" w:cs="Times New Roman"/>
          <w:sz w:val="24"/>
          <w:szCs w:val="24"/>
        </w:rPr>
        <w:t>do</w:t>
      </w:r>
      <w:r>
        <w:rPr>
          <w:rFonts w:ascii="Times New Roman" w:hAnsi="Times New Roman" w:cs="Times New Roman"/>
          <w:sz w:val="24"/>
          <w:szCs w:val="24"/>
        </w:rPr>
        <w:t>,</w:t>
      </w:r>
      <w:r w:rsidRPr="00C16990">
        <w:rPr>
          <w:rFonts w:ascii="Times New Roman" w:hAnsi="Times New Roman" w:cs="Times New Roman"/>
          <w:sz w:val="24"/>
          <w:szCs w:val="24"/>
        </w:rPr>
        <w:t xml:space="preserve"> no imaginário popular</w:t>
      </w:r>
      <w:r>
        <w:rPr>
          <w:rFonts w:ascii="Times New Roman" w:hAnsi="Times New Roman" w:cs="Times New Roman"/>
          <w:sz w:val="24"/>
          <w:szCs w:val="24"/>
        </w:rPr>
        <w:t>,</w:t>
      </w:r>
      <w:r w:rsidRPr="00C16990">
        <w:rPr>
          <w:rFonts w:ascii="Times New Roman" w:hAnsi="Times New Roman" w:cs="Times New Roman"/>
          <w:sz w:val="24"/>
          <w:szCs w:val="24"/>
        </w:rPr>
        <w:t xml:space="preserve"> se apresentava como aqueles que se vangloriam. No linguajar nordestino</w:t>
      </w:r>
      <w:r>
        <w:rPr>
          <w:rFonts w:ascii="Times New Roman" w:hAnsi="Times New Roman" w:cs="Times New Roman"/>
          <w:sz w:val="24"/>
          <w:szCs w:val="24"/>
        </w:rPr>
        <w:t>,</w:t>
      </w:r>
      <w:r w:rsidRPr="00C16990">
        <w:rPr>
          <w:rFonts w:ascii="Times New Roman" w:hAnsi="Times New Roman" w:cs="Times New Roman"/>
          <w:sz w:val="24"/>
          <w:szCs w:val="24"/>
        </w:rPr>
        <w:t xml:space="preserve"> “pabos” são os sujeitos que ostentam suas posses e, como um legítimo Macêdo</w:t>
      </w:r>
      <w:r>
        <w:rPr>
          <w:rFonts w:ascii="Times New Roman" w:hAnsi="Times New Roman" w:cs="Times New Roman"/>
          <w:sz w:val="24"/>
          <w:szCs w:val="24"/>
        </w:rPr>
        <w:t>,</w:t>
      </w:r>
      <w:r w:rsidRPr="00C16990">
        <w:rPr>
          <w:rFonts w:ascii="Times New Roman" w:hAnsi="Times New Roman" w:cs="Times New Roman"/>
          <w:sz w:val="24"/>
          <w:szCs w:val="24"/>
        </w:rPr>
        <w:t xml:space="preserve"> João </w:t>
      </w:r>
      <w:r>
        <w:rPr>
          <w:rFonts w:ascii="Times New Roman" w:hAnsi="Times New Roman" w:cs="Times New Roman"/>
          <w:sz w:val="24"/>
          <w:szCs w:val="24"/>
        </w:rPr>
        <w:t xml:space="preserve">de </w:t>
      </w:r>
      <w:r w:rsidRPr="00C16990">
        <w:rPr>
          <w:rFonts w:ascii="Times New Roman" w:hAnsi="Times New Roman" w:cs="Times New Roman"/>
          <w:sz w:val="24"/>
          <w:szCs w:val="24"/>
        </w:rPr>
        <w:t>Zeca não contraditava a ordem. Aos 27 anos, segundo seu biografo,</w:t>
      </w:r>
      <w:r w:rsidRPr="00C16990">
        <w:rPr>
          <w:rFonts w:ascii="Times New Roman" w:eastAsia="Times New Roman" w:hAnsi="Times New Roman" w:cs="Times New Roman"/>
          <w:sz w:val="24"/>
          <w:szCs w:val="24"/>
          <w:vertAlign w:val="superscript"/>
          <w:lang w:eastAsia="pt-BR"/>
        </w:rPr>
        <w:footnoteReference w:id="5"/>
      </w:r>
      <w:r w:rsidRPr="00C16990">
        <w:rPr>
          <w:rFonts w:ascii="Times New Roman" w:hAnsi="Times New Roman" w:cs="Times New Roman"/>
          <w:sz w:val="24"/>
          <w:szCs w:val="24"/>
        </w:rPr>
        <w:t xml:space="preserve"> detinha um patrimônio considerado elevado para os padrões regionais da época, possuindo automóvel e uma dívida que se fosse convertida em moeda corrente</w:t>
      </w:r>
      <w:r>
        <w:rPr>
          <w:rFonts w:ascii="Times New Roman" w:hAnsi="Times New Roman" w:cs="Times New Roman"/>
          <w:sz w:val="24"/>
          <w:szCs w:val="24"/>
        </w:rPr>
        <w:t xml:space="preserve"> do presente, 201</w:t>
      </w:r>
      <w:r w:rsidR="009331C8">
        <w:rPr>
          <w:rFonts w:ascii="Times New Roman" w:hAnsi="Times New Roman" w:cs="Times New Roman"/>
          <w:sz w:val="24"/>
          <w:szCs w:val="24"/>
        </w:rPr>
        <w:t>7</w:t>
      </w:r>
      <w:r>
        <w:rPr>
          <w:rFonts w:ascii="Times New Roman" w:hAnsi="Times New Roman" w:cs="Times New Roman"/>
          <w:sz w:val="24"/>
          <w:szCs w:val="24"/>
        </w:rPr>
        <w:t>,</w:t>
      </w:r>
      <w:r w:rsidRPr="00C16990">
        <w:rPr>
          <w:rFonts w:ascii="Times New Roman" w:hAnsi="Times New Roman" w:cs="Times New Roman"/>
          <w:sz w:val="24"/>
          <w:szCs w:val="24"/>
        </w:rPr>
        <w:t xml:space="preserve"> chegava aos 250 mil reais junto a particulares e ao Banco do Brasil. </w:t>
      </w:r>
    </w:p>
    <w:p w:rsidR="00D9465F" w:rsidRPr="00C16990" w:rsidRDefault="00D9465F" w:rsidP="00D9465F">
      <w:pPr>
        <w:spacing w:line="360" w:lineRule="auto"/>
        <w:ind w:firstLine="708"/>
        <w:jc w:val="both"/>
        <w:rPr>
          <w:rFonts w:ascii="Times New Roman" w:hAnsi="Times New Roman" w:cs="Times New Roman"/>
          <w:sz w:val="24"/>
          <w:szCs w:val="24"/>
        </w:rPr>
      </w:pPr>
      <w:r w:rsidRPr="00C16990">
        <w:rPr>
          <w:rFonts w:ascii="Times New Roman" w:hAnsi="Times New Roman" w:cs="Times New Roman"/>
          <w:sz w:val="24"/>
          <w:szCs w:val="24"/>
        </w:rPr>
        <w:t>Nosso personagem se aventurava no comércio desde os idos de 1956, inicialmente no comércio do algodão comprando os produtores primários e o</w:t>
      </w:r>
      <w:r w:rsidR="009331C8">
        <w:rPr>
          <w:rFonts w:ascii="Times New Roman" w:hAnsi="Times New Roman" w:cs="Times New Roman"/>
          <w:sz w:val="24"/>
          <w:szCs w:val="24"/>
        </w:rPr>
        <w:t>s</w:t>
      </w:r>
      <w:r w:rsidRPr="00C16990">
        <w:rPr>
          <w:rFonts w:ascii="Times New Roman" w:hAnsi="Times New Roman" w:cs="Times New Roman"/>
          <w:sz w:val="24"/>
          <w:szCs w:val="24"/>
        </w:rPr>
        <w:t xml:space="preserve"> revendo para os Bezerras em Juazeiro do Norte</w:t>
      </w:r>
      <w:r>
        <w:rPr>
          <w:rFonts w:ascii="Times New Roman" w:hAnsi="Times New Roman" w:cs="Times New Roman"/>
          <w:sz w:val="24"/>
          <w:szCs w:val="24"/>
        </w:rPr>
        <w:t>;</w:t>
      </w:r>
      <w:r w:rsidRPr="00C16990">
        <w:rPr>
          <w:rFonts w:ascii="Times New Roman" w:hAnsi="Times New Roman" w:cs="Times New Roman"/>
          <w:sz w:val="24"/>
          <w:szCs w:val="24"/>
        </w:rPr>
        <w:t xml:space="preserve"> para Aderson Tavares</w:t>
      </w:r>
      <w:r>
        <w:rPr>
          <w:rFonts w:ascii="Times New Roman" w:hAnsi="Times New Roman" w:cs="Times New Roman"/>
          <w:sz w:val="24"/>
          <w:szCs w:val="24"/>
        </w:rPr>
        <w:t>;</w:t>
      </w:r>
      <w:r w:rsidRPr="00C16990">
        <w:rPr>
          <w:rFonts w:ascii="Times New Roman" w:hAnsi="Times New Roman" w:cs="Times New Roman"/>
          <w:sz w:val="24"/>
          <w:szCs w:val="24"/>
        </w:rPr>
        <w:t xml:space="preserve"> no Crato; para a SANBRA (Sociedade Algodoeira do Nordeste Brasileiro), em Cajazeiras</w:t>
      </w:r>
      <w:r>
        <w:rPr>
          <w:rFonts w:ascii="Times New Roman" w:hAnsi="Times New Roman" w:cs="Times New Roman"/>
          <w:sz w:val="24"/>
          <w:szCs w:val="24"/>
        </w:rPr>
        <w:t>,</w:t>
      </w:r>
      <w:r w:rsidRPr="00C16990">
        <w:rPr>
          <w:rFonts w:ascii="Times New Roman" w:hAnsi="Times New Roman" w:cs="Times New Roman"/>
          <w:sz w:val="24"/>
          <w:szCs w:val="24"/>
        </w:rPr>
        <w:t xml:space="preserve"> e para Luiz Oliveira, em Souza, </w:t>
      </w:r>
      <w:r>
        <w:rPr>
          <w:rFonts w:ascii="Times New Roman" w:hAnsi="Times New Roman" w:cs="Times New Roman"/>
          <w:sz w:val="24"/>
          <w:szCs w:val="24"/>
        </w:rPr>
        <w:t>estas duas últimas na</w:t>
      </w:r>
      <w:r w:rsidRPr="00C16990">
        <w:rPr>
          <w:rFonts w:ascii="Times New Roman" w:hAnsi="Times New Roman" w:cs="Times New Roman"/>
          <w:sz w:val="24"/>
          <w:szCs w:val="24"/>
        </w:rPr>
        <w:t xml:space="preserve"> Paraíba. </w:t>
      </w:r>
    </w:p>
    <w:p w:rsidR="00D9465F" w:rsidRPr="00C16990" w:rsidRDefault="00D9465F" w:rsidP="00D9465F">
      <w:pPr>
        <w:spacing w:line="360" w:lineRule="auto"/>
        <w:ind w:firstLine="708"/>
        <w:jc w:val="both"/>
        <w:rPr>
          <w:rFonts w:ascii="Times New Roman" w:eastAsia="Times New Roman" w:hAnsi="Times New Roman" w:cs="Times New Roman"/>
          <w:sz w:val="24"/>
          <w:szCs w:val="24"/>
          <w:lang w:eastAsia="pt-BR"/>
        </w:rPr>
      </w:pPr>
      <w:r w:rsidRPr="00C16990">
        <w:rPr>
          <w:rFonts w:ascii="Times New Roman" w:hAnsi="Times New Roman" w:cs="Times New Roman"/>
          <w:sz w:val="24"/>
          <w:szCs w:val="24"/>
        </w:rPr>
        <w:t>No entanto, o comércio do algodão entrou em crise na região e a</w:t>
      </w:r>
      <w:r w:rsidRPr="00C16990">
        <w:rPr>
          <w:rFonts w:ascii="Times New Roman" w:eastAsia="Times New Roman" w:hAnsi="Times New Roman" w:cs="Times New Roman"/>
          <w:sz w:val="24"/>
          <w:szCs w:val="24"/>
          <w:lang w:eastAsia="pt-BR"/>
        </w:rPr>
        <w:t xml:space="preserve"> década de 1970 termina com o menor volume exportado que se tinha registro até então. Enquanto isso, o valor das exportações de manufaturados têxteis apresentou o extraordinário crescimento de 964%, entre 1970 e 1974 (BARBOSA, 1996, </w:t>
      </w:r>
      <w:r w:rsidRPr="006776BC">
        <w:rPr>
          <w:rFonts w:ascii="Times New Roman" w:eastAsia="Times New Roman" w:hAnsi="Times New Roman" w:cs="Times New Roman"/>
          <w:i/>
          <w:sz w:val="24"/>
          <w:szCs w:val="24"/>
          <w:lang w:eastAsia="pt-BR"/>
        </w:rPr>
        <w:t>apud</w:t>
      </w:r>
      <w:r w:rsidRPr="00C16990">
        <w:rPr>
          <w:rFonts w:ascii="Times New Roman" w:eastAsia="Times New Roman" w:hAnsi="Times New Roman" w:cs="Times New Roman"/>
          <w:sz w:val="24"/>
          <w:szCs w:val="24"/>
          <w:lang w:eastAsia="pt-BR"/>
        </w:rPr>
        <w:t xml:space="preserve"> GONÇALVES, 2008. p. 34). </w:t>
      </w:r>
      <w:r>
        <w:rPr>
          <w:rFonts w:ascii="Times New Roman" w:eastAsia="Times New Roman" w:hAnsi="Times New Roman" w:cs="Times New Roman"/>
          <w:sz w:val="24"/>
          <w:szCs w:val="24"/>
          <w:lang w:eastAsia="pt-BR"/>
        </w:rPr>
        <w:t>É após</w:t>
      </w:r>
      <w:r w:rsidRPr="00C16990">
        <w:rPr>
          <w:rFonts w:ascii="Times New Roman" w:eastAsia="Times New Roman" w:hAnsi="Times New Roman" w:cs="Times New Roman"/>
          <w:sz w:val="24"/>
          <w:szCs w:val="24"/>
          <w:lang w:eastAsia="pt-BR"/>
        </w:rPr>
        <w:t xml:space="preserve"> a crise do </w:t>
      </w:r>
      <w:r>
        <w:rPr>
          <w:rFonts w:ascii="Times New Roman" w:eastAsia="Times New Roman" w:hAnsi="Times New Roman" w:cs="Times New Roman"/>
          <w:sz w:val="24"/>
          <w:szCs w:val="24"/>
          <w:lang w:eastAsia="pt-BR"/>
        </w:rPr>
        <w:t>c</w:t>
      </w:r>
      <w:r w:rsidRPr="00C16990">
        <w:rPr>
          <w:rFonts w:ascii="Times New Roman" w:eastAsia="Times New Roman" w:hAnsi="Times New Roman" w:cs="Times New Roman"/>
          <w:sz w:val="24"/>
          <w:szCs w:val="24"/>
          <w:lang w:eastAsia="pt-BR"/>
        </w:rPr>
        <w:t xml:space="preserve">omércio de algodão </w:t>
      </w:r>
      <w:r>
        <w:rPr>
          <w:rFonts w:ascii="Times New Roman" w:eastAsia="Times New Roman" w:hAnsi="Times New Roman" w:cs="Times New Roman"/>
          <w:sz w:val="24"/>
          <w:szCs w:val="24"/>
          <w:lang w:eastAsia="pt-BR"/>
        </w:rPr>
        <w:t xml:space="preserve">que </w:t>
      </w:r>
      <w:r w:rsidRPr="00C16990">
        <w:rPr>
          <w:rFonts w:ascii="Times New Roman" w:eastAsia="Times New Roman" w:hAnsi="Times New Roman" w:cs="Times New Roman"/>
          <w:sz w:val="24"/>
          <w:szCs w:val="24"/>
          <w:lang w:eastAsia="pt-BR"/>
        </w:rPr>
        <w:t>João de Zeca se aventura pela política se tornando o vereador mais</w:t>
      </w:r>
      <w:r w:rsidR="009331C8">
        <w:rPr>
          <w:rFonts w:ascii="Times New Roman" w:eastAsia="Times New Roman" w:hAnsi="Times New Roman" w:cs="Times New Roman"/>
          <w:sz w:val="24"/>
          <w:szCs w:val="24"/>
          <w:lang w:eastAsia="pt-BR"/>
        </w:rPr>
        <w:t xml:space="preserve"> </w:t>
      </w:r>
      <w:r w:rsidRPr="00C16990">
        <w:rPr>
          <w:rFonts w:ascii="Times New Roman" w:eastAsia="Times New Roman" w:hAnsi="Times New Roman" w:cs="Times New Roman"/>
          <w:sz w:val="24"/>
          <w:szCs w:val="24"/>
          <w:lang w:eastAsia="pt-BR"/>
        </w:rPr>
        <w:t xml:space="preserve">votado do pleito de 1970 com 638 dos votos.  </w:t>
      </w:r>
    </w:p>
    <w:p w:rsidR="00D9465F" w:rsidRPr="00C16990" w:rsidRDefault="00D9465F" w:rsidP="00D9465F">
      <w:pPr>
        <w:spacing w:line="360" w:lineRule="auto"/>
        <w:ind w:firstLine="708"/>
        <w:jc w:val="both"/>
        <w:rPr>
          <w:rFonts w:ascii="Times New Roman" w:eastAsia="Times New Roman" w:hAnsi="Times New Roman" w:cs="Times New Roman"/>
          <w:sz w:val="24"/>
          <w:szCs w:val="24"/>
          <w:lang w:eastAsia="pt-BR"/>
        </w:rPr>
      </w:pPr>
      <w:r w:rsidRPr="00C16990">
        <w:rPr>
          <w:rFonts w:ascii="Times New Roman" w:hAnsi="Times New Roman" w:cs="Times New Roman"/>
          <w:sz w:val="24"/>
          <w:szCs w:val="24"/>
        </w:rPr>
        <w:lastRenderedPageBreak/>
        <w:t>Pensar a ascensão política desse personagem me possibilita dialogar com Bourdieu para quem os atores políticos se mantém inseridos no campo político a partir da clientela a qual está atrelado</w:t>
      </w:r>
      <w:r>
        <w:rPr>
          <w:rFonts w:ascii="Times New Roman" w:hAnsi="Times New Roman" w:cs="Times New Roman"/>
          <w:sz w:val="24"/>
          <w:szCs w:val="24"/>
        </w:rPr>
        <w:t>.</w:t>
      </w:r>
      <w:r w:rsidRPr="00C16990">
        <w:rPr>
          <w:rFonts w:ascii="Times New Roman" w:hAnsi="Times New Roman" w:cs="Times New Roman"/>
          <w:sz w:val="24"/>
          <w:szCs w:val="24"/>
        </w:rPr>
        <w:t xml:space="preserve"> </w:t>
      </w:r>
      <w:r>
        <w:rPr>
          <w:rFonts w:ascii="Times New Roman" w:hAnsi="Times New Roman" w:cs="Times New Roman"/>
          <w:sz w:val="24"/>
          <w:szCs w:val="24"/>
        </w:rPr>
        <w:t>D</w:t>
      </w:r>
      <w:r w:rsidRPr="00C16990">
        <w:rPr>
          <w:rFonts w:ascii="Times New Roman" w:hAnsi="Times New Roman" w:cs="Times New Roman"/>
          <w:sz w:val="24"/>
          <w:szCs w:val="24"/>
        </w:rPr>
        <w:t>esta forma</w:t>
      </w:r>
      <w:r>
        <w:rPr>
          <w:rFonts w:ascii="Times New Roman" w:hAnsi="Times New Roman" w:cs="Times New Roman"/>
          <w:sz w:val="24"/>
          <w:szCs w:val="24"/>
        </w:rPr>
        <w:t>,</w:t>
      </w:r>
      <w:r w:rsidRPr="00C16990">
        <w:rPr>
          <w:rFonts w:ascii="Times New Roman" w:hAnsi="Times New Roman" w:cs="Times New Roman"/>
          <w:sz w:val="24"/>
          <w:szCs w:val="24"/>
        </w:rPr>
        <w:t xml:space="preserve"> “</w:t>
      </w:r>
      <w:r w:rsidRPr="00C16990">
        <w:rPr>
          <w:rFonts w:ascii="Times New Roman" w:eastAsia="MinionPro-Regular" w:hAnsi="Times New Roman" w:cs="Times New Roman"/>
          <w:sz w:val="24"/>
          <w:szCs w:val="24"/>
        </w:rPr>
        <w:t xml:space="preserve">o que está principalmente em jogo nas lutas simbólicas e políticas sobre o </w:t>
      </w:r>
      <w:r w:rsidRPr="00C16990">
        <w:rPr>
          <w:rFonts w:ascii="Times New Roman" w:eastAsia="MinionPro-Regular" w:hAnsi="Times New Roman" w:cs="Times New Roman"/>
          <w:i/>
          <w:iCs/>
          <w:sz w:val="24"/>
          <w:szCs w:val="24"/>
        </w:rPr>
        <w:t>nomos</w:t>
      </w:r>
      <w:r w:rsidRPr="00C16990">
        <w:rPr>
          <w:rFonts w:ascii="Times New Roman" w:hAnsi="Times New Roman" w:cs="Times New Roman"/>
          <w:sz w:val="24"/>
          <w:szCs w:val="24"/>
        </w:rPr>
        <w:t xml:space="preserve"> </w:t>
      </w:r>
      <w:r w:rsidRPr="00C16990">
        <w:rPr>
          <w:rFonts w:ascii="Times New Roman" w:eastAsia="MinionPro-Regular" w:hAnsi="Times New Roman" w:cs="Times New Roman"/>
          <w:sz w:val="24"/>
          <w:szCs w:val="24"/>
        </w:rPr>
        <w:t>são a enunciação e a imposição dos “bons” princípios de visão e de divisão”. (</w:t>
      </w:r>
      <w:r w:rsidRPr="00C16990">
        <w:rPr>
          <w:rFonts w:ascii="Times New Roman" w:eastAsia="Times New Roman" w:hAnsi="Times New Roman" w:cs="Times New Roman"/>
          <w:lang w:eastAsia="pt-BR"/>
        </w:rPr>
        <w:t>BOURDIEU, 2001</w:t>
      </w:r>
      <w:r>
        <w:rPr>
          <w:rFonts w:ascii="Times New Roman" w:eastAsia="Times New Roman" w:hAnsi="Times New Roman" w:cs="Times New Roman"/>
          <w:lang w:eastAsia="pt-BR"/>
        </w:rPr>
        <w:t>, p. 2</w:t>
      </w:r>
      <w:r w:rsidRPr="00C16990">
        <w:rPr>
          <w:rFonts w:ascii="Times New Roman" w:eastAsia="Times New Roman" w:hAnsi="Times New Roman" w:cs="Times New Roman"/>
          <w:lang w:eastAsia="pt-BR"/>
        </w:rPr>
        <w:t>03</w:t>
      </w:r>
      <w:r w:rsidRPr="00C16990">
        <w:rPr>
          <w:rFonts w:ascii="Times New Roman" w:eastAsia="MinionPro-Regular" w:hAnsi="Times New Roman" w:cs="Times New Roman"/>
          <w:sz w:val="24"/>
          <w:szCs w:val="24"/>
        </w:rPr>
        <w:t xml:space="preserve">). </w:t>
      </w:r>
      <w:r>
        <w:rPr>
          <w:rFonts w:ascii="Times New Roman" w:eastAsia="MinionPro-Regular" w:hAnsi="Times New Roman" w:cs="Times New Roman"/>
          <w:sz w:val="24"/>
          <w:szCs w:val="24"/>
        </w:rPr>
        <w:t>Assim</w:t>
      </w:r>
      <w:r w:rsidRPr="00C16990">
        <w:rPr>
          <w:rFonts w:ascii="Times New Roman" w:eastAsia="MinionPro-Regular" w:hAnsi="Times New Roman" w:cs="Times New Roman"/>
          <w:sz w:val="24"/>
          <w:szCs w:val="24"/>
        </w:rPr>
        <w:t xml:space="preserve">, os atores políticos conquistam seus capitais a partir do voto, este os legitima a jogar o jogo político e assim João de Zeca foi legitimado a entrar no jogo a partir daquilo que o diferenciava ante aos profanos: o poder econômico. </w:t>
      </w:r>
    </w:p>
    <w:p w:rsidR="00D9465F" w:rsidRPr="00C16990" w:rsidRDefault="00D9465F" w:rsidP="00D9465F">
      <w:pPr>
        <w:spacing w:line="360" w:lineRule="auto"/>
        <w:jc w:val="both"/>
        <w:rPr>
          <w:rFonts w:ascii="Times New Roman" w:hAnsi="Times New Roman" w:cs="Times New Roman"/>
          <w:sz w:val="24"/>
          <w:szCs w:val="24"/>
        </w:rPr>
      </w:pPr>
    </w:p>
    <w:p w:rsidR="00D9465F" w:rsidRPr="00C16990" w:rsidRDefault="00A708C0" w:rsidP="00D9465F">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r w:rsidR="00320271">
        <w:rPr>
          <w:rFonts w:ascii="Times New Roman" w:hAnsi="Times New Roman" w:cs="Times New Roman"/>
          <w:b/>
          <w:sz w:val="28"/>
          <w:szCs w:val="28"/>
        </w:rPr>
        <w:t xml:space="preserve">. </w:t>
      </w:r>
      <w:r w:rsidR="00320271" w:rsidRPr="00C16990">
        <w:rPr>
          <w:rFonts w:ascii="Times New Roman" w:hAnsi="Times New Roman" w:cs="Times New Roman"/>
          <w:b/>
          <w:sz w:val="28"/>
          <w:szCs w:val="28"/>
        </w:rPr>
        <w:t xml:space="preserve">O EXERCÍCIO DA VEREANÇA </w:t>
      </w:r>
    </w:p>
    <w:p w:rsidR="00D9465F" w:rsidRPr="00D9465F" w:rsidRDefault="00D9465F" w:rsidP="00D9465F">
      <w:pPr>
        <w:spacing w:line="360" w:lineRule="auto"/>
        <w:ind w:firstLine="360"/>
        <w:jc w:val="both"/>
        <w:rPr>
          <w:rFonts w:ascii="Times New Roman" w:hAnsi="Times New Roman" w:cs="Times New Roman"/>
          <w:sz w:val="24"/>
          <w:szCs w:val="24"/>
        </w:rPr>
      </w:pPr>
      <w:r w:rsidRPr="00D9465F">
        <w:rPr>
          <w:rFonts w:ascii="Times New Roman" w:hAnsi="Times New Roman" w:cs="Times New Roman"/>
          <w:sz w:val="24"/>
          <w:szCs w:val="24"/>
        </w:rPr>
        <w:t>Ao adentrar a Câmara Municipal como vereador, João de Zeca começou a construir uma rede de sociabilidade, a fim de aumentar seu capital político. “</w:t>
      </w:r>
      <w:r w:rsidRPr="00D9465F">
        <w:rPr>
          <w:rFonts w:ascii="Times New Roman" w:eastAsia="MinionPro-Regular" w:hAnsi="Times New Roman" w:cs="Times New Roman"/>
          <w:sz w:val="24"/>
          <w:szCs w:val="24"/>
        </w:rPr>
        <w:t>O capital político é, portanto, uma espécie de capital de reputação um capital simbólico ligado a maneira de ser conhecido.”</w:t>
      </w:r>
      <w:r w:rsidRPr="00D9465F">
        <w:rPr>
          <w:rFonts w:ascii="Times New Roman" w:hAnsi="Times New Roman" w:cs="Times New Roman"/>
          <w:sz w:val="24"/>
          <w:szCs w:val="24"/>
        </w:rPr>
        <w:t xml:space="preserve"> </w:t>
      </w:r>
      <w:r w:rsidRPr="00D9465F">
        <w:rPr>
          <w:rFonts w:ascii="Times New Roman" w:eastAsia="MinionPro-Regular" w:hAnsi="Times New Roman" w:cs="Times New Roman"/>
          <w:sz w:val="24"/>
          <w:szCs w:val="24"/>
        </w:rPr>
        <w:t>(</w:t>
      </w:r>
      <w:r w:rsidRPr="00D9465F">
        <w:rPr>
          <w:rFonts w:ascii="Times New Roman" w:eastAsia="Times New Roman" w:hAnsi="Times New Roman" w:cs="Times New Roman"/>
          <w:lang w:eastAsia="pt-BR"/>
        </w:rPr>
        <w:t>BOURDIEU, 2001, p. 204</w:t>
      </w:r>
      <w:r w:rsidRPr="00D9465F">
        <w:rPr>
          <w:rFonts w:ascii="Times New Roman" w:eastAsia="MinionPro-Regular" w:hAnsi="Times New Roman" w:cs="Times New Roman"/>
          <w:sz w:val="24"/>
          <w:szCs w:val="24"/>
        </w:rPr>
        <w:t xml:space="preserve">). </w:t>
      </w:r>
      <w:r w:rsidRPr="00D9465F">
        <w:rPr>
          <w:rFonts w:ascii="Times New Roman" w:hAnsi="Times New Roman" w:cs="Times New Roman"/>
          <w:sz w:val="24"/>
          <w:szCs w:val="24"/>
        </w:rPr>
        <w:t xml:space="preserve">De início foi eleito presidente da Câmara, passando a tecer estratégias para alçar voos maiores: pleiteava o cargo de prefeito municipal. </w:t>
      </w:r>
    </w:p>
    <w:p w:rsidR="00D9465F" w:rsidRPr="00D9465F" w:rsidRDefault="00D9465F" w:rsidP="00D9465F">
      <w:pPr>
        <w:spacing w:line="360" w:lineRule="auto"/>
        <w:ind w:firstLine="360"/>
        <w:jc w:val="both"/>
        <w:rPr>
          <w:rFonts w:ascii="Times New Roman" w:hAnsi="Times New Roman" w:cs="Times New Roman"/>
          <w:sz w:val="24"/>
          <w:szCs w:val="24"/>
        </w:rPr>
      </w:pPr>
      <w:r w:rsidRPr="00D9465F">
        <w:rPr>
          <w:rFonts w:ascii="Times New Roman" w:hAnsi="Times New Roman" w:cs="Times New Roman"/>
          <w:sz w:val="24"/>
          <w:szCs w:val="24"/>
        </w:rPr>
        <w:t xml:space="preserve">A partir então, João de Zeca começou a formação do grupo Macêdo na política aurorense e sua principal estratégia seria substituir no poder executivo a família Gonçalves, grupo que dominava politicamente a cidade desde 1952. Para tanto, João de Zeca necessitava de apoio dentro do próprio partido, a ARENA, pois para conseguir sair como candidato a prefeito nas eleições de 1972 necessitava de uma sublegenda. Para isso, contou com apoio de Francisco Moacir Leite, vereador eleito com 269 votos na eleição de 1970. </w:t>
      </w:r>
    </w:p>
    <w:p w:rsidR="00D9465F" w:rsidRPr="00D9465F" w:rsidRDefault="00D9465F" w:rsidP="00D9465F">
      <w:pPr>
        <w:spacing w:line="360" w:lineRule="auto"/>
        <w:ind w:firstLine="360"/>
        <w:jc w:val="both"/>
        <w:rPr>
          <w:rFonts w:ascii="Times New Roman" w:hAnsi="Times New Roman" w:cs="Times New Roman"/>
          <w:sz w:val="24"/>
          <w:szCs w:val="24"/>
        </w:rPr>
      </w:pPr>
      <w:r w:rsidRPr="00D9465F">
        <w:rPr>
          <w:rFonts w:ascii="Times New Roman" w:hAnsi="Times New Roman" w:cs="Times New Roman"/>
          <w:sz w:val="24"/>
          <w:szCs w:val="24"/>
        </w:rPr>
        <w:t xml:space="preserve">A estratégia de manutenção do poder da família Gonçalves se baseava através do monopólio de serviços essências à população como saúde, pois na época a cidade contava com serviços precários de medicina. Percebendo essa carência João de Zeca passa a financiar os estudos de seu irmão Raimundo Macêdo na Universidade Federal do Ceará, Raimundo retornaria à cidade em 1978 </w:t>
      </w:r>
      <w:r w:rsidR="00051CAB">
        <w:rPr>
          <w:rFonts w:ascii="Times New Roman" w:hAnsi="Times New Roman" w:cs="Times New Roman"/>
          <w:sz w:val="24"/>
          <w:szCs w:val="24"/>
        </w:rPr>
        <w:t>para se tornar</w:t>
      </w:r>
      <w:r w:rsidRPr="00D9465F">
        <w:rPr>
          <w:rFonts w:ascii="Times New Roman" w:hAnsi="Times New Roman" w:cs="Times New Roman"/>
          <w:sz w:val="24"/>
          <w:szCs w:val="24"/>
        </w:rPr>
        <w:t xml:space="preserve"> peça chave </w:t>
      </w:r>
      <w:r w:rsidR="00051CAB">
        <w:rPr>
          <w:rFonts w:ascii="Times New Roman" w:hAnsi="Times New Roman" w:cs="Times New Roman"/>
          <w:sz w:val="24"/>
          <w:szCs w:val="24"/>
        </w:rPr>
        <w:t xml:space="preserve">na </w:t>
      </w:r>
      <w:r w:rsidRPr="00D9465F">
        <w:rPr>
          <w:rFonts w:ascii="Times New Roman" w:hAnsi="Times New Roman" w:cs="Times New Roman"/>
          <w:sz w:val="24"/>
          <w:szCs w:val="24"/>
        </w:rPr>
        <w:t xml:space="preserve">manutenção do poder político do grupo. </w:t>
      </w:r>
    </w:p>
    <w:p w:rsidR="00051CAB" w:rsidRPr="00C16990" w:rsidRDefault="00051CAB" w:rsidP="00051CAB">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O pleito de vereador, conforme previa a lei se encerro em 1972. Naquele momento</w:t>
      </w:r>
      <w:r w:rsidRPr="00C16990">
        <w:rPr>
          <w:rFonts w:ascii="Times New Roman" w:hAnsi="Times New Roman" w:cs="Times New Roman"/>
          <w:sz w:val="24"/>
          <w:szCs w:val="24"/>
        </w:rPr>
        <w:t xml:space="preserve"> </w:t>
      </w:r>
      <w:r>
        <w:rPr>
          <w:rFonts w:ascii="Times New Roman" w:hAnsi="Times New Roman" w:cs="Times New Roman"/>
          <w:sz w:val="24"/>
          <w:szCs w:val="24"/>
        </w:rPr>
        <w:t xml:space="preserve">João de Zeca </w:t>
      </w:r>
      <w:r w:rsidRPr="00C16990">
        <w:rPr>
          <w:rFonts w:ascii="Times New Roman" w:hAnsi="Times New Roman" w:cs="Times New Roman"/>
          <w:sz w:val="24"/>
          <w:szCs w:val="24"/>
        </w:rPr>
        <w:t xml:space="preserve">já havia conseguido construir seu nome político. Vereador bem votado na última </w:t>
      </w:r>
      <w:r>
        <w:rPr>
          <w:rFonts w:ascii="Times New Roman" w:hAnsi="Times New Roman" w:cs="Times New Roman"/>
          <w:sz w:val="24"/>
          <w:szCs w:val="24"/>
        </w:rPr>
        <w:t>eleição foi se destacando</w:t>
      </w:r>
      <w:r w:rsidRPr="00C16990">
        <w:rPr>
          <w:rFonts w:ascii="Times New Roman" w:hAnsi="Times New Roman" w:cs="Times New Roman"/>
          <w:sz w:val="24"/>
          <w:szCs w:val="24"/>
        </w:rPr>
        <w:t xml:space="preserve"> por seu carisma e por favores prestados a população. Visando alçar voos maiores se lançou como candidato a prefeito pelo </w:t>
      </w:r>
      <w:r w:rsidRPr="00C16990">
        <w:rPr>
          <w:rFonts w:ascii="Times New Roman" w:hAnsi="Times New Roman" w:cs="Times New Roman"/>
          <w:sz w:val="24"/>
          <w:szCs w:val="24"/>
        </w:rPr>
        <w:lastRenderedPageBreak/>
        <w:t>ARENA2 naquelas eleições, ao lado do também vereador, Francisco Moacir Leite, contra Francisco Bezerra dos Santos e Manoel Cândido da Silva (ARENA1)</w:t>
      </w:r>
      <w:r>
        <w:rPr>
          <w:rFonts w:ascii="Times New Roman" w:hAnsi="Times New Roman" w:cs="Times New Roman"/>
          <w:sz w:val="24"/>
          <w:szCs w:val="24"/>
        </w:rPr>
        <w:t>,</w:t>
      </w:r>
      <w:r w:rsidRPr="00C16990">
        <w:rPr>
          <w:rFonts w:ascii="Times New Roman" w:hAnsi="Times New Roman" w:cs="Times New Roman"/>
          <w:sz w:val="24"/>
          <w:szCs w:val="24"/>
        </w:rPr>
        <w:t xml:space="preserve"> apoiados pela família Gonçalves e as grandes famílias agrícolas que dominavam politicamente a cidade. </w:t>
      </w:r>
    </w:p>
    <w:p w:rsidR="00051CAB" w:rsidRPr="00C16990" w:rsidRDefault="00051CAB" w:rsidP="00051CAB">
      <w:pPr>
        <w:spacing w:line="360" w:lineRule="auto"/>
        <w:ind w:firstLine="709"/>
        <w:jc w:val="both"/>
        <w:rPr>
          <w:rFonts w:ascii="Times New Roman" w:hAnsi="Times New Roman" w:cs="Times New Roman"/>
          <w:sz w:val="24"/>
          <w:szCs w:val="24"/>
        </w:rPr>
      </w:pPr>
      <w:r w:rsidRPr="00C16990">
        <w:rPr>
          <w:rFonts w:ascii="Times New Roman" w:hAnsi="Times New Roman" w:cs="Times New Roman"/>
          <w:sz w:val="24"/>
          <w:szCs w:val="24"/>
        </w:rPr>
        <w:t>Dentro do modelo republicano, Aurora estava alinhada a política nacional, vivenciava na política local os efeitos da ditadura que fora instalada no Brasil em 1964, assim o bipartidarismo era também o modelo vigente nas disputas eleitorais, porém no espaço regional as disputas ocorriam dentro de uma rivalidade controlada, sem grandes divergências ideológicas partidárias, uma vez que</w:t>
      </w:r>
      <w:r>
        <w:rPr>
          <w:rFonts w:ascii="Times New Roman" w:hAnsi="Times New Roman" w:cs="Times New Roman"/>
          <w:sz w:val="24"/>
          <w:szCs w:val="24"/>
        </w:rPr>
        <w:t>,</w:t>
      </w:r>
      <w:r w:rsidRPr="00C16990">
        <w:rPr>
          <w:rFonts w:ascii="Times New Roman" w:hAnsi="Times New Roman" w:cs="Times New Roman"/>
          <w:sz w:val="24"/>
          <w:szCs w:val="24"/>
        </w:rPr>
        <w:t xml:space="preserve"> a ARENA comportava até três candidatos se subdividindo para atender aos anseios das elites locais.  </w:t>
      </w:r>
    </w:p>
    <w:p w:rsidR="00051CAB" w:rsidRPr="00C16990" w:rsidRDefault="00051CAB" w:rsidP="00051CAB">
      <w:pPr>
        <w:spacing w:line="360" w:lineRule="auto"/>
        <w:ind w:firstLine="708"/>
        <w:jc w:val="both"/>
        <w:rPr>
          <w:rFonts w:ascii="Times New Roman" w:eastAsia="Times New Roman" w:hAnsi="Times New Roman" w:cs="Times New Roman"/>
          <w:b/>
          <w:bCs/>
          <w:sz w:val="28"/>
          <w:szCs w:val="28"/>
          <w:lang w:eastAsia="pt-BR"/>
        </w:rPr>
      </w:pPr>
      <w:r w:rsidRPr="00C16990">
        <w:rPr>
          <w:rFonts w:ascii="Times New Roman" w:hAnsi="Times New Roman" w:cs="Times New Roman"/>
          <w:sz w:val="24"/>
          <w:szCs w:val="24"/>
        </w:rPr>
        <w:t>A campanha eleitoral do nosso personagem baseou-se na crítica ao atraso em que a cidade vivia. No entanto, não obteve apoio das elites e o resultado foi à derrota naquele pleito, ficando com 2625 votos contra 3201 do candidato eleito, uma diferença de 576 votos. O pleito teve 68 votos nulos e 81 votos em branco e um total de 2090 abstenções</w:t>
      </w:r>
      <w:r>
        <w:rPr>
          <w:rFonts w:ascii="Times New Roman" w:hAnsi="Times New Roman" w:cs="Times New Roman"/>
          <w:sz w:val="24"/>
          <w:szCs w:val="24"/>
        </w:rPr>
        <w:t>.</w:t>
      </w:r>
    </w:p>
    <w:p w:rsidR="00D9465F" w:rsidRPr="00C16990" w:rsidRDefault="00D9465F" w:rsidP="00D9465F">
      <w:pPr>
        <w:pStyle w:val="PargrafodaLista"/>
        <w:spacing w:after="0" w:line="360" w:lineRule="auto"/>
        <w:ind w:left="0"/>
        <w:jc w:val="both"/>
        <w:rPr>
          <w:rFonts w:ascii="Times New Roman" w:hAnsi="Times New Roman" w:cs="Times New Roman"/>
          <w:sz w:val="24"/>
          <w:szCs w:val="24"/>
        </w:rPr>
      </w:pPr>
      <w:r w:rsidRPr="00C16990">
        <w:rPr>
          <w:rFonts w:ascii="Times New Roman" w:hAnsi="Times New Roman" w:cs="Times New Roman"/>
          <w:sz w:val="24"/>
          <w:szCs w:val="24"/>
        </w:rPr>
        <w:t xml:space="preserve"> </w:t>
      </w:r>
    </w:p>
    <w:p w:rsidR="00D9465F" w:rsidRPr="00C16990" w:rsidRDefault="00A708C0" w:rsidP="00D9465F">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r w:rsidR="00320271">
        <w:rPr>
          <w:rFonts w:ascii="Times New Roman" w:hAnsi="Times New Roman" w:cs="Times New Roman"/>
          <w:b/>
          <w:sz w:val="28"/>
          <w:szCs w:val="28"/>
        </w:rPr>
        <w:t xml:space="preserve">. </w:t>
      </w:r>
      <w:r w:rsidR="00320271" w:rsidRPr="00C16990">
        <w:rPr>
          <w:rFonts w:ascii="Times New Roman" w:hAnsi="Times New Roman" w:cs="Times New Roman"/>
          <w:b/>
          <w:sz w:val="28"/>
          <w:szCs w:val="28"/>
        </w:rPr>
        <w:t xml:space="preserve">O RETORNO À VIDA PÚBLICA </w:t>
      </w:r>
    </w:p>
    <w:p w:rsidR="00D9465F" w:rsidRPr="00C16990" w:rsidRDefault="00D9465F" w:rsidP="00D9465F">
      <w:pPr>
        <w:spacing w:line="360" w:lineRule="auto"/>
        <w:ind w:firstLine="709"/>
        <w:jc w:val="both"/>
        <w:rPr>
          <w:rFonts w:ascii="Times New Roman" w:eastAsia="Times New Roman" w:hAnsi="Times New Roman" w:cs="Times New Roman"/>
          <w:bCs/>
          <w:sz w:val="24"/>
          <w:szCs w:val="24"/>
          <w:lang w:eastAsia="pt-BR"/>
        </w:rPr>
      </w:pPr>
      <w:r w:rsidRPr="00C16990">
        <w:rPr>
          <w:rFonts w:ascii="Times New Roman" w:eastAsia="Times New Roman" w:hAnsi="Times New Roman" w:cs="Times New Roman"/>
          <w:bCs/>
          <w:sz w:val="24"/>
          <w:szCs w:val="24"/>
          <w:lang w:eastAsia="pt-BR"/>
        </w:rPr>
        <w:t>João de Zeca retornou à cena política em 1976, para novamente disputar o cargo de prefeito municipal, tendo como se</w:t>
      </w:r>
      <w:r>
        <w:rPr>
          <w:rFonts w:ascii="Times New Roman" w:eastAsia="Times New Roman" w:hAnsi="Times New Roman" w:cs="Times New Roman"/>
          <w:bCs/>
          <w:sz w:val="24"/>
          <w:szCs w:val="24"/>
          <w:lang w:eastAsia="pt-BR"/>
        </w:rPr>
        <w:t>u</w:t>
      </w:r>
      <w:r w:rsidRPr="00C16990">
        <w:rPr>
          <w:rFonts w:ascii="Times New Roman" w:eastAsia="Times New Roman" w:hAnsi="Times New Roman" w:cs="Times New Roman"/>
          <w:bCs/>
          <w:sz w:val="24"/>
          <w:szCs w:val="24"/>
          <w:lang w:eastAsia="pt-BR"/>
        </w:rPr>
        <w:t xml:space="preserve"> vice José Leite de Figueiredo (Zezé da Cruz)</w:t>
      </w:r>
      <w:r>
        <w:rPr>
          <w:rFonts w:ascii="Times New Roman" w:eastAsia="Times New Roman" w:hAnsi="Times New Roman" w:cs="Times New Roman"/>
          <w:bCs/>
          <w:sz w:val="24"/>
          <w:szCs w:val="24"/>
          <w:lang w:eastAsia="pt-BR"/>
        </w:rPr>
        <w:t>, pela ARENA 2,</w:t>
      </w:r>
      <w:r w:rsidRPr="00C16990">
        <w:rPr>
          <w:rFonts w:ascii="Times New Roman" w:eastAsia="Times New Roman" w:hAnsi="Times New Roman" w:cs="Times New Roman"/>
          <w:bCs/>
          <w:sz w:val="24"/>
          <w:szCs w:val="24"/>
          <w:lang w:eastAsia="pt-BR"/>
        </w:rPr>
        <w:t xml:space="preserve"> disputando contra Teotônio Gonçalves Neto e Francisco Gonçalves Leite</w:t>
      </w:r>
      <w:r>
        <w:rPr>
          <w:rFonts w:ascii="Times New Roman" w:eastAsia="Times New Roman" w:hAnsi="Times New Roman" w:cs="Times New Roman"/>
          <w:bCs/>
          <w:sz w:val="24"/>
          <w:szCs w:val="24"/>
          <w:lang w:eastAsia="pt-BR"/>
        </w:rPr>
        <w:t>, pela ARENA 1</w:t>
      </w:r>
      <w:r w:rsidRPr="00C16990">
        <w:rPr>
          <w:rFonts w:ascii="Times New Roman" w:eastAsia="Times New Roman" w:hAnsi="Times New Roman" w:cs="Times New Roman"/>
          <w:bCs/>
          <w:sz w:val="24"/>
          <w:szCs w:val="24"/>
          <w:lang w:eastAsia="pt-BR"/>
        </w:rPr>
        <w:t xml:space="preserve">. Teotônio Gonçalves Neto já havia sido eleito prefeito da cidade pela ARENA 2, ao lado de João Joaquim dos Santos, um rico proprietário de terra, para cumprirem um mandato tampão de três anos, de 1970 a 1973. </w:t>
      </w:r>
    </w:p>
    <w:p w:rsidR="00D9465F" w:rsidRPr="00C16990" w:rsidRDefault="00D9465F" w:rsidP="00D9465F">
      <w:pPr>
        <w:spacing w:line="360" w:lineRule="auto"/>
        <w:ind w:firstLine="709"/>
        <w:jc w:val="both"/>
        <w:rPr>
          <w:rFonts w:ascii="Times New Roman" w:hAnsi="Times New Roman" w:cs="Times New Roman"/>
          <w:sz w:val="24"/>
          <w:szCs w:val="24"/>
        </w:rPr>
      </w:pPr>
      <w:r w:rsidRPr="00C16990">
        <w:rPr>
          <w:rFonts w:ascii="Times New Roman" w:eastAsia="Times New Roman" w:hAnsi="Times New Roman" w:cs="Times New Roman"/>
          <w:bCs/>
          <w:sz w:val="24"/>
          <w:szCs w:val="24"/>
          <w:lang w:eastAsia="pt-BR"/>
        </w:rPr>
        <w:t>A</w:t>
      </w:r>
      <w:r w:rsidRPr="00C16990">
        <w:rPr>
          <w:rFonts w:ascii="Times New Roman" w:hAnsi="Times New Roman" w:cs="Times New Roman"/>
          <w:sz w:val="24"/>
          <w:szCs w:val="24"/>
        </w:rPr>
        <w:t xml:space="preserve"> campanha eleitoral do candidato vitorioso sustentou-se novamente na crítica ao atraso econômico e social que a cidade vivenciava, situação esta que contrastava com grande parte das cidades brasileiras que vivia o chamado “milagre econômico”. O grupo conseguiu juntar em torno de si um grande número de adeptos que passaram a seguir João de Zeca por acreditarem em suas promessas de campanhas ou por terem suas necessidades saciadas diante do quadro de pobreza vivenciada por boa parte dos aurorenses, proporcionando assim a vitória eleitoral do político em questão, ficando com 4909 votos contra 2771 de seus opositores</w:t>
      </w:r>
      <w:r>
        <w:rPr>
          <w:rFonts w:ascii="Times New Roman" w:hAnsi="Times New Roman" w:cs="Times New Roman"/>
          <w:sz w:val="24"/>
          <w:szCs w:val="24"/>
        </w:rPr>
        <w:t>. N</w:t>
      </w:r>
      <w:r w:rsidRPr="00C16990">
        <w:rPr>
          <w:rFonts w:ascii="Times New Roman" w:hAnsi="Times New Roman" w:cs="Times New Roman"/>
          <w:sz w:val="24"/>
          <w:szCs w:val="24"/>
        </w:rPr>
        <w:t xml:space="preserve">aquele pleito foram 57 votos nulos, 258 votos brancos e uma abstenção de 1633 eleitores, esse fenômeno que já havia sido verificado nas eleições anterior e se repetiu não só em Aurora, espaço dessa pesquisa, </w:t>
      </w:r>
      <w:r w:rsidRPr="00C16990">
        <w:rPr>
          <w:rFonts w:ascii="Times New Roman" w:hAnsi="Times New Roman" w:cs="Times New Roman"/>
          <w:sz w:val="24"/>
          <w:szCs w:val="24"/>
        </w:rPr>
        <w:lastRenderedPageBreak/>
        <w:t>mas também nas cidades circunvizinhas</w:t>
      </w:r>
      <w:r>
        <w:rPr>
          <w:rFonts w:ascii="Times New Roman" w:hAnsi="Times New Roman" w:cs="Times New Roman"/>
          <w:sz w:val="24"/>
          <w:szCs w:val="24"/>
        </w:rPr>
        <w:t>, conforme se pode verificar na ata de apuração das eleições de 1976</w:t>
      </w:r>
      <w:r w:rsidRPr="00C16990">
        <w:rPr>
          <w:rFonts w:ascii="Times New Roman" w:hAnsi="Times New Roman" w:cs="Times New Roman"/>
          <w:sz w:val="24"/>
          <w:szCs w:val="24"/>
        </w:rPr>
        <w:t>.</w:t>
      </w:r>
    </w:p>
    <w:p w:rsidR="00D9465F" w:rsidRDefault="00D9465F" w:rsidP="00D9465F">
      <w:pPr>
        <w:spacing w:line="360" w:lineRule="auto"/>
        <w:ind w:firstLine="709"/>
        <w:jc w:val="both"/>
        <w:rPr>
          <w:rFonts w:ascii="Times New Roman" w:hAnsi="Times New Roman" w:cs="Times New Roman"/>
          <w:sz w:val="24"/>
          <w:szCs w:val="24"/>
        </w:rPr>
      </w:pPr>
      <w:r w:rsidRPr="00C16990">
        <w:rPr>
          <w:rFonts w:ascii="Times New Roman" w:hAnsi="Times New Roman" w:cs="Times New Roman"/>
          <w:sz w:val="24"/>
          <w:szCs w:val="24"/>
        </w:rPr>
        <w:t>Em seu primeiro mandato, “João de Zeca” se estendeu como prefeito de Aurora de 1976 a 1982 e a partir de então começou a desenvolver seu próprio estilo de governar, assistindo aos excluídos e agradando-os a sua maneira, com favores e distribuição de subempr</w:t>
      </w:r>
      <w:r>
        <w:rPr>
          <w:rFonts w:ascii="Times New Roman" w:hAnsi="Times New Roman" w:cs="Times New Roman"/>
          <w:sz w:val="24"/>
          <w:szCs w:val="24"/>
        </w:rPr>
        <w:t xml:space="preserve">egos. Os favores prestados por </w:t>
      </w:r>
      <w:r w:rsidRPr="00C16990">
        <w:rPr>
          <w:rFonts w:ascii="Times New Roman" w:hAnsi="Times New Roman" w:cs="Times New Roman"/>
          <w:sz w:val="24"/>
          <w:szCs w:val="24"/>
        </w:rPr>
        <w:t>João de Zeca</w:t>
      </w:r>
      <w:r>
        <w:rPr>
          <w:rFonts w:ascii="Times New Roman" w:hAnsi="Times New Roman" w:cs="Times New Roman"/>
          <w:sz w:val="24"/>
          <w:szCs w:val="24"/>
        </w:rPr>
        <w:t xml:space="preserve"> à</w:t>
      </w:r>
      <w:r w:rsidRPr="00C16990">
        <w:rPr>
          <w:rFonts w:ascii="Times New Roman" w:hAnsi="Times New Roman" w:cs="Times New Roman"/>
          <w:sz w:val="24"/>
          <w:szCs w:val="24"/>
        </w:rPr>
        <w:t xml:space="preserve"> população, apesar de serem pagos com o dinheiro público enaltecia seu nome, aproximando-o da maioria da população aurorense que vivenciavam a pobreza econômica.</w:t>
      </w:r>
    </w:p>
    <w:p w:rsidR="00C5663A" w:rsidRDefault="00C5663A" w:rsidP="00C5663A">
      <w:pPr>
        <w:spacing w:line="360" w:lineRule="auto"/>
        <w:jc w:val="both"/>
        <w:rPr>
          <w:rFonts w:ascii="Times New Roman" w:hAnsi="Times New Roman" w:cs="Times New Roman"/>
          <w:sz w:val="24"/>
          <w:szCs w:val="24"/>
        </w:rPr>
      </w:pPr>
    </w:p>
    <w:p w:rsidR="00C5663A" w:rsidRPr="00320271" w:rsidRDefault="00A708C0" w:rsidP="00C5663A">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sidR="00C5663A">
        <w:rPr>
          <w:rFonts w:ascii="Times New Roman" w:hAnsi="Times New Roman" w:cs="Times New Roman"/>
          <w:b/>
          <w:sz w:val="28"/>
          <w:szCs w:val="28"/>
        </w:rPr>
        <w:t xml:space="preserve">. </w:t>
      </w:r>
      <w:r w:rsidR="00C5663A" w:rsidRPr="00320271">
        <w:rPr>
          <w:rFonts w:ascii="Times New Roman" w:hAnsi="Times New Roman" w:cs="Times New Roman"/>
          <w:b/>
          <w:sz w:val="28"/>
          <w:szCs w:val="28"/>
        </w:rPr>
        <w:t>CONSIDERAÇÕES FINAIS</w:t>
      </w:r>
    </w:p>
    <w:p w:rsidR="00D9465F" w:rsidRDefault="00D9465F" w:rsidP="00D94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política desenvolvida por </w:t>
      </w:r>
      <w:r w:rsidRPr="00C16990">
        <w:rPr>
          <w:rFonts w:ascii="Times New Roman" w:hAnsi="Times New Roman" w:cs="Times New Roman"/>
          <w:sz w:val="24"/>
          <w:szCs w:val="24"/>
        </w:rPr>
        <w:t xml:space="preserve">João de Zeca em Aurora não significou uma ruptura com as antigas práticas clientelistas, tão vivas ainda hoje em nosso Brasil, mas sua ascensão ao poder significou a ruptura de uma antiga ordem política, quebrando a hegemonia da família Gonçalves e instaurando a hegemonia da família Macedo. É possível afirmar que a partir das eleições de 1976 em Aurora, houve uma transformação na forma de conduzir o jogo político, mas as </w:t>
      </w:r>
      <w:r>
        <w:rPr>
          <w:rFonts w:ascii="Times New Roman" w:hAnsi="Times New Roman" w:cs="Times New Roman"/>
          <w:sz w:val="24"/>
          <w:szCs w:val="24"/>
        </w:rPr>
        <w:t xml:space="preserve">regras desse jogo não mudaram. </w:t>
      </w:r>
      <w:r w:rsidRPr="00C16990">
        <w:rPr>
          <w:rFonts w:ascii="Times New Roman" w:hAnsi="Times New Roman" w:cs="Times New Roman"/>
          <w:sz w:val="24"/>
          <w:szCs w:val="24"/>
        </w:rPr>
        <w:t>João de Zeca apenas inaugurou uma nova forma de se relacionar com os eleitores.</w:t>
      </w:r>
    </w:p>
    <w:p w:rsidR="00C5663A" w:rsidRDefault="00C5663A" w:rsidP="00C5663A">
      <w:pPr>
        <w:spacing w:line="360" w:lineRule="auto"/>
        <w:ind w:firstLine="708"/>
        <w:jc w:val="both"/>
        <w:rPr>
          <w:rFonts w:ascii="Times New Roman" w:eastAsia="Times New Roman" w:hAnsi="Times New Roman" w:cs="Times New Roman"/>
          <w:sz w:val="24"/>
          <w:szCs w:val="24"/>
          <w:lang w:eastAsia="pt-BR"/>
        </w:rPr>
      </w:pPr>
      <w:r w:rsidRPr="00C16990">
        <w:rPr>
          <w:rFonts w:ascii="Times New Roman" w:eastAsia="Times New Roman" w:hAnsi="Times New Roman" w:cs="Times New Roman"/>
          <w:sz w:val="24"/>
          <w:szCs w:val="24"/>
          <w:lang w:eastAsia="pt-BR"/>
        </w:rPr>
        <w:t>A cultura da personalidade em política foi sentida no estudo de Sérgio Buarque de Holanda, quando ele entendeu que o peso da herança da família tradicional patriarcal, vai gerar vínculos pessoais de lealdade e sentimentos, acarretando a frouxidão e a falta de organização social além da incapacidade de separar o público do privado. Assim os homens públicos eram moldados nos círculos domésticos em que os laços sentimentais familiares são transplantados para o Estado. (HOLANDA, 1984, p. 103-104)</w:t>
      </w:r>
      <w:r>
        <w:rPr>
          <w:rFonts w:ascii="Times New Roman" w:eastAsia="Times New Roman" w:hAnsi="Times New Roman" w:cs="Times New Roman"/>
          <w:sz w:val="24"/>
          <w:szCs w:val="24"/>
          <w:lang w:eastAsia="pt-BR"/>
        </w:rPr>
        <w:t>.</w:t>
      </w:r>
    </w:p>
    <w:p w:rsidR="00D9465F" w:rsidRPr="00C16990" w:rsidRDefault="00D9465F" w:rsidP="00D9465F">
      <w:pPr>
        <w:spacing w:line="360" w:lineRule="auto"/>
        <w:ind w:firstLine="709"/>
        <w:jc w:val="both"/>
        <w:rPr>
          <w:rFonts w:ascii="Times New Roman" w:hAnsi="Times New Roman" w:cs="Times New Roman"/>
          <w:sz w:val="24"/>
          <w:szCs w:val="24"/>
        </w:rPr>
      </w:pPr>
      <w:r w:rsidRPr="00C16990">
        <w:rPr>
          <w:rFonts w:ascii="Times New Roman" w:hAnsi="Times New Roman" w:cs="Times New Roman"/>
          <w:sz w:val="24"/>
          <w:szCs w:val="24"/>
        </w:rPr>
        <w:t>Aproveitando-se do momento desenvolvimentista que o Brasil vivia</w:t>
      </w:r>
      <w:r>
        <w:rPr>
          <w:rFonts w:ascii="Times New Roman" w:hAnsi="Times New Roman" w:cs="Times New Roman"/>
          <w:sz w:val="24"/>
          <w:szCs w:val="24"/>
        </w:rPr>
        <w:t>,</w:t>
      </w:r>
      <w:r w:rsidRPr="00C16990">
        <w:rPr>
          <w:rFonts w:ascii="Times New Roman" w:hAnsi="Times New Roman" w:cs="Times New Roman"/>
          <w:sz w:val="24"/>
          <w:szCs w:val="24"/>
        </w:rPr>
        <w:t xml:space="preserve"> criou condições de dependências mais duradouras entre o político e os eleitores, pois através das construções de obras públicas seu nome se perpetuou no tempo. Através dos postos de trabalhos desenvolveu vínculos de dependência e gratidão mais arraigados, fazendo com que os indivíduos recebessem favores em troca de apoio político. Por conseguinte, neste sistema de troca e apoio político, os bens públicos continuaram a servir aos interesses familiares. </w:t>
      </w:r>
    </w:p>
    <w:p w:rsidR="00D9465F" w:rsidRPr="00C16990" w:rsidRDefault="00D9465F" w:rsidP="00D9465F">
      <w:pPr>
        <w:spacing w:line="360" w:lineRule="auto"/>
        <w:ind w:firstLine="708"/>
        <w:jc w:val="both"/>
        <w:rPr>
          <w:rFonts w:ascii="Times New Roman" w:hAnsi="Times New Roman" w:cs="Times New Roman"/>
          <w:sz w:val="24"/>
          <w:szCs w:val="24"/>
        </w:rPr>
      </w:pPr>
      <w:r w:rsidRPr="00C16990">
        <w:rPr>
          <w:rFonts w:ascii="Times New Roman" w:hAnsi="Times New Roman" w:cs="Times New Roman"/>
          <w:sz w:val="24"/>
          <w:szCs w:val="24"/>
        </w:rPr>
        <w:t>Em Aurora, c</w:t>
      </w:r>
      <w:r w:rsidRPr="00C16990">
        <w:rPr>
          <w:rFonts w:ascii="Times New Roman" w:eastAsia="Times New Roman" w:hAnsi="Times New Roman" w:cs="Times New Roman"/>
          <w:sz w:val="24"/>
          <w:szCs w:val="24"/>
          <w:lang w:eastAsia="pt-BR"/>
        </w:rPr>
        <w:t>omo, no Brasil daquela época, as formas de ascensão social eram bastante limitadas</w:t>
      </w:r>
      <w:r>
        <w:rPr>
          <w:rFonts w:ascii="Times New Roman" w:eastAsia="Times New Roman" w:hAnsi="Times New Roman" w:cs="Times New Roman"/>
          <w:sz w:val="24"/>
          <w:szCs w:val="24"/>
          <w:lang w:eastAsia="pt-BR"/>
        </w:rPr>
        <w:t>.</w:t>
      </w:r>
      <w:r w:rsidRPr="00C1699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C16990">
        <w:rPr>
          <w:rFonts w:ascii="Times New Roman" w:eastAsia="Times New Roman" w:hAnsi="Times New Roman" w:cs="Times New Roman"/>
          <w:sz w:val="24"/>
          <w:szCs w:val="24"/>
          <w:lang w:eastAsia="pt-BR"/>
        </w:rPr>
        <w:t xml:space="preserve"> política transformou-se num meio seguro de sobrevivência para </w:t>
      </w:r>
      <w:r w:rsidRPr="00C16990">
        <w:rPr>
          <w:rFonts w:ascii="Times New Roman" w:eastAsia="Times New Roman" w:hAnsi="Times New Roman" w:cs="Times New Roman"/>
          <w:sz w:val="24"/>
          <w:szCs w:val="24"/>
          <w:lang w:eastAsia="pt-BR"/>
        </w:rPr>
        <w:lastRenderedPageBreak/>
        <w:t>alguns setores da popu</w:t>
      </w:r>
      <w:r>
        <w:rPr>
          <w:rFonts w:ascii="Times New Roman" w:eastAsia="Times New Roman" w:hAnsi="Times New Roman" w:cs="Times New Roman"/>
          <w:sz w:val="24"/>
          <w:szCs w:val="24"/>
          <w:lang w:eastAsia="pt-BR"/>
        </w:rPr>
        <w:t xml:space="preserve">lação, o que deu ao governo de </w:t>
      </w:r>
      <w:r w:rsidRPr="00C16990">
        <w:rPr>
          <w:rFonts w:ascii="Times New Roman" w:eastAsia="Times New Roman" w:hAnsi="Times New Roman" w:cs="Times New Roman"/>
          <w:sz w:val="24"/>
          <w:szCs w:val="24"/>
          <w:lang w:eastAsia="pt-BR"/>
        </w:rPr>
        <w:t>João de Zeca um caráter personalista, na medida em que as relações políticas passaram a ter natureza eminentemente pessoal, comprometendo o interesse público e a distribuição social dos recursos do município para atender a interesses de origem privada, privilegiando os eleitores que vão trocar seus votos por favores pessoais.</w:t>
      </w:r>
    </w:p>
    <w:p w:rsidR="00D9465F" w:rsidRPr="00C16990" w:rsidRDefault="00D9465F" w:rsidP="00D9465F">
      <w:pPr>
        <w:spacing w:line="360" w:lineRule="auto"/>
        <w:ind w:firstLine="709"/>
        <w:jc w:val="both"/>
        <w:rPr>
          <w:rFonts w:ascii="Times New Roman" w:hAnsi="Times New Roman" w:cs="Times New Roman"/>
          <w:sz w:val="24"/>
          <w:szCs w:val="24"/>
        </w:rPr>
      </w:pPr>
      <w:r w:rsidRPr="00C16990">
        <w:rPr>
          <w:rFonts w:ascii="Times New Roman" w:hAnsi="Times New Roman" w:cs="Times New Roman"/>
          <w:sz w:val="24"/>
          <w:szCs w:val="24"/>
        </w:rPr>
        <w:t xml:space="preserve">A partir </w:t>
      </w:r>
      <w:r>
        <w:rPr>
          <w:rFonts w:ascii="Times New Roman" w:hAnsi="Times New Roman" w:cs="Times New Roman"/>
          <w:sz w:val="24"/>
          <w:szCs w:val="24"/>
        </w:rPr>
        <w:t>da ascensão ao cargo de prefeito em 1976,</w:t>
      </w:r>
      <w:r w:rsidRPr="00C16990">
        <w:rPr>
          <w:rFonts w:ascii="Times New Roman" w:hAnsi="Times New Roman" w:cs="Times New Roman"/>
          <w:sz w:val="24"/>
          <w:szCs w:val="24"/>
        </w:rPr>
        <w:t xml:space="preserve"> começ</w:t>
      </w:r>
      <w:r w:rsidR="00C5663A">
        <w:rPr>
          <w:rFonts w:ascii="Times New Roman" w:hAnsi="Times New Roman" w:cs="Times New Roman"/>
          <w:sz w:val="24"/>
          <w:szCs w:val="24"/>
        </w:rPr>
        <w:t>ou</w:t>
      </w:r>
      <w:r w:rsidRPr="00C16990">
        <w:rPr>
          <w:rFonts w:ascii="Times New Roman" w:hAnsi="Times New Roman" w:cs="Times New Roman"/>
          <w:sz w:val="24"/>
          <w:szCs w:val="24"/>
        </w:rPr>
        <w:t xml:space="preserve"> a hegemonia da Família Macêdo na política aurorense, e tal hegemonia têm início na administração pública, uma vez que, foram os indivíduos desta prole que monopolizaram os mais altos cargos públicos da administração nesse período</w:t>
      </w:r>
      <w:r w:rsidR="00C5663A">
        <w:rPr>
          <w:rFonts w:ascii="Times New Roman" w:hAnsi="Times New Roman" w:cs="Times New Roman"/>
          <w:sz w:val="24"/>
          <w:szCs w:val="24"/>
        </w:rPr>
        <w:t>, criando condições para a família se apoderassem dos bens públicos de tal forma que a sua hegemonia na política local perdura até os dias atuais (2017)</w:t>
      </w:r>
      <w:r w:rsidRPr="00C16990">
        <w:rPr>
          <w:rFonts w:ascii="Times New Roman" w:hAnsi="Times New Roman" w:cs="Times New Roman"/>
          <w:sz w:val="24"/>
          <w:szCs w:val="24"/>
        </w:rPr>
        <w:t xml:space="preserve">. </w:t>
      </w:r>
    </w:p>
    <w:p w:rsidR="00320271" w:rsidRDefault="00320271" w:rsidP="00320271">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320271" w:rsidRPr="00A708C0" w:rsidRDefault="00A708C0" w:rsidP="00A708C0">
      <w:pPr>
        <w:tabs>
          <w:tab w:val="left" w:pos="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320271" w:rsidRPr="00A708C0">
        <w:rPr>
          <w:rFonts w:ascii="Times New Roman" w:hAnsi="Times New Roman" w:cs="Times New Roman"/>
          <w:b/>
          <w:sz w:val="24"/>
          <w:szCs w:val="24"/>
        </w:rPr>
        <w:t xml:space="preserve">FONTES </w:t>
      </w:r>
    </w:p>
    <w:p w:rsidR="00320271" w:rsidRDefault="00320271" w:rsidP="00320271">
      <w:pPr>
        <w:pStyle w:val="PargrafodaLista"/>
        <w:tabs>
          <w:tab w:val="left" w:pos="0"/>
        </w:tabs>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5.1. Fontes digitalizadas. </w:t>
      </w:r>
    </w:p>
    <w:p w:rsidR="00320271" w:rsidRDefault="00320271" w:rsidP="00320271">
      <w:pPr>
        <w:pStyle w:val="PargrafodaLista"/>
        <w:tabs>
          <w:tab w:val="left" w:pos="0"/>
        </w:tabs>
        <w:spacing w:line="360" w:lineRule="auto"/>
        <w:ind w:left="426"/>
        <w:jc w:val="both"/>
        <w:rPr>
          <w:rFonts w:ascii="Times New Roman" w:hAnsi="Times New Roman" w:cs="Times New Roman"/>
          <w:sz w:val="20"/>
          <w:szCs w:val="20"/>
        </w:rPr>
      </w:pPr>
    </w:p>
    <w:p w:rsidR="00320271" w:rsidRPr="00A24F2C" w:rsidRDefault="00320271" w:rsidP="00320271">
      <w:pPr>
        <w:pStyle w:val="PargrafodaLista"/>
        <w:tabs>
          <w:tab w:val="left" w:pos="0"/>
        </w:tabs>
        <w:spacing w:line="360" w:lineRule="auto"/>
        <w:ind w:left="0"/>
        <w:jc w:val="both"/>
        <w:rPr>
          <w:rFonts w:ascii="Times New Roman" w:hAnsi="Times New Roman" w:cs="Times New Roman"/>
          <w:sz w:val="24"/>
          <w:szCs w:val="24"/>
        </w:rPr>
      </w:pPr>
      <w:r w:rsidRPr="00A24F2C">
        <w:rPr>
          <w:rFonts w:ascii="Times New Roman" w:hAnsi="Times New Roman" w:cs="Times New Roman"/>
          <w:sz w:val="24"/>
          <w:szCs w:val="24"/>
        </w:rPr>
        <w:t>Ato Institucional nº 2, Brasília, 27 de janeiro de 1965</w:t>
      </w:r>
    </w:p>
    <w:p w:rsidR="00320271" w:rsidRPr="00A24F2C" w:rsidRDefault="00320271" w:rsidP="00320271">
      <w:pPr>
        <w:pStyle w:val="PargrafodaLista"/>
        <w:tabs>
          <w:tab w:val="left" w:pos="0"/>
        </w:tabs>
        <w:spacing w:line="360" w:lineRule="auto"/>
        <w:ind w:left="0"/>
        <w:jc w:val="both"/>
        <w:rPr>
          <w:rFonts w:ascii="Times New Roman" w:hAnsi="Times New Roman" w:cs="Times New Roman"/>
          <w:sz w:val="24"/>
          <w:szCs w:val="24"/>
        </w:rPr>
      </w:pPr>
      <w:r w:rsidRPr="00A24F2C">
        <w:rPr>
          <w:rFonts w:ascii="Times New Roman" w:hAnsi="Times New Roman" w:cs="Times New Roman"/>
          <w:sz w:val="24"/>
          <w:szCs w:val="24"/>
        </w:rPr>
        <w:t>Ato Institucional nº 7, Brasília, 26 de fevereiro de 1967</w:t>
      </w:r>
    </w:p>
    <w:p w:rsidR="00320271" w:rsidRDefault="00320271" w:rsidP="00320271">
      <w:pPr>
        <w:pStyle w:val="PargrafodaLista"/>
        <w:tabs>
          <w:tab w:val="left" w:pos="0"/>
        </w:tabs>
        <w:spacing w:line="360" w:lineRule="auto"/>
        <w:ind w:left="0"/>
        <w:jc w:val="both"/>
        <w:rPr>
          <w:rFonts w:ascii="Times New Roman" w:hAnsi="Times New Roman" w:cs="Times New Roman"/>
          <w:sz w:val="24"/>
          <w:szCs w:val="24"/>
        </w:rPr>
      </w:pPr>
      <w:r w:rsidRPr="00A24F2C">
        <w:rPr>
          <w:rFonts w:ascii="Times New Roman" w:hAnsi="Times New Roman" w:cs="Times New Roman"/>
          <w:sz w:val="24"/>
          <w:szCs w:val="24"/>
        </w:rPr>
        <w:t>Ato Institucional nº 11, Brasília, 14 de agosto de 1969</w:t>
      </w:r>
    </w:p>
    <w:p w:rsidR="00320271" w:rsidRDefault="00320271" w:rsidP="00320271">
      <w:pPr>
        <w:pStyle w:val="PargrafodaLista"/>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Censo IBGE 1970, </w:t>
      </w:r>
    </w:p>
    <w:p w:rsidR="00320271" w:rsidRDefault="00320271" w:rsidP="00320271">
      <w:pPr>
        <w:pStyle w:val="PargrafodaLista"/>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Compilação dos dados referentes as Eleições Municipais e Estaduais do Estado do Ceará do ano de 1966, Fortaleza/CE, julho de 2001</w:t>
      </w:r>
    </w:p>
    <w:p w:rsidR="00320271" w:rsidRPr="00A24F2C" w:rsidRDefault="00320271" w:rsidP="00320271">
      <w:pPr>
        <w:pStyle w:val="PargrafodaLista"/>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Compilação dos dados referentes as Eleições Municipais e Estaduais do Estado do Ceará do ano de 1970, Fortaleza/CE, julho de 2002</w:t>
      </w:r>
      <w:r w:rsidRPr="00A24F2C">
        <w:rPr>
          <w:rFonts w:ascii="Times New Roman" w:hAnsi="Times New Roman" w:cs="Times New Roman"/>
          <w:sz w:val="24"/>
          <w:szCs w:val="24"/>
        </w:rPr>
        <w:t xml:space="preserve"> </w:t>
      </w:r>
    </w:p>
    <w:p w:rsidR="00320271" w:rsidRPr="00A24F2C" w:rsidRDefault="00320271" w:rsidP="00320271">
      <w:pPr>
        <w:pStyle w:val="PargrafodaLista"/>
        <w:tabs>
          <w:tab w:val="left" w:pos="0"/>
        </w:tabs>
        <w:spacing w:line="360" w:lineRule="auto"/>
        <w:ind w:left="0"/>
        <w:jc w:val="both"/>
        <w:rPr>
          <w:rFonts w:ascii="Times New Roman" w:hAnsi="Times New Roman" w:cs="Times New Roman"/>
          <w:sz w:val="24"/>
          <w:szCs w:val="24"/>
        </w:rPr>
      </w:pPr>
      <w:r w:rsidRPr="00A24F2C">
        <w:rPr>
          <w:rFonts w:ascii="Times New Roman" w:hAnsi="Times New Roman" w:cs="Times New Roman"/>
          <w:sz w:val="24"/>
          <w:szCs w:val="24"/>
        </w:rPr>
        <w:t xml:space="preserve"> Jornal </w:t>
      </w:r>
      <w:r w:rsidRPr="00A24F2C">
        <w:rPr>
          <w:rFonts w:ascii="Times New Roman" w:hAnsi="Times New Roman" w:cs="Times New Roman"/>
          <w:i/>
          <w:sz w:val="24"/>
          <w:szCs w:val="24"/>
        </w:rPr>
        <w:t>Correio da Manha</w:t>
      </w:r>
      <w:r w:rsidRPr="00A24F2C">
        <w:rPr>
          <w:rFonts w:ascii="Times New Roman" w:hAnsi="Times New Roman" w:cs="Times New Roman"/>
          <w:sz w:val="24"/>
          <w:szCs w:val="24"/>
        </w:rPr>
        <w:t>, Rio de Janeiro, 14 de abril de 1970</w:t>
      </w:r>
    </w:p>
    <w:p w:rsidR="00320271" w:rsidRPr="00A24F2C" w:rsidRDefault="00320271" w:rsidP="00320271">
      <w:pPr>
        <w:pStyle w:val="PargrafodaLista"/>
        <w:tabs>
          <w:tab w:val="left" w:pos="0"/>
        </w:tabs>
        <w:spacing w:line="360" w:lineRule="auto"/>
        <w:ind w:left="0"/>
        <w:jc w:val="both"/>
        <w:rPr>
          <w:rFonts w:ascii="Times New Roman" w:hAnsi="Times New Roman" w:cs="Times New Roman"/>
          <w:sz w:val="24"/>
          <w:szCs w:val="24"/>
        </w:rPr>
      </w:pPr>
      <w:r w:rsidRPr="00A24F2C">
        <w:rPr>
          <w:rFonts w:ascii="Times New Roman" w:hAnsi="Times New Roman" w:cs="Times New Roman"/>
          <w:sz w:val="24"/>
          <w:szCs w:val="24"/>
        </w:rPr>
        <w:t>Revista de informação Legislativa, Brasília, Janeiro a março de 1975</w:t>
      </w:r>
    </w:p>
    <w:p w:rsidR="00320271" w:rsidRPr="00A24F2C" w:rsidRDefault="00320271" w:rsidP="00320271">
      <w:pPr>
        <w:pStyle w:val="PargrafodaLista"/>
        <w:tabs>
          <w:tab w:val="left" w:pos="0"/>
        </w:tabs>
        <w:spacing w:line="360" w:lineRule="auto"/>
        <w:ind w:left="0"/>
        <w:jc w:val="both"/>
        <w:rPr>
          <w:rFonts w:ascii="Times New Roman" w:hAnsi="Times New Roman" w:cs="Times New Roman"/>
          <w:sz w:val="24"/>
          <w:szCs w:val="24"/>
        </w:rPr>
      </w:pPr>
    </w:p>
    <w:p w:rsidR="00320271" w:rsidRDefault="00320271" w:rsidP="00320271">
      <w:pPr>
        <w:pStyle w:val="PargrafodaLista"/>
        <w:tabs>
          <w:tab w:val="left" w:pos="0"/>
        </w:tabs>
        <w:spacing w:line="360" w:lineRule="auto"/>
        <w:ind w:left="0"/>
        <w:jc w:val="both"/>
        <w:rPr>
          <w:rFonts w:ascii="Times New Roman" w:hAnsi="Times New Roman" w:cs="Times New Roman"/>
          <w:b/>
          <w:sz w:val="24"/>
          <w:szCs w:val="24"/>
        </w:rPr>
      </w:pPr>
      <w:r w:rsidRPr="00A24F2C">
        <w:rPr>
          <w:rFonts w:ascii="Times New Roman" w:hAnsi="Times New Roman" w:cs="Times New Roman"/>
          <w:b/>
          <w:sz w:val="24"/>
          <w:szCs w:val="24"/>
        </w:rPr>
        <w:t xml:space="preserve">5.2. Fonte Impressa </w:t>
      </w:r>
    </w:p>
    <w:p w:rsidR="00320271" w:rsidRPr="0030514E" w:rsidRDefault="00320271" w:rsidP="00320271">
      <w:pPr>
        <w:jc w:val="both"/>
        <w:rPr>
          <w:rStyle w:val="tgc"/>
          <w:rFonts w:ascii="Times New Roman" w:hAnsi="Times New Roman" w:cs="Times New Roman"/>
          <w:sz w:val="24"/>
          <w:szCs w:val="24"/>
        </w:rPr>
      </w:pPr>
      <w:r w:rsidRPr="0030514E">
        <w:rPr>
          <w:rStyle w:val="tgc"/>
          <w:rFonts w:ascii="Times New Roman" w:hAnsi="Times New Roman" w:cs="Times New Roman"/>
          <w:sz w:val="24"/>
          <w:szCs w:val="24"/>
        </w:rPr>
        <w:t xml:space="preserve">CAVALCANTE, Hermenegildo de Sá. Estranhos em Aurora – Rio de Janeiro: Pallas, 1978. </w:t>
      </w:r>
    </w:p>
    <w:p w:rsidR="00320271" w:rsidRDefault="00320271" w:rsidP="00320271">
      <w:pPr>
        <w:jc w:val="both"/>
        <w:rPr>
          <w:rStyle w:val="tgc"/>
          <w:rFonts w:ascii="Times New Roman" w:hAnsi="Times New Roman" w:cs="Times New Roman"/>
          <w:sz w:val="20"/>
          <w:szCs w:val="20"/>
        </w:rPr>
      </w:pPr>
    </w:p>
    <w:p w:rsidR="00320271" w:rsidRDefault="00320271" w:rsidP="00320271">
      <w:pPr>
        <w:jc w:val="both"/>
        <w:rPr>
          <w:rFonts w:ascii="Times New Roman" w:hAnsi="Times New Roman" w:cs="Times New Roman"/>
          <w:b/>
          <w:sz w:val="24"/>
          <w:szCs w:val="24"/>
        </w:rPr>
      </w:pPr>
      <w:r w:rsidRPr="0030514E">
        <w:rPr>
          <w:rFonts w:ascii="Times New Roman" w:hAnsi="Times New Roman" w:cs="Times New Roman"/>
          <w:b/>
          <w:sz w:val="24"/>
          <w:szCs w:val="24"/>
        </w:rPr>
        <w:t>5.3. Fonte Ora</w:t>
      </w:r>
      <w:r>
        <w:rPr>
          <w:rFonts w:ascii="Times New Roman" w:hAnsi="Times New Roman" w:cs="Times New Roman"/>
          <w:b/>
          <w:sz w:val="24"/>
          <w:szCs w:val="24"/>
        </w:rPr>
        <w:t>l</w:t>
      </w:r>
      <w:r w:rsidRPr="0030514E">
        <w:rPr>
          <w:rFonts w:ascii="Times New Roman" w:hAnsi="Times New Roman" w:cs="Times New Roman"/>
          <w:b/>
          <w:sz w:val="24"/>
          <w:szCs w:val="24"/>
        </w:rPr>
        <w:t xml:space="preserve"> </w:t>
      </w:r>
    </w:p>
    <w:p w:rsidR="00320271" w:rsidRPr="0030514E" w:rsidRDefault="00320271" w:rsidP="00320271">
      <w:pPr>
        <w:jc w:val="both"/>
        <w:rPr>
          <w:rFonts w:ascii="Times New Roman" w:hAnsi="Times New Roman" w:cs="Times New Roman"/>
          <w:b/>
          <w:sz w:val="24"/>
          <w:szCs w:val="24"/>
        </w:rPr>
      </w:pPr>
    </w:p>
    <w:p w:rsidR="00320271" w:rsidRPr="00821899" w:rsidRDefault="00320271" w:rsidP="00320271">
      <w:pPr>
        <w:jc w:val="both"/>
        <w:rPr>
          <w:rFonts w:ascii="Times New Roman" w:hAnsi="Times New Roman" w:cs="Times New Roman"/>
          <w:sz w:val="24"/>
          <w:szCs w:val="24"/>
        </w:rPr>
      </w:pPr>
      <w:r w:rsidRPr="00821899">
        <w:rPr>
          <w:rFonts w:ascii="Times New Roman" w:hAnsi="Times New Roman" w:cs="Times New Roman"/>
          <w:sz w:val="24"/>
          <w:szCs w:val="24"/>
        </w:rPr>
        <w:t>MACÊDO, J.A. Entrevista concedida a Francisco de Assis Severo Lima. Aurora-CE, 10 de jan. 2017. [A entrevista encontra-se transcrita em processo de análise para dissertação]</w:t>
      </w:r>
    </w:p>
    <w:p w:rsidR="00320271" w:rsidRDefault="00320271" w:rsidP="00320271">
      <w:pPr>
        <w:pStyle w:val="PargrafodaLista"/>
        <w:tabs>
          <w:tab w:val="left" w:pos="0"/>
        </w:tabs>
        <w:spacing w:line="360" w:lineRule="auto"/>
        <w:ind w:left="0"/>
        <w:jc w:val="both"/>
        <w:rPr>
          <w:rFonts w:ascii="Times New Roman" w:hAnsi="Times New Roman" w:cs="Times New Roman"/>
          <w:b/>
          <w:sz w:val="24"/>
          <w:szCs w:val="24"/>
        </w:rPr>
      </w:pPr>
    </w:p>
    <w:p w:rsidR="00320271" w:rsidRPr="00A708C0" w:rsidRDefault="00A708C0" w:rsidP="00A708C0">
      <w:pPr>
        <w:tabs>
          <w:tab w:val="left" w:pos="0"/>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 </w:t>
      </w:r>
      <w:r w:rsidR="00320271" w:rsidRPr="00A708C0">
        <w:rPr>
          <w:rFonts w:ascii="Times New Roman" w:hAnsi="Times New Roman" w:cs="Times New Roman"/>
          <w:b/>
          <w:sz w:val="24"/>
          <w:szCs w:val="24"/>
        </w:rPr>
        <w:t>REFERÊNCIAS</w:t>
      </w:r>
    </w:p>
    <w:p w:rsidR="00320271" w:rsidRDefault="00320271" w:rsidP="00320271">
      <w:pPr>
        <w:spacing w:after="200" w:line="360" w:lineRule="auto"/>
        <w:jc w:val="both"/>
        <w:rPr>
          <w:rFonts w:ascii="Times New Roman" w:eastAsia="Times New Roman" w:hAnsi="Times New Roman" w:cs="Times New Roman"/>
          <w:sz w:val="24"/>
          <w:szCs w:val="24"/>
        </w:rPr>
      </w:pPr>
      <w:r w:rsidRPr="001C62CC">
        <w:rPr>
          <w:rFonts w:ascii="Times New Roman" w:eastAsia="Times New Roman" w:hAnsi="Times New Roman" w:cs="Times New Roman"/>
          <w:sz w:val="24"/>
          <w:szCs w:val="24"/>
        </w:rPr>
        <w:t xml:space="preserve">CERTEAU, Michel de. </w:t>
      </w:r>
      <w:r w:rsidRPr="001C62CC">
        <w:rPr>
          <w:rFonts w:ascii="Times New Roman" w:eastAsia="Times New Roman" w:hAnsi="Times New Roman" w:cs="Times New Roman"/>
          <w:b/>
          <w:i/>
          <w:sz w:val="24"/>
          <w:szCs w:val="24"/>
        </w:rPr>
        <w:t>A invenção do cotidiano</w:t>
      </w:r>
      <w:r w:rsidRPr="001C62CC">
        <w:rPr>
          <w:rFonts w:ascii="Times New Roman" w:eastAsia="Times New Roman" w:hAnsi="Times New Roman" w:cs="Times New Roman"/>
          <w:sz w:val="24"/>
          <w:szCs w:val="24"/>
        </w:rPr>
        <w:t xml:space="preserve">: 2 morar, cozinhar. Trad. de Ephraim F. Alves e Lúcia Endlich Orth. _ Petrópoles, RJ: Vozes, 1996. </w:t>
      </w:r>
    </w:p>
    <w:p w:rsidR="00320271" w:rsidRPr="00C66BD0" w:rsidRDefault="00320271" w:rsidP="00320271">
      <w:pPr>
        <w:spacing w:after="200" w:line="360" w:lineRule="auto"/>
        <w:jc w:val="both"/>
        <w:rPr>
          <w:rFonts w:ascii="Times New Roman" w:eastAsia="Times New Roman" w:hAnsi="Times New Roman" w:cs="Times New Roman"/>
          <w:sz w:val="24"/>
          <w:szCs w:val="24"/>
        </w:rPr>
      </w:pPr>
      <w:r w:rsidRPr="00C66BD0">
        <w:rPr>
          <w:rStyle w:val="reference-text"/>
          <w:rFonts w:ascii="Times New Roman" w:hAnsi="Times New Roman" w:cs="Times New Roman"/>
          <w:sz w:val="24"/>
          <w:szCs w:val="24"/>
        </w:rPr>
        <w:t xml:space="preserve">BOURDIEU, P. 1996. Marginália. Algumas notas adicionais sobre o dom. </w:t>
      </w:r>
      <w:hyperlink r:id="rId7" w:history="1">
        <w:r w:rsidRPr="00C66BD0">
          <w:rPr>
            <w:rStyle w:val="Hyperlink"/>
            <w:rFonts w:ascii="Times New Roman" w:hAnsi="Times New Roman" w:cs="Times New Roman"/>
            <w:sz w:val="24"/>
            <w:szCs w:val="24"/>
          </w:rPr>
          <w:t>Mana, Rio de Janeiro, v. 2, n. 2, p. 7-20</w:t>
        </w:r>
      </w:hyperlink>
    </w:p>
    <w:p w:rsidR="00320271" w:rsidRPr="001C62CC" w:rsidRDefault="00320271" w:rsidP="00320271">
      <w:pPr>
        <w:spacing w:after="200"/>
        <w:jc w:val="both"/>
        <w:rPr>
          <w:rFonts w:ascii="Times New Roman" w:hAnsi="Times New Roman" w:cs="Times New Roman"/>
          <w:sz w:val="24"/>
          <w:szCs w:val="24"/>
        </w:rPr>
      </w:pPr>
      <w:r w:rsidRPr="001C62CC">
        <w:rPr>
          <w:rFonts w:ascii="Times New Roman" w:eastAsia="Times New Roman" w:hAnsi="Times New Roman" w:cs="Times New Roman"/>
          <w:sz w:val="24"/>
          <w:szCs w:val="24"/>
          <w:lang w:eastAsia="pt-BR"/>
        </w:rPr>
        <w:t xml:space="preserve">BOURDIEU, Pierre. O campo político. </w:t>
      </w:r>
      <w:r w:rsidRPr="001C62CC">
        <w:rPr>
          <w:rFonts w:ascii="Times New Roman" w:hAnsi="Times New Roman" w:cs="Times New Roman"/>
          <w:sz w:val="24"/>
          <w:szCs w:val="24"/>
        </w:rPr>
        <w:t xml:space="preserve"> Revista Brasileira de Ciência Política, nº 5. Brasília, janeiro-julho de 2011, pp. 193-216.</w:t>
      </w:r>
    </w:p>
    <w:p w:rsidR="00320271" w:rsidRPr="001C62CC" w:rsidRDefault="00320271" w:rsidP="00320271">
      <w:pPr>
        <w:spacing w:after="200"/>
        <w:jc w:val="both"/>
        <w:rPr>
          <w:rFonts w:ascii="Times New Roman" w:eastAsia="Times New Roman" w:hAnsi="Times New Roman" w:cs="Times New Roman"/>
          <w:sz w:val="24"/>
          <w:szCs w:val="24"/>
          <w:lang w:eastAsia="pt-BR"/>
        </w:rPr>
      </w:pPr>
      <w:r w:rsidRPr="001C62CC">
        <w:rPr>
          <w:rFonts w:ascii="Times New Roman" w:eastAsia="Times New Roman" w:hAnsi="Times New Roman" w:cs="Times New Roman"/>
          <w:sz w:val="24"/>
          <w:szCs w:val="24"/>
          <w:lang w:eastAsia="pt-BR"/>
        </w:rPr>
        <w:t>BURKE, Peter. O que é História Cultural? Tradução de Sergio Góes de Paula. 2. ed. revista e ampliada. Rio de Janeiro: Jorge Zahar, 2008 [2004].</w:t>
      </w:r>
    </w:p>
    <w:p w:rsidR="00320271" w:rsidRPr="001C62CC" w:rsidRDefault="00320271" w:rsidP="00320271">
      <w:pPr>
        <w:spacing w:after="200"/>
        <w:jc w:val="both"/>
        <w:rPr>
          <w:rFonts w:ascii="Times New Roman" w:eastAsia="Times New Roman" w:hAnsi="Times New Roman" w:cs="Times New Roman"/>
          <w:sz w:val="24"/>
          <w:szCs w:val="24"/>
          <w:lang w:eastAsia="pt-BR"/>
        </w:rPr>
      </w:pPr>
      <w:r w:rsidRPr="001C62CC">
        <w:rPr>
          <w:rFonts w:ascii="Times New Roman" w:eastAsia="Times New Roman" w:hAnsi="Times New Roman" w:cs="Times New Roman"/>
          <w:sz w:val="24"/>
          <w:szCs w:val="24"/>
          <w:lang w:eastAsia="pt-BR"/>
        </w:rPr>
        <w:t xml:space="preserve">BURKE, Peter. “História como alegoria”. Estudos Avançados, São Paulo, USP, vol. 9, n. 25, 1995, p. 197-212. </w:t>
      </w:r>
    </w:p>
    <w:p w:rsidR="00320271" w:rsidRPr="001C62CC" w:rsidRDefault="00320271" w:rsidP="00320271">
      <w:pPr>
        <w:spacing w:after="200"/>
        <w:jc w:val="both"/>
        <w:rPr>
          <w:rFonts w:ascii="Times New Roman" w:hAnsi="Times New Roman" w:cs="Times New Roman"/>
          <w:sz w:val="24"/>
          <w:szCs w:val="24"/>
        </w:rPr>
      </w:pPr>
      <w:r w:rsidRPr="001C62CC">
        <w:rPr>
          <w:rFonts w:ascii="Times New Roman" w:eastAsia="Times New Roman" w:hAnsi="Times New Roman" w:cs="Times New Roman"/>
          <w:sz w:val="24"/>
          <w:szCs w:val="24"/>
          <w:lang w:eastAsia="pt-BR"/>
        </w:rPr>
        <w:t xml:space="preserve">CHARTIER, Roger. A História Cultural: Entre Práticas e epresentações.Lisboa:DIFEL, 1990. </w:t>
      </w:r>
    </w:p>
    <w:p w:rsidR="00320271" w:rsidRPr="001C62CC" w:rsidRDefault="00320271" w:rsidP="00320271">
      <w:pPr>
        <w:spacing w:after="200"/>
        <w:jc w:val="both"/>
        <w:rPr>
          <w:rFonts w:ascii="Times New Roman" w:eastAsia="Times New Roman" w:hAnsi="Times New Roman" w:cs="Times New Roman"/>
          <w:sz w:val="24"/>
          <w:szCs w:val="24"/>
          <w:lang w:eastAsia="pt-BR"/>
        </w:rPr>
      </w:pPr>
      <w:r w:rsidRPr="001C62CC">
        <w:rPr>
          <w:rFonts w:ascii="Times New Roman" w:eastAsia="Times New Roman" w:hAnsi="Times New Roman" w:cs="Times New Roman"/>
          <w:sz w:val="24"/>
          <w:szCs w:val="24"/>
          <w:lang w:eastAsia="pt-BR"/>
        </w:rPr>
        <w:t>CHARTIER, Roger. “O mundo como representação”. Estudos Avançados, São Paulo, USP, vol. 11, n. 5, 1991, p. 173-191</w:t>
      </w:r>
    </w:p>
    <w:p w:rsidR="00320271" w:rsidRPr="001C62CC" w:rsidRDefault="00320271" w:rsidP="00320271">
      <w:pPr>
        <w:spacing w:after="200"/>
        <w:jc w:val="both"/>
        <w:rPr>
          <w:rFonts w:ascii="Times New Roman" w:hAnsi="Times New Roman" w:cs="Times New Roman"/>
          <w:sz w:val="24"/>
          <w:szCs w:val="24"/>
        </w:rPr>
      </w:pPr>
      <w:r w:rsidRPr="001C62CC">
        <w:rPr>
          <w:rFonts w:ascii="Times New Roman" w:hAnsi="Times New Roman" w:cs="Times New Roman"/>
          <w:sz w:val="24"/>
          <w:szCs w:val="24"/>
        </w:rPr>
        <w:t xml:space="preserve">GRENDI, Edoardo. “Micro-análise e História Social”. In: OLIVEIRA, Mônica Ribeiro de &amp; ALMEIDA, Carla Maria de Carvalho (orgs.). </w:t>
      </w:r>
      <w:r w:rsidRPr="001C62CC">
        <w:rPr>
          <w:rStyle w:val="Forte"/>
          <w:rFonts w:ascii="Times New Roman" w:hAnsi="Times New Roman" w:cs="Times New Roman"/>
          <w:sz w:val="24"/>
          <w:szCs w:val="24"/>
        </w:rPr>
        <w:t>Exercícios de micro-história</w:t>
      </w:r>
      <w:r w:rsidRPr="001C62CC">
        <w:rPr>
          <w:rFonts w:ascii="Times New Roman" w:hAnsi="Times New Roman" w:cs="Times New Roman"/>
          <w:sz w:val="24"/>
          <w:szCs w:val="24"/>
        </w:rPr>
        <w:t>. Rio de Janeiro: FGV, 2009, p. 19-38.</w:t>
      </w:r>
    </w:p>
    <w:p w:rsidR="00320271" w:rsidRPr="001C62CC" w:rsidRDefault="00320271" w:rsidP="00320271">
      <w:pPr>
        <w:widowControl w:val="0"/>
        <w:autoSpaceDE w:val="0"/>
        <w:autoSpaceDN w:val="0"/>
        <w:adjustRightInd w:val="0"/>
        <w:spacing w:after="200"/>
        <w:jc w:val="both"/>
        <w:rPr>
          <w:rFonts w:ascii="Times New Roman" w:hAnsi="Times New Roman" w:cs="Times New Roman"/>
          <w:sz w:val="24"/>
          <w:szCs w:val="24"/>
        </w:rPr>
      </w:pPr>
      <w:r w:rsidRPr="001C62CC">
        <w:rPr>
          <w:rFonts w:ascii="Times New Roman" w:hAnsi="Times New Roman" w:cs="Times New Roman"/>
          <w:sz w:val="24"/>
          <w:szCs w:val="24"/>
        </w:rPr>
        <w:t xml:space="preserve">LOZANO, Jorge Eduardo Aceves “Prática e stilo de pesquisa na história oral contemporânea” in </w:t>
      </w:r>
      <w:r w:rsidRPr="001C62CC">
        <w:rPr>
          <w:rFonts w:ascii="Times New Roman" w:hAnsi="Times New Roman" w:cs="Times New Roman"/>
          <w:i/>
          <w:iCs/>
          <w:sz w:val="24"/>
          <w:szCs w:val="24"/>
        </w:rPr>
        <w:t>Usos e abusos da história oral</w:t>
      </w:r>
      <w:r w:rsidRPr="001C62CC">
        <w:rPr>
          <w:rFonts w:ascii="Times New Roman" w:hAnsi="Times New Roman" w:cs="Times New Roman"/>
          <w:sz w:val="24"/>
          <w:szCs w:val="24"/>
        </w:rPr>
        <w:t xml:space="preserve">. Rio de Janeiro: ed. Fundação Getúlio Vargas, 1998, pp 16-3. </w:t>
      </w:r>
    </w:p>
    <w:p w:rsidR="00320271" w:rsidRPr="001C62CC" w:rsidRDefault="00320271" w:rsidP="00320271">
      <w:pPr>
        <w:spacing w:after="200" w:line="360" w:lineRule="auto"/>
        <w:jc w:val="both"/>
        <w:rPr>
          <w:rFonts w:ascii="Times New Roman" w:hAnsi="Times New Roman" w:cs="Times New Roman"/>
          <w:color w:val="000000"/>
          <w:sz w:val="24"/>
          <w:szCs w:val="24"/>
        </w:rPr>
      </w:pPr>
      <w:r w:rsidRPr="001C62CC">
        <w:rPr>
          <w:rFonts w:ascii="Times New Roman" w:hAnsi="Times New Roman" w:cs="Times New Roman"/>
          <w:color w:val="000000"/>
          <w:sz w:val="24"/>
          <w:szCs w:val="24"/>
        </w:rPr>
        <w:t xml:space="preserve">RÉMOND, René. “Uma história presente”. In RÉMOND, René. (Org.). </w:t>
      </w:r>
      <w:r w:rsidRPr="001C62CC">
        <w:rPr>
          <w:rFonts w:ascii="Times New Roman" w:hAnsi="Times New Roman" w:cs="Times New Roman"/>
          <w:b/>
          <w:color w:val="000000"/>
          <w:sz w:val="24"/>
          <w:szCs w:val="24"/>
        </w:rPr>
        <w:t>Por uma História Política.</w:t>
      </w:r>
      <w:r w:rsidRPr="001C62CC">
        <w:rPr>
          <w:rFonts w:ascii="Times New Roman" w:hAnsi="Times New Roman" w:cs="Times New Roman"/>
          <w:color w:val="000000"/>
          <w:sz w:val="24"/>
          <w:szCs w:val="24"/>
        </w:rPr>
        <w:t xml:space="preserve"> Rio de Janeiro: UFRJ/FGV, 1996, pp. 13-36.</w:t>
      </w:r>
    </w:p>
    <w:p w:rsidR="00320271" w:rsidRPr="001C62CC" w:rsidRDefault="00320271" w:rsidP="00320271">
      <w:pPr>
        <w:autoSpaceDE w:val="0"/>
        <w:autoSpaceDN w:val="0"/>
        <w:adjustRightInd w:val="0"/>
        <w:spacing w:after="200" w:line="360" w:lineRule="auto"/>
        <w:jc w:val="both"/>
        <w:rPr>
          <w:rFonts w:ascii="Times New Roman" w:hAnsi="Times New Roman" w:cs="Times New Roman"/>
          <w:sz w:val="24"/>
          <w:szCs w:val="24"/>
        </w:rPr>
      </w:pPr>
      <w:r w:rsidRPr="001C62CC">
        <w:rPr>
          <w:rFonts w:ascii="Times New Roman" w:hAnsi="Times New Roman" w:cs="Times New Roman"/>
          <w:sz w:val="24"/>
          <w:szCs w:val="24"/>
        </w:rPr>
        <w:t>MENDONÇA, Sonia Regina. Estado e Sociedade. In: MATTOS, Marcelo Badaró (org.) História: pensar e fazer. Rio de Janeiro: Laboratório Dimensões da História – UFF, 1998, p. 13-32</w:t>
      </w:r>
    </w:p>
    <w:p w:rsidR="00320271" w:rsidRDefault="00320271" w:rsidP="00320271">
      <w:pPr>
        <w:autoSpaceDE w:val="0"/>
        <w:autoSpaceDN w:val="0"/>
        <w:adjustRightInd w:val="0"/>
        <w:spacing w:after="200" w:line="360" w:lineRule="auto"/>
        <w:jc w:val="both"/>
        <w:rPr>
          <w:rFonts w:ascii="Times New Roman" w:hAnsi="Times New Roman" w:cs="Times New Roman"/>
          <w:sz w:val="24"/>
          <w:szCs w:val="24"/>
        </w:rPr>
      </w:pPr>
      <w:r w:rsidRPr="001C62CC">
        <w:rPr>
          <w:rFonts w:ascii="Times New Roman" w:hAnsi="Times New Roman" w:cs="Times New Roman"/>
          <w:sz w:val="24"/>
          <w:szCs w:val="24"/>
        </w:rPr>
        <w:t xml:space="preserve">MENDONÇA, Sonia Regina. Estado, violência simbólica e metaforização da cidadania. </w:t>
      </w:r>
      <w:r w:rsidRPr="001C62CC">
        <w:rPr>
          <w:rFonts w:ascii="Times New Roman" w:hAnsi="Times New Roman" w:cs="Times New Roman"/>
          <w:b/>
          <w:sz w:val="24"/>
          <w:szCs w:val="24"/>
        </w:rPr>
        <w:t>Tempo</w:t>
      </w:r>
      <w:r w:rsidRPr="001C62CC">
        <w:rPr>
          <w:rFonts w:ascii="Times New Roman" w:hAnsi="Times New Roman" w:cs="Times New Roman"/>
          <w:sz w:val="24"/>
          <w:szCs w:val="24"/>
        </w:rPr>
        <w:t>,</w:t>
      </w:r>
      <w:r w:rsidRPr="001C62CC">
        <w:rPr>
          <w:rFonts w:ascii="Times New Roman" w:hAnsi="Times New Roman" w:cs="Times New Roman"/>
          <w:b/>
          <w:sz w:val="24"/>
          <w:szCs w:val="24"/>
        </w:rPr>
        <w:t xml:space="preserve"> </w:t>
      </w:r>
      <w:r w:rsidRPr="001C62CC">
        <w:rPr>
          <w:rFonts w:ascii="Times New Roman" w:hAnsi="Times New Roman" w:cs="Times New Roman"/>
          <w:sz w:val="24"/>
          <w:szCs w:val="24"/>
        </w:rPr>
        <w:t xml:space="preserve">Rio de Janeiro, v 1, p.94-125, 1996 </w:t>
      </w:r>
    </w:p>
    <w:p w:rsidR="00320271" w:rsidRDefault="00320271" w:rsidP="00320271">
      <w:pPr>
        <w:spacing w:after="200" w:line="360" w:lineRule="auto"/>
        <w:jc w:val="both"/>
        <w:rPr>
          <w:rFonts w:ascii="Times New Roman" w:hAnsi="Times New Roman" w:cs="Times New Roman"/>
          <w:color w:val="000000"/>
          <w:sz w:val="24"/>
          <w:szCs w:val="24"/>
        </w:rPr>
      </w:pPr>
      <w:r w:rsidRPr="00C16990">
        <w:rPr>
          <w:rFonts w:ascii="Times New Roman" w:hAnsi="Times New Roman" w:cs="Times New Roman"/>
          <w:color w:val="000000"/>
          <w:sz w:val="24"/>
          <w:szCs w:val="24"/>
        </w:rPr>
        <w:t xml:space="preserve">RÉMOND, René. “Uma história presente”. In RÉMOND, René. (Org.). </w:t>
      </w:r>
      <w:r w:rsidRPr="00C16990">
        <w:rPr>
          <w:rFonts w:ascii="Times New Roman" w:hAnsi="Times New Roman" w:cs="Times New Roman"/>
          <w:b/>
          <w:color w:val="000000"/>
          <w:sz w:val="24"/>
          <w:szCs w:val="24"/>
        </w:rPr>
        <w:t>Por uma História Política.</w:t>
      </w:r>
      <w:r w:rsidRPr="00C16990">
        <w:rPr>
          <w:rFonts w:ascii="Times New Roman" w:hAnsi="Times New Roman" w:cs="Times New Roman"/>
          <w:color w:val="000000"/>
          <w:sz w:val="24"/>
          <w:szCs w:val="24"/>
        </w:rPr>
        <w:t xml:space="preserve"> Rio de Janeiro: UFRJ/FGV, 1996, pp. 13-36.</w:t>
      </w:r>
    </w:p>
    <w:p w:rsidR="00320271" w:rsidRPr="004C2CA0" w:rsidRDefault="00320271" w:rsidP="00320271">
      <w:pPr>
        <w:spacing w:line="360" w:lineRule="auto"/>
        <w:jc w:val="both"/>
        <w:rPr>
          <w:rFonts w:ascii="Times New Roman" w:eastAsia="Times New Roman" w:hAnsi="Times New Roman" w:cs="Times New Roman"/>
          <w:sz w:val="24"/>
          <w:szCs w:val="24"/>
          <w:lang w:eastAsia="pt-BR"/>
        </w:rPr>
      </w:pPr>
      <w:r w:rsidRPr="004C2CA0">
        <w:rPr>
          <w:rFonts w:ascii="Times New Roman" w:hAnsi="Times New Roman" w:cs="Times New Roman"/>
          <w:sz w:val="24"/>
          <w:szCs w:val="24"/>
        </w:rPr>
        <w:t xml:space="preserve">SUDENE. Aspectos do Quadro Social do Nordeste. Recife: Sudene, 1985. </w:t>
      </w:r>
      <w:r w:rsidRPr="004C2CA0">
        <w:rPr>
          <w:rFonts w:ascii="Times New Roman" w:hAnsi="Times New Roman" w:cs="Times New Roman"/>
          <w:sz w:val="24"/>
          <w:szCs w:val="24"/>
        </w:rPr>
        <w:br/>
        <w:t>______. As Secas do Nordeste. Recife: Sudene, 1979.</w:t>
      </w:r>
    </w:p>
    <w:p w:rsidR="00320271" w:rsidRPr="001C62CC" w:rsidRDefault="00320271" w:rsidP="00357BB0">
      <w:pPr>
        <w:pStyle w:val="NormalWeb"/>
        <w:spacing w:after="200" w:afterAutospacing="0" w:line="360" w:lineRule="auto"/>
        <w:jc w:val="both"/>
      </w:pPr>
      <w:r w:rsidRPr="001C62CC">
        <w:lastRenderedPageBreak/>
        <w:t>ROJAS, Carlos Antonio Aguirre. Micro-História italiana: modo de uso. Tradução de Jurandir Malerba. Londrina: E</w:t>
      </w:r>
      <w:r>
        <w:t>D</w:t>
      </w:r>
      <w:r w:rsidRPr="001C62CC">
        <w:t xml:space="preserve">UEL, 2012. [Capítulo 3 – “O queijo e os vermes: um modelo de história crítica para a análise das culturas subalternas”, p. 113-145] </w:t>
      </w:r>
    </w:p>
    <w:p w:rsidR="00320271" w:rsidRPr="00BE7E3D" w:rsidRDefault="00320271" w:rsidP="00357BB0">
      <w:pPr>
        <w:spacing w:line="360" w:lineRule="auto"/>
        <w:jc w:val="both"/>
        <w:rPr>
          <w:rFonts w:ascii="Times New Roman" w:hAnsi="Times New Roman" w:cs="Times New Roman"/>
          <w:sz w:val="24"/>
          <w:szCs w:val="24"/>
        </w:rPr>
      </w:pPr>
    </w:p>
    <w:p w:rsidR="00320271" w:rsidRPr="0067268D" w:rsidRDefault="00320271" w:rsidP="0067268D">
      <w:pPr>
        <w:spacing w:line="360" w:lineRule="auto"/>
        <w:jc w:val="both"/>
        <w:rPr>
          <w:rFonts w:ascii="Times New Roman" w:hAnsi="Times New Roman" w:cs="Times New Roman"/>
          <w:b/>
          <w:sz w:val="28"/>
          <w:szCs w:val="28"/>
        </w:rPr>
      </w:pPr>
    </w:p>
    <w:sectPr w:rsidR="00320271" w:rsidRPr="0067268D" w:rsidSect="00DF5AB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719" w:rsidRDefault="00660719" w:rsidP="0067268D">
      <w:r>
        <w:separator/>
      </w:r>
    </w:p>
  </w:endnote>
  <w:endnote w:type="continuationSeparator" w:id="1">
    <w:p w:rsidR="00660719" w:rsidRDefault="00660719" w:rsidP="00672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719" w:rsidRDefault="00660719" w:rsidP="0067268D">
      <w:r>
        <w:separator/>
      </w:r>
    </w:p>
  </w:footnote>
  <w:footnote w:type="continuationSeparator" w:id="1">
    <w:p w:rsidR="00660719" w:rsidRDefault="00660719" w:rsidP="0067268D">
      <w:r>
        <w:continuationSeparator/>
      </w:r>
    </w:p>
  </w:footnote>
  <w:footnote w:id="2">
    <w:p w:rsidR="0067268D" w:rsidRPr="00970F62" w:rsidRDefault="0067268D" w:rsidP="0067268D">
      <w:pPr>
        <w:pStyle w:val="Default"/>
      </w:pPr>
      <w:r w:rsidRPr="00813912">
        <w:rPr>
          <w:rStyle w:val="Refdenotaderodap"/>
          <w:sz w:val="20"/>
          <w:szCs w:val="20"/>
        </w:rPr>
        <w:footnoteRef/>
      </w:r>
      <w:r w:rsidRPr="00813912">
        <w:rPr>
          <w:sz w:val="20"/>
          <w:szCs w:val="20"/>
        </w:rPr>
        <w:t xml:space="preserve">.  </w:t>
      </w:r>
      <w:r w:rsidRPr="00970F62">
        <w:rPr>
          <w:sz w:val="20"/>
          <w:szCs w:val="20"/>
        </w:rPr>
        <w:t xml:space="preserve">Mestrando do Programa de Pós-Graduação em História na Universidade Federal da Paraíba  </w:t>
      </w:r>
    </w:p>
  </w:footnote>
  <w:footnote w:id="3">
    <w:p w:rsidR="00D9465F" w:rsidRPr="00A11038" w:rsidRDefault="00D9465F" w:rsidP="00D9465F">
      <w:pPr>
        <w:pStyle w:val="Ttulo1"/>
        <w:spacing w:before="0" w:beforeAutospacing="0" w:after="0" w:afterAutospacing="0"/>
        <w:rPr>
          <w:sz w:val="20"/>
          <w:szCs w:val="20"/>
        </w:rPr>
      </w:pPr>
      <w:r w:rsidRPr="00C712C0">
        <w:rPr>
          <w:rStyle w:val="Refdenotaderodap"/>
          <w:b w:val="0"/>
          <w:sz w:val="20"/>
          <w:szCs w:val="20"/>
        </w:rPr>
        <w:footnoteRef/>
      </w:r>
      <w:r w:rsidRPr="00C712C0">
        <w:rPr>
          <w:b w:val="0"/>
          <w:sz w:val="20"/>
          <w:szCs w:val="20"/>
        </w:rPr>
        <w:t xml:space="preserve">. </w:t>
      </w:r>
      <w:r>
        <w:rPr>
          <w:sz w:val="20"/>
          <w:szCs w:val="20"/>
        </w:rPr>
        <w:t xml:space="preserve"> </w:t>
      </w:r>
      <w:r w:rsidRPr="001F4A9F">
        <w:rPr>
          <w:b w:val="0"/>
          <w:sz w:val="20"/>
          <w:szCs w:val="20"/>
        </w:rPr>
        <w:t>Ato Institucional nº 11, de 14 de Agosto de 1969</w:t>
      </w:r>
      <w:r>
        <w:rPr>
          <w:b w:val="0"/>
          <w:sz w:val="20"/>
          <w:szCs w:val="20"/>
        </w:rPr>
        <w:t xml:space="preserve">.  </w:t>
      </w:r>
      <w:r w:rsidRPr="001F4A9F">
        <w:rPr>
          <w:b w:val="0"/>
          <w:sz w:val="20"/>
          <w:szCs w:val="20"/>
        </w:rPr>
        <w:t>http://www2.camara.leg.br/legin/fed/atoins/1960-1969/atoinstitucional-11-14-agosto-1969-363939-publicacaooriginal-1-pe.html</w:t>
      </w:r>
    </w:p>
  </w:footnote>
  <w:footnote w:id="4">
    <w:p w:rsidR="00D9465F" w:rsidRPr="00A11038" w:rsidRDefault="00D9465F" w:rsidP="00D9465F">
      <w:pPr>
        <w:jc w:val="both"/>
        <w:rPr>
          <w:rFonts w:ascii="Times New Roman" w:hAnsi="Times New Roman" w:cs="Times New Roman"/>
          <w:sz w:val="20"/>
          <w:szCs w:val="20"/>
        </w:rPr>
      </w:pPr>
      <w:r w:rsidRPr="00B614DE">
        <w:rPr>
          <w:rStyle w:val="Refdenotaderodap"/>
          <w:rFonts w:ascii="Times New Roman" w:hAnsi="Times New Roman" w:cs="Times New Roman"/>
          <w:sz w:val="20"/>
          <w:szCs w:val="20"/>
        </w:rPr>
        <w:footnoteRef/>
      </w:r>
      <w:r w:rsidRPr="00B614DE">
        <w:rPr>
          <w:rFonts w:ascii="Times New Roman" w:hAnsi="Times New Roman" w:cs="Times New Roman"/>
          <w:sz w:val="20"/>
          <w:szCs w:val="20"/>
        </w:rPr>
        <w:t>.  Revista do Instituto Histórico do Ceará. Fortaleza, 97: 93-111, 1983</w:t>
      </w:r>
    </w:p>
  </w:footnote>
  <w:footnote w:id="5">
    <w:p w:rsidR="00D9465F" w:rsidRPr="00B614DE" w:rsidRDefault="00D9465F" w:rsidP="00D9465F">
      <w:pPr>
        <w:jc w:val="both"/>
        <w:rPr>
          <w:rFonts w:ascii="Times New Roman" w:hAnsi="Times New Roman" w:cs="Times New Roman"/>
          <w:sz w:val="20"/>
          <w:szCs w:val="20"/>
        </w:rPr>
      </w:pPr>
      <w:r w:rsidRPr="00B614DE">
        <w:rPr>
          <w:rStyle w:val="Refdenotaderodap"/>
          <w:rFonts w:ascii="Times New Roman" w:hAnsi="Times New Roman" w:cs="Times New Roman"/>
          <w:sz w:val="20"/>
          <w:szCs w:val="20"/>
        </w:rPr>
        <w:footnoteRef/>
      </w:r>
      <w:r w:rsidRPr="00B614DE">
        <w:rPr>
          <w:rFonts w:ascii="Times New Roman" w:hAnsi="Times New Roman" w:cs="Times New Roman"/>
          <w:sz w:val="20"/>
          <w:szCs w:val="20"/>
        </w:rPr>
        <w:t xml:space="preserve">.  </w:t>
      </w:r>
      <w:r>
        <w:rPr>
          <w:rFonts w:ascii="Times New Roman" w:hAnsi="Times New Roman" w:cs="Times New Roman"/>
          <w:sz w:val="20"/>
          <w:szCs w:val="20"/>
        </w:rPr>
        <w:t xml:space="preserve">MACÊDO, Vicente Landim. </w:t>
      </w:r>
      <w:r w:rsidRPr="000D0F08">
        <w:rPr>
          <w:rFonts w:ascii="Times New Roman" w:hAnsi="Times New Roman" w:cs="Times New Roman"/>
          <w:i/>
          <w:sz w:val="20"/>
          <w:szCs w:val="20"/>
          <w:u w:val="single"/>
        </w:rPr>
        <w:t>João de Zeca: o vitorioso</w:t>
      </w:r>
      <w:r>
        <w:rPr>
          <w:rFonts w:ascii="Times New Roman" w:hAnsi="Times New Roman" w:cs="Times New Roman"/>
          <w:sz w:val="20"/>
          <w:szCs w:val="20"/>
        </w:rPr>
        <w:t>. Brasília, 2016.</w:t>
      </w:r>
    </w:p>
    <w:p w:rsidR="00D9465F" w:rsidRPr="001F4A9F" w:rsidRDefault="00D9465F" w:rsidP="00D9465F">
      <w:pPr>
        <w:pStyle w:val="Ttulo1"/>
        <w:spacing w:before="0" w:beforeAutospacing="0" w:after="0" w:afterAutospacing="0"/>
        <w:rPr>
          <w:b w:val="0"/>
          <w:sz w:val="20"/>
          <w:szCs w:val="20"/>
        </w:rPr>
      </w:pPr>
    </w:p>
    <w:p w:rsidR="00D9465F" w:rsidRPr="00A11038" w:rsidRDefault="00D9465F" w:rsidP="00D9465F">
      <w:pPr>
        <w:rPr>
          <w:rFonts w:ascii="Times New Roman" w:hAnsi="Times New Roman" w:cs="Times New Roman"/>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F755E"/>
    <w:multiLevelType w:val="hybridMultilevel"/>
    <w:tmpl w:val="D7CC6496"/>
    <w:lvl w:ilvl="0" w:tplc="694633E2">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19574E1"/>
    <w:multiLevelType w:val="multilevel"/>
    <w:tmpl w:val="02A82C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722C45FD"/>
    <w:multiLevelType w:val="multilevel"/>
    <w:tmpl w:val="02A82C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67268D"/>
    <w:rsid w:val="00051CAB"/>
    <w:rsid w:val="002E3C45"/>
    <w:rsid w:val="00320271"/>
    <w:rsid w:val="00357BB0"/>
    <w:rsid w:val="003E4581"/>
    <w:rsid w:val="00583A49"/>
    <w:rsid w:val="00586F45"/>
    <w:rsid w:val="0061312C"/>
    <w:rsid w:val="0061668F"/>
    <w:rsid w:val="00660719"/>
    <w:rsid w:val="0067268D"/>
    <w:rsid w:val="00751262"/>
    <w:rsid w:val="007534BD"/>
    <w:rsid w:val="009331C8"/>
    <w:rsid w:val="009555E3"/>
    <w:rsid w:val="00A636FF"/>
    <w:rsid w:val="00A708C0"/>
    <w:rsid w:val="00A81AA8"/>
    <w:rsid w:val="00A84920"/>
    <w:rsid w:val="00AE7098"/>
    <w:rsid w:val="00B775AB"/>
    <w:rsid w:val="00C5663A"/>
    <w:rsid w:val="00D9465F"/>
    <w:rsid w:val="00DF5AB1"/>
    <w:rsid w:val="00EC3047"/>
    <w:rsid w:val="00F62C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B1"/>
  </w:style>
  <w:style w:type="paragraph" w:styleId="Ttulo1">
    <w:name w:val="heading 1"/>
    <w:basedOn w:val="Normal"/>
    <w:link w:val="Ttulo1Char"/>
    <w:uiPriority w:val="9"/>
    <w:qFormat/>
    <w:rsid w:val="0067268D"/>
    <w:pPr>
      <w:spacing w:before="100" w:beforeAutospacing="1" w:after="100" w:afterAutospacing="1"/>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rsid w:val="0067268D"/>
  </w:style>
  <w:style w:type="paragraph" w:customStyle="1" w:styleId="Default">
    <w:name w:val="Default"/>
    <w:rsid w:val="0067268D"/>
    <w:pPr>
      <w:autoSpaceDE w:val="0"/>
      <w:autoSpaceDN w:val="0"/>
      <w:adjustRightInd w:val="0"/>
      <w:jc w:val="left"/>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67268D"/>
    <w:rPr>
      <w:rFonts w:ascii="Times New Roman" w:eastAsia="Times New Roman" w:hAnsi="Times New Roman" w:cs="Times New Roman"/>
      <w:b/>
      <w:bCs/>
      <w:kern w:val="36"/>
      <w:sz w:val="48"/>
      <w:szCs w:val="48"/>
      <w:lang w:eastAsia="pt-BR"/>
    </w:rPr>
  </w:style>
  <w:style w:type="paragraph" w:styleId="PargrafodaLista">
    <w:name w:val="List Paragraph"/>
    <w:basedOn w:val="Normal"/>
    <w:uiPriority w:val="34"/>
    <w:qFormat/>
    <w:rsid w:val="0067268D"/>
    <w:pPr>
      <w:spacing w:after="200" w:line="276" w:lineRule="auto"/>
      <w:ind w:left="720"/>
      <w:contextualSpacing/>
      <w:jc w:val="left"/>
    </w:pPr>
  </w:style>
  <w:style w:type="paragraph" w:styleId="NormalWeb">
    <w:name w:val="Normal (Web)"/>
    <w:basedOn w:val="Normal"/>
    <w:uiPriority w:val="99"/>
    <w:unhideWhenUsed/>
    <w:rsid w:val="00320271"/>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20271"/>
    <w:rPr>
      <w:color w:val="0000FF" w:themeColor="hyperlink"/>
      <w:u w:val="single"/>
    </w:rPr>
  </w:style>
  <w:style w:type="character" w:customStyle="1" w:styleId="tgc">
    <w:name w:val="_tgc"/>
    <w:basedOn w:val="Fontepargpadro"/>
    <w:rsid w:val="00320271"/>
  </w:style>
  <w:style w:type="character" w:styleId="Forte">
    <w:name w:val="Strong"/>
    <w:basedOn w:val="Fontepargpadro"/>
    <w:uiPriority w:val="22"/>
    <w:qFormat/>
    <w:rsid w:val="00320271"/>
    <w:rPr>
      <w:b/>
      <w:bCs/>
    </w:rPr>
  </w:style>
  <w:style w:type="character" w:customStyle="1" w:styleId="reference-text">
    <w:name w:val="reference-text"/>
    <w:basedOn w:val="Fontepargpadro"/>
    <w:rsid w:val="003202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br/pdf/mana/v2n2/v2n2a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10</Pages>
  <Words>3109</Words>
  <Characters>16789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9</cp:revision>
  <dcterms:created xsi:type="dcterms:W3CDTF">2017-04-27T13:22:00Z</dcterms:created>
  <dcterms:modified xsi:type="dcterms:W3CDTF">2017-05-04T13:45:00Z</dcterms:modified>
</cp:coreProperties>
</file>