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F9A" w:rsidRPr="008B1F9A" w:rsidRDefault="00D21A0A" w:rsidP="008B1F9A">
      <w:pPr>
        <w:spacing w:after="0" w:line="360" w:lineRule="auto"/>
        <w:jc w:val="center"/>
        <w:rPr>
          <w:rFonts w:ascii="Times New Roman" w:hAnsi="Times New Roman" w:cs="Times New Roman"/>
          <w:b/>
          <w:caps/>
          <w:sz w:val="24"/>
          <w:szCs w:val="24"/>
        </w:rPr>
      </w:pPr>
      <w:r>
        <w:rPr>
          <w:rFonts w:ascii="Times New Roman" w:hAnsi="Times New Roman" w:cs="Times New Roman"/>
          <w:b/>
          <w:caps/>
          <w:noProof/>
          <w:sz w:val="24"/>
          <w:szCs w:val="24"/>
        </w:rPr>
        <w:pict>
          <v:oval id="_x0000_s1026" style="position:absolute;left:0;text-align:left;margin-left:412.95pt;margin-top:-33.8pt;width:24.75pt;height:24.75pt;z-index:251658240" fillcolor="white [3212]" stroked="f"/>
        </w:pict>
      </w:r>
      <w:r w:rsidR="007E5274">
        <w:rPr>
          <w:rFonts w:ascii="Times New Roman" w:hAnsi="Times New Roman" w:cs="Times New Roman"/>
          <w:b/>
          <w:caps/>
          <w:sz w:val="24"/>
          <w:szCs w:val="24"/>
        </w:rPr>
        <w:t>ST 0</w:t>
      </w:r>
      <w:r w:rsidR="00C71DB8">
        <w:rPr>
          <w:rFonts w:ascii="Times New Roman" w:hAnsi="Times New Roman" w:cs="Times New Roman"/>
          <w:b/>
          <w:caps/>
          <w:sz w:val="24"/>
          <w:szCs w:val="24"/>
        </w:rPr>
        <w:t>1</w:t>
      </w:r>
      <w:r w:rsidR="007656AA">
        <w:rPr>
          <w:rFonts w:ascii="Times New Roman" w:hAnsi="Times New Roman" w:cs="Times New Roman"/>
          <w:b/>
          <w:caps/>
          <w:sz w:val="24"/>
          <w:szCs w:val="24"/>
        </w:rPr>
        <w:t xml:space="preserve"> – experiência e MOVIMENTO: </w:t>
      </w:r>
      <w:r w:rsidR="007E5274">
        <w:rPr>
          <w:rFonts w:ascii="Times New Roman" w:hAnsi="Times New Roman" w:cs="Times New Roman"/>
          <w:b/>
          <w:caps/>
          <w:sz w:val="24"/>
          <w:szCs w:val="24"/>
        </w:rPr>
        <w:t xml:space="preserve">atuação feminina nas organizações sociais do seridó </w:t>
      </w:r>
      <w:r w:rsidR="008B1F9A" w:rsidRPr="008B1F9A">
        <w:rPr>
          <w:rFonts w:ascii="Times New Roman" w:hAnsi="Times New Roman" w:cs="Times New Roman"/>
          <w:b/>
          <w:caps/>
          <w:sz w:val="24"/>
          <w:szCs w:val="24"/>
        </w:rPr>
        <w:t>para</w:t>
      </w:r>
      <w:r w:rsidR="007E5274">
        <w:rPr>
          <w:rFonts w:ascii="Times New Roman" w:hAnsi="Times New Roman" w:cs="Times New Roman"/>
          <w:b/>
          <w:caps/>
          <w:sz w:val="24"/>
          <w:szCs w:val="24"/>
        </w:rPr>
        <w:t>ibano</w:t>
      </w:r>
      <w:r w:rsidR="008B1F9A" w:rsidRPr="008B1F9A">
        <w:rPr>
          <w:rFonts w:ascii="Times New Roman" w:hAnsi="Times New Roman" w:cs="Times New Roman"/>
          <w:b/>
          <w:caps/>
          <w:sz w:val="24"/>
          <w:szCs w:val="24"/>
        </w:rPr>
        <w:t xml:space="preserve"> (19</w:t>
      </w:r>
      <w:r w:rsidR="007E5274">
        <w:rPr>
          <w:rFonts w:ascii="Times New Roman" w:hAnsi="Times New Roman" w:cs="Times New Roman"/>
          <w:b/>
          <w:caps/>
          <w:sz w:val="24"/>
          <w:szCs w:val="24"/>
        </w:rPr>
        <w:t>87-1992</w:t>
      </w:r>
      <w:r w:rsidR="008B1F9A" w:rsidRPr="008B1F9A">
        <w:rPr>
          <w:rFonts w:ascii="Times New Roman" w:hAnsi="Times New Roman" w:cs="Times New Roman"/>
          <w:b/>
          <w:caps/>
          <w:sz w:val="24"/>
          <w:szCs w:val="24"/>
        </w:rPr>
        <w:t>)</w:t>
      </w:r>
    </w:p>
    <w:p w:rsidR="008B1F9A" w:rsidRPr="008B1F9A" w:rsidRDefault="008B1F9A" w:rsidP="008B1F9A">
      <w:pPr>
        <w:spacing w:after="0" w:line="360" w:lineRule="auto"/>
        <w:jc w:val="center"/>
        <w:rPr>
          <w:rFonts w:ascii="Times New Roman" w:hAnsi="Times New Roman" w:cs="Times New Roman"/>
          <w:b/>
          <w:caps/>
          <w:sz w:val="24"/>
          <w:szCs w:val="24"/>
        </w:rPr>
      </w:pPr>
    </w:p>
    <w:p w:rsidR="008B1F9A" w:rsidRPr="008B1F9A" w:rsidRDefault="008B1F9A" w:rsidP="008B1F9A">
      <w:pPr>
        <w:spacing w:after="0" w:line="240" w:lineRule="auto"/>
        <w:jc w:val="right"/>
        <w:rPr>
          <w:rFonts w:ascii="Times New Roman" w:hAnsi="Times New Roman" w:cs="Times New Roman"/>
          <w:sz w:val="24"/>
          <w:szCs w:val="24"/>
        </w:rPr>
      </w:pPr>
      <w:r w:rsidRPr="008B1F9A">
        <w:rPr>
          <w:rFonts w:ascii="Times New Roman" w:hAnsi="Times New Roman" w:cs="Times New Roman"/>
          <w:sz w:val="24"/>
          <w:szCs w:val="24"/>
        </w:rPr>
        <w:t>Priscila Mayara Santos DANTAS</w:t>
      </w:r>
      <w:r w:rsidR="007A0228" w:rsidRPr="007A0228">
        <w:rPr>
          <w:rStyle w:val="Refdenotaderodap"/>
          <w:rFonts w:ascii="Times New Roman" w:hAnsi="Times New Roman" w:cs="Times New Roman"/>
          <w:sz w:val="24"/>
          <w:szCs w:val="24"/>
        </w:rPr>
        <w:footnoteReference w:customMarkFollows="1" w:id="1"/>
        <w:sym w:font="Symbol" w:char="F02A"/>
      </w:r>
      <w:r w:rsidRPr="008B1F9A">
        <w:rPr>
          <w:rFonts w:ascii="Times New Roman" w:hAnsi="Times New Roman" w:cs="Times New Roman"/>
          <w:sz w:val="24"/>
          <w:szCs w:val="24"/>
        </w:rPr>
        <w:t xml:space="preserve"> </w:t>
      </w:r>
    </w:p>
    <w:p w:rsidR="008B1F9A" w:rsidRPr="008B1F9A" w:rsidRDefault="008B1F9A" w:rsidP="008B1F9A">
      <w:pPr>
        <w:spacing w:after="0" w:line="360" w:lineRule="auto"/>
        <w:jc w:val="center"/>
        <w:rPr>
          <w:rFonts w:ascii="Times New Roman" w:hAnsi="Times New Roman" w:cs="Times New Roman"/>
          <w:b/>
          <w:caps/>
          <w:sz w:val="24"/>
          <w:szCs w:val="24"/>
        </w:rPr>
      </w:pPr>
    </w:p>
    <w:p w:rsidR="008B1F9A" w:rsidRPr="008B1F9A" w:rsidRDefault="008B1F9A" w:rsidP="008B1F9A">
      <w:pPr>
        <w:spacing w:after="0" w:line="240" w:lineRule="auto"/>
        <w:jc w:val="both"/>
        <w:rPr>
          <w:rFonts w:ascii="Times New Roman" w:hAnsi="Times New Roman" w:cs="Times New Roman"/>
        </w:rPr>
      </w:pPr>
      <w:r w:rsidRPr="008B1F9A">
        <w:rPr>
          <w:rFonts w:ascii="Times New Roman" w:hAnsi="Times New Roman" w:cs="Times New Roman"/>
          <w:b/>
        </w:rPr>
        <w:t>RESUMO:</w:t>
      </w:r>
      <w:r w:rsidRPr="008B1F9A">
        <w:rPr>
          <w:rFonts w:ascii="Times New Roman" w:hAnsi="Times New Roman" w:cs="Times New Roman"/>
        </w:rPr>
        <w:t xml:space="preserve"> Este trabalho analisa as experiências e lutas soci</w:t>
      </w:r>
      <w:r w:rsidR="000569EB">
        <w:rPr>
          <w:rFonts w:ascii="Times New Roman" w:hAnsi="Times New Roman" w:cs="Times New Roman"/>
        </w:rPr>
        <w:t xml:space="preserve">ais </w:t>
      </w:r>
      <w:r w:rsidRPr="008B1F9A">
        <w:rPr>
          <w:rFonts w:ascii="Times New Roman" w:hAnsi="Times New Roman" w:cs="Times New Roman"/>
        </w:rPr>
        <w:t>de mulheres na regi</w:t>
      </w:r>
      <w:r w:rsidR="000569EB">
        <w:rPr>
          <w:rFonts w:ascii="Times New Roman" w:hAnsi="Times New Roman" w:cs="Times New Roman"/>
        </w:rPr>
        <w:t>ão</w:t>
      </w:r>
      <w:r w:rsidRPr="008B1F9A">
        <w:rPr>
          <w:rFonts w:ascii="Times New Roman" w:hAnsi="Times New Roman" w:cs="Times New Roman"/>
        </w:rPr>
        <w:t xml:space="preserve"> do Seridó </w:t>
      </w:r>
      <w:r w:rsidR="000569EB">
        <w:rPr>
          <w:rFonts w:ascii="Times New Roman" w:hAnsi="Times New Roman" w:cs="Times New Roman"/>
        </w:rPr>
        <w:t>paraibano, entre os anos de 1987 e 1992</w:t>
      </w:r>
      <w:r w:rsidRPr="008B1F9A">
        <w:rPr>
          <w:rFonts w:ascii="Times New Roman" w:hAnsi="Times New Roman" w:cs="Times New Roman"/>
        </w:rPr>
        <w:t>,</w:t>
      </w:r>
      <w:r w:rsidR="000569EB">
        <w:rPr>
          <w:rFonts w:ascii="Times New Roman" w:hAnsi="Times New Roman" w:cs="Times New Roman"/>
        </w:rPr>
        <w:t xml:space="preserve"> período marcado pelo surgimento de oposições sindicais rurais e </w:t>
      </w:r>
      <w:r w:rsidR="00CD6CF2">
        <w:rPr>
          <w:rFonts w:ascii="Times New Roman" w:hAnsi="Times New Roman" w:cs="Times New Roman"/>
        </w:rPr>
        <w:t xml:space="preserve">a </w:t>
      </w:r>
      <w:r w:rsidRPr="008B1F9A">
        <w:rPr>
          <w:rFonts w:ascii="Times New Roman" w:hAnsi="Times New Roman" w:cs="Times New Roman"/>
        </w:rPr>
        <w:t>f</w:t>
      </w:r>
      <w:r w:rsidR="000569EB">
        <w:rPr>
          <w:rFonts w:ascii="Times New Roman" w:hAnsi="Times New Roman" w:cs="Times New Roman"/>
        </w:rPr>
        <w:t>undação de</w:t>
      </w:r>
      <w:r w:rsidRPr="008B1F9A">
        <w:rPr>
          <w:rFonts w:ascii="Times New Roman" w:eastAsia="Times New Roman" w:hAnsi="Times New Roman" w:cs="Times New Roman"/>
        </w:rPr>
        <w:t xml:space="preserve"> duas ONG</w:t>
      </w:r>
      <w:r w:rsidR="000D1730">
        <w:rPr>
          <w:rFonts w:ascii="Times New Roman" w:eastAsia="Times New Roman" w:hAnsi="Times New Roman" w:cs="Times New Roman"/>
        </w:rPr>
        <w:t>s, o Centro de Educação Popular (Cenep)</w:t>
      </w:r>
      <w:r w:rsidRPr="008B1F9A">
        <w:rPr>
          <w:rFonts w:ascii="Times New Roman" w:eastAsia="Times New Roman" w:hAnsi="Times New Roman" w:cs="Times New Roman"/>
        </w:rPr>
        <w:t xml:space="preserve"> e o Centro de</w:t>
      </w:r>
      <w:r w:rsidR="000D1730">
        <w:rPr>
          <w:rFonts w:ascii="Times New Roman" w:eastAsia="Times New Roman" w:hAnsi="Times New Roman" w:cs="Times New Roman"/>
        </w:rPr>
        <w:t xml:space="preserve"> Educação e Organização Popular (</w:t>
      </w:r>
      <w:r w:rsidRPr="008B1F9A">
        <w:rPr>
          <w:rFonts w:ascii="Times New Roman" w:eastAsia="Times New Roman" w:hAnsi="Times New Roman" w:cs="Times New Roman"/>
        </w:rPr>
        <w:t>Ceop</w:t>
      </w:r>
      <w:r w:rsidR="000D1730">
        <w:rPr>
          <w:rFonts w:ascii="Times New Roman" w:eastAsia="Times New Roman" w:hAnsi="Times New Roman" w:cs="Times New Roman"/>
        </w:rPr>
        <w:t>)</w:t>
      </w:r>
      <w:r w:rsidRPr="008B1F9A">
        <w:rPr>
          <w:rFonts w:ascii="Times New Roman" w:eastAsia="Times New Roman" w:hAnsi="Times New Roman" w:cs="Times New Roman"/>
        </w:rPr>
        <w:t xml:space="preserve">, </w:t>
      </w:r>
      <w:r w:rsidR="000D1730">
        <w:rPr>
          <w:rFonts w:ascii="Times New Roman" w:eastAsia="Times New Roman" w:hAnsi="Times New Roman" w:cs="Times New Roman"/>
        </w:rPr>
        <w:t>espaços construídos a partir de grupos femininos orientados por ideologias populares, na época bastante influenciadas pelas práticas e</w:t>
      </w:r>
      <w:r w:rsidRPr="008B1F9A">
        <w:rPr>
          <w:rFonts w:ascii="Times New Roman" w:eastAsia="Times New Roman" w:hAnsi="Times New Roman" w:cs="Times New Roman"/>
        </w:rPr>
        <w:t xml:space="preserve"> reflexões trazidas pela Igreja Católica atra</w:t>
      </w:r>
      <w:r w:rsidR="000D1730">
        <w:rPr>
          <w:rFonts w:ascii="Times New Roman" w:eastAsia="Times New Roman" w:hAnsi="Times New Roman" w:cs="Times New Roman"/>
        </w:rPr>
        <w:t xml:space="preserve">vés da Teologia da Libertação. O artigo é resultado da dissertação defendida em março de 2017, e traz como foco a análise de </w:t>
      </w:r>
      <w:r w:rsidRPr="008B1F9A">
        <w:rPr>
          <w:rFonts w:ascii="Times New Roman" w:eastAsia="Times New Roman" w:hAnsi="Times New Roman" w:cs="Times New Roman"/>
        </w:rPr>
        <w:t>documentos e entrevistas coletados</w:t>
      </w:r>
      <w:r w:rsidR="000D1730">
        <w:rPr>
          <w:rFonts w:ascii="Times New Roman" w:eastAsia="Times New Roman" w:hAnsi="Times New Roman" w:cs="Times New Roman"/>
        </w:rPr>
        <w:t xml:space="preserve"> sob a</w:t>
      </w:r>
      <w:r w:rsidRPr="008B1F9A">
        <w:rPr>
          <w:rFonts w:ascii="Times New Roman" w:eastAsia="Times New Roman" w:hAnsi="Times New Roman" w:cs="Times New Roman"/>
        </w:rPr>
        <w:t xml:space="preserve"> ótica da Nova História Política em diálogo com a História Cultural, como </w:t>
      </w:r>
      <w:r w:rsidR="000D1730">
        <w:rPr>
          <w:rFonts w:ascii="Times New Roman" w:eastAsia="Times New Roman" w:hAnsi="Times New Roman" w:cs="Times New Roman"/>
        </w:rPr>
        <w:t xml:space="preserve">vistas à </w:t>
      </w:r>
      <w:r w:rsidRPr="008B1F9A">
        <w:rPr>
          <w:rFonts w:ascii="Times New Roman" w:eastAsia="Times New Roman" w:hAnsi="Times New Roman" w:cs="Times New Roman"/>
        </w:rPr>
        <w:t xml:space="preserve">perceber os costumes, tradições, rituais, desejos e experiências vividas que </w:t>
      </w:r>
      <w:r w:rsidR="000D1730">
        <w:rPr>
          <w:rFonts w:ascii="Times New Roman" w:eastAsia="Times New Roman" w:hAnsi="Times New Roman" w:cs="Times New Roman"/>
        </w:rPr>
        <w:t xml:space="preserve">propiciaram o surgimento de espaços voltados para a defesa da cidadania e dos direitos sociais. </w:t>
      </w:r>
      <w:r w:rsidRPr="008B1F9A">
        <w:rPr>
          <w:rFonts w:ascii="Times New Roman" w:eastAsia="Times New Roman" w:hAnsi="Times New Roman" w:cs="Times New Roman"/>
        </w:rPr>
        <w:t xml:space="preserve"> </w:t>
      </w:r>
    </w:p>
    <w:p w:rsidR="008B1F9A" w:rsidRPr="008B1F9A" w:rsidRDefault="008B1F9A" w:rsidP="008B1F9A">
      <w:pPr>
        <w:spacing w:after="0" w:line="240" w:lineRule="auto"/>
        <w:jc w:val="both"/>
        <w:rPr>
          <w:rFonts w:ascii="Times New Roman" w:hAnsi="Times New Roman" w:cs="Times New Roman"/>
        </w:rPr>
      </w:pPr>
    </w:p>
    <w:p w:rsidR="008B1F9A" w:rsidRPr="008B1F9A" w:rsidRDefault="008B1F9A" w:rsidP="008B1F9A">
      <w:pPr>
        <w:spacing w:after="0" w:line="240" w:lineRule="auto"/>
        <w:jc w:val="both"/>
        <w:rPr>
          <w:rFonts w:ascii="Times New Roman" w:hAnsi="Times New Roman" w:cs="Times New Roman"/>
          <w:lang w:val="en-US"/>
        </w:rPr>
      </w:pPr>
      <w:r w:rsidRPr="008B1F9A">
        <w:rPr>
          <w:rFonts w:ascii="Times New Roman" w:hAnsi="Times New Roman" w:cs="Times New Roman"/>
          <w:b/>
        </w:rPr>
        <w:t>PALAVRAS-CHAVE:</w:t>
      </w:r>
      <w:r w:rsidR="002168FA">
        <w:rPr>
          <w:rFonts w:ascii="Times New Roman" w:hAnsi="Times New Roman" w:cs="Times New Roman"/>
        </w:rPr>
        <w:t xml:space="preserve"> Mulheres</w:t>
      </w:r>
      <w:r w:rsidRPr="008B1F9A">
        <w:rPr>
          <w:rFonts w:ascii="Times New Roman" w:hAnsi="Times New Roman" w:cs="Times New Roman"/>
        </w:rPr>
        <w:t xml:space="preserve">. Social. </w:t>
      </w:r>
      <w:r w:rsidRPr="008B1F9A">
        <w:rPr>
          <w:rFonts w:ascii="Times New Roman" w:hAnsi="Times New Roman" w:cs="Times New Roman"/>
          <w:lang w:val="en-US"/>
        </w:rPr>
        <w:t xml:space="preserve">ONGs. </w:t>
      </w:r>
    </w:p>
    <w:p w:rsidR="000569EB" w:rsidRPr="008B1F9A" w:rsidRDefault="000569EB" w:rsidP="008B1F9A">
      <w:pPr>
        <w:spacing w:after="0" w:line="360" w:lineRule="auto"/>
        <w:rPr>
          <w:rFonts w:ascii="Times New Roman" w:hAnsi="Times New Roman" w:cs="Times New Roman"/>
        </w:rPr>
      </w:pPr>
    </w:p>
    <w:p w:rsidR="005B2058" w:rsidRDefault="008B1F9A" w:rsidP="005B2058">
      <w:pPr>
        <w:tabs>
          <w:tab w:val="left" w:pos="1701"/>
        </w:tabs>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processo de transi</w:t>
      </w:r>
      <w:r w:rsidR="005B2058">
        <w:rPr>
          <w:rFonts w:ascii="Times New Roman" w:eastAsia="Times New Roman" w:hAnsi="Times New Roman" w:cs="Times New Roman"/>
          <w:sz w:val="24"/>
          <w:szCs w:val="24"/>
        </w:rPr>
        <w:t>ção democrática no Brasil, lenta</w:t>
      </w:r>
      <w:r>
        <w:rPr>
          <w:rFonts w:ascii="Times New Roman" w:eastAsia="Times New Roman" w:hAnsi="Times New Roman" w:cs="Times New Roman"/>
          <w:sz w:val="24"/>
          <w:szCs w:val="24"/>
        </w:rPr>
        <w:t xml:space="preserve"> e gradual, foi um dos mais singulares da América Latina por ter se dado dentro de uma longa temporalidade. De início, eram os militares os condutores do processo, parecendo ser mais uma </w:t>
      </w:r>
      <w:r w:rsidRPr="00C366DA">
        <w:rPr>
          <w:rFonts w:ascii="Times New Roman" w:eastAsia="Times New Roman" w:hAnsi="Times New Roman" w:cs="Times New Roman"/>
          <w:sz w:val="24"/>
          <w:szCs w:val="24"/>
        </w:rPr>
        <w:t xml:space="preserve">reconfiguração do sistema, do que propriamente uma abertura política. </w:t>
      </w:r>
    </w:p>
    <w:p w:rsidR="008B1F9A" w:rsidRDefault="008B1F9A" w:rsidP="005B2058">
      <w:pPr>
        <w:tabs>
          <w:tab w:val="left" w:pos="1701"/>
        </w:tabs>
        <w:spacing w:after="0" w:line="360" w:lineRule="auto"/>
        <w:ind w:firstLine="708"/>
        <w:jc w:val="both"/>
        <w:rPr>
          <w:rFonts w:ascii="Times New Roman" w:eastAsia="Times New Roman" w:hAnsi="Times New Roman" w:cs="Times New Roman"/>
          <w:sz w:val="24"/>
          <w:szCs w:val="24"/>
        </w:rPr>
      </w:pPr>
      <w:r w:rsidRPr="00C366DA">
        <w:rPr>
          <w:rFonts w:ascii="Times New Roman" w:eastAsia="Times New Roman" w:hAnsi="Times New Roman" w:cs="Times New Roman"/>
          <w:sz w:val="24"/>
          <w:szCs w:val="24"/>
        </w:rPr>
        <w:t>Nesse período tem destaque a</w:t>
      </w:r>
      <w:r w:rsidRPr="00C366DA">
        <w:rPr>
          <w:rFonts w:ascii="Times New Roman" w:hAnsi="Times New Roman" w:cs="Times New Roman"/>
          <w:sz w:val="24"/>
          <w:szCs w:val="24"/>
        </w:rPr>
        <w:t xml:space="preserve"> campanha das “Diretas Já” com considerável apoio popular. Um movimento político democrático favorável à emenda feita pelo deputado Dante de Oliveira em prol do restabelecimento das eleições diretas no Brasil. Comícios e passeatas foram realizados em muitas cidades do país, contando com a participação de milhares de brasileiros, partidos e instituições</w:t>
      </w:r>
      <w:r>
        <w:rPr>
          <w:rFonts w:ascii="Times New Roman" w:hAnsi="Times New Roman" w:cs="Times New Roman"/>
          <w:sz w:val="24"/>
          <w:szCs w:val="24"/>
        </w:rPr>
        <w:t>,</w:t>
      </w:r>
      <w:r w:rsidRPr="00C366DA">
        <w:rPr>
          <w:rFonts w:ascii="Times New Roman" w:eastAsia="Times New Roman" w:hAnsi="Times New Roman" w:cs="Times New Roman"/>
          <w:sz w:val="24"/>
          <w:szCs w:val="24"/>
        </w:rPr>
        <w:t xml:space="preserve"> resultando em transformações na Constituição Brasileira em 1988 (GOHN, 2008). </w:t>
      </w:r>
    </w:p>
    <w:p w:rsidR="008B1F9A" w:rsidRPr="00D81208" w:rsidRDefault="008B1F9A" w:rsidP="008B1F9A">
      <w:pPr>
        <w:tabs>
          <w:tab w:val="left" w:pos="2552"/>
        </w:tabs>
        <w:spacing w:after="0" w:line="360" w:lineRule="auto"/>
        <w:ind w:firstLine="709"/>
        <w:jc w:val="both"/>
        <w:rPr>
          <w:rFonts w:ascii="Times New Roman" w:eastAsia="Times New Roman" w:hAnsi="Times New Roman" w:cs="Times New Roman"/>
          <w:sz w:val="24"/>
          <w:szCs w:val="24"/>
        </w:rPr>
      </w:pPr>
      <w:r w:rsidRPr="00C366DA">
        <w:rPr>
          <w:rFonts w:ascii="Times New Roman" w:eastAsia="Times New Roman" w:hAnsi="Times New Roman" w:cs="Times New Roman"/>
          <w:sz w:val="24"/>
          <w:szCs w:val="24"/>
        </w:rPr>
        <w:t xml:space="preserve">Também é significativa nesse período a atuação dos movimentos sindicais de maneira geral, mobilizando </w:t>
      </w:r>
      <w:r>
        <w:rPr>
          <w:rFonts w:ascii="Times New Roman" w:eastAsia="Times New Roman" w:hAnsi="Times New Roman" w:cs="Times New Roman"/>
          <w:sz w:val="24"/>
          <w:szCs w:val="24"/>
        </w:rPr>
        <w:t>os trabalhadores na luta pela melhoria e asseguramento dos seus benefícios, onde a participação das mulheres, por m</w:t>
      </w:r>
      <w:r w:rsidR="00033604">
        <w:rPr>
          <w:rFonts w:ascii="Times New Roman" w:eastAsia="Times New Roman" w:hAnsi="Times New Roman" w:cs="Times New Roman"/>
          <w:sz w:val="24"/>
          <w:szCs w:val="24"/>
        </w:rPr>
        <w:t>uitas v</w:t>
      </w:r>
      <w:r>
        <w:rPr>
          <w:rFonts w:ascii="Times New Roman" w:eastAsia="Times New Roman" w:hAnsi="Times New Roman" w:cs="Times New Roman"/>
          <w:sz w:val="24"/>
          <w:szCs w:val="24"/>
        </w:rPr>
        <w:t xml:space="preserve">ezes esquecida ou omitida pela historiografia, tem suas marcas na transformação da sociedade, seja enquanto trabalhadoras, agricultoras, estudantes, </w:t>
      </w:r>
      <w:r w:rsidRPr="00D81208">
        <w:rPr>
          <w:rFonts w:ascii="Times New Roman" w:eastAsia="Times New Roman" w:hAnsi="Times New Roman" w:cs="Times New Roman"/>
          <w:sz w:val="24"/>
          <w:szCs w:val="24"/>
        </w:rPr>
        <w:t xml:space="preserve">sindicalistas, militantes, professoras, seringueiras, operárias, como veremos mais adiante.  </w:t>
      </w:r>
    </w:p>
    <w:p w:rsidR="008B1F9A" w:rsidRPr="00F613C6" w:rsidRDefault="008B1F9A" w:rsidP="00A4100A">
      <w:pPr>
        <w:spacing w:after="0" w:line="360" w:lineRule="auto"/>
        <w:ind w:firstLine="708"/>
        <w:jc w:val="both"/>
        <w:rPr>
          <w:rFonts w:ascii="Times New Roman" w:eastAsia="Times New Roman" w:hAnsi="Times New Roman" w:cs="Times New Roman"/>
          <w:color w:val="548DD4" w:themeColor="text2" w:themeTint="99"/>
          <w:sz w:val="24"/>
          <w:szCs w:val="24"/>
        </w:rPr>
      </w:pPr>
      <w:r>
        <w:rPr>
          <w:rFonts w:ascii="Times New Roman" w:eastAsia="Times New Roman" w:hAnsi="Times New Roman" w:cs="Times New Roman"/>
          <w:sz w:val="24"/>
          <w:szCs w:val="24"/>
        </w:rPr>
        <w:t>Nesse período</w:t>
      </w:r>
      <w:r w:rsidR="00A4100A">
        <w:rPr>
          <w:rFonts w:ascii="Times New Roman" w:eastAsia="Times New Roman" w:hAnsi="Times New Roman" w:cs="Times New Roman"/>
          <w:sz w:val="24"/>
          <w:szCs w:val="24"/>
        </w:rPr>
        <w:t xml:space="preserve"> de transição,</w:t>
      </w:r>
      <w:r>
        <w:rPr>
          <w:rFonts w:ascii="Times New Roman" w:eastAsia="Times New Roman" w:hAnsi="Times New Roman" w:cs="Times New Roman"/>
          <w:sz w:val="24"/>
          <w:szCs w:val="24"/>
        </w:rPr>
        <w:t xml:space="preserve"> os grupos de base se constituem como grandes influencias políticas, a exemplo das Comunidades Eclesiais de Base, as CEBs, oriundos das mobilizações populares da Igreja Católica, os Grupos e Associações de Bairros e os sindicatos. À medida que avançava o setor econômico na década de </w:t>
      </w:r>
      <w:r w:rsidR="00212255">
        <w:rPr>
          <w:rFonts w:ascii="Times New Roman" w:eastAsia="Times New Roman" w:hAnsi="Times New Roman" w:cs="Times New Roman"/>
          <w:sz w:val="24"/>
          <w:szCs w:val="24"/>
        </w:rPr>
        <w:t>1980 a</w:t>
      </w:r>
      <w:r>
        <w:rPr>
          <w:rFonts w:ascii="Times New Roman" w:eastAsia="Times New Roman" w:hAnsi="Times New Roman" w:cs="Times New Roman"/>
          <w:sz w:val="24"/>
          <w:szCs w:val="24"/>
        </w:rPr>
        <w:t xml:space="preserve"> classe </w:t>
      </w:r>
      <w:r>
        <w:rPr>
          <w:rFonts w:ascii="Times New Roman" w:eastAsia="Times New Roman" w:hAnsi="Times New Roman" w:cs="Times New Roman"/>
          <w:sz w:val="24"/>
          <w:szCs w:val="24"/>
        </w:rPr>
        <w:lastRenderedPageBreak/>
        <w:t xml:space="preserve">operária se tornava mais forte e unificada, </w:t>
      </w:r>
      <w:r w:rsidR="00212255">
        <w:rPr>
          <w:rFonts w:ascii="Times New Roman" w:eastAsia="Times New Roman" w:hAnsi="Times New Roman" w:cs="Times New Roman"/>
          <w:sz w:val="24"/>
          <w:szCs w:val="24"/>
        </w:rPr>
        <w:t xml:space="preserve">ressurgidos e </w:t>
      </w:r>
      <w:r>
        <w:rPr>
          <w:rFonts w:ascii="Times New Roman" w:eastAsia="Times New Roman" w:hAnsi="Times New Roman" w:cs="Times New Roman"/>
          <w:sz w:val="24"/>
          <w:szCs w:val="24"/>
        </w:rPr>
        <w:t>operando como agente fundamental nesse processo de abertura política. A mídia também foi um</w:t>
      </w:r>
      <w:r w:rsidR="0021225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grand</w:t>
      </w:r>
      <w:r w:rsidR="00212255">
        <w:rPr>
          <w:rFonts w:ascii="Times New Roman" w:eastAsia="Times New Roman" w:hAnsi="Times New Roman" w:cs="Times New Roman"/>
          <w:sz w:val="24"/>
          <w:szCs w:val="24"/>
        </w:rPr>
        <w:t>e aliada nes</w:t>
      </w:r>
      <w:r>
        <w:rPr>
          <w:rFonts w:ascii="Times New Roman" w:eastAsia="Times New Roman" w:hAnsi="Times New Roman" w:cs="Times New Roman"/>
          <w:sz w:val="24"/>
          <w:szCs w:val="24"/>
        </w:rPr>
        <w:t xml:space="preserve">se processo, desenvolvendo o papel de veiculadora de críticas, denuncias e exigências por parte da sociedade pela concretização da liberdade políticas e democrática. </w:t>
      </w:r>
    </w:p>
    <w:p w:rsidR="008B1F9A" w:rsidRDefault="008B1F9A" w:rsidP="008B1F9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acordo com </w:t>
      </w:r>
      <w:r w:rsidR="00212255">
        <w:rPr>
          <w:rFonts w:ascii="Times New Roman" w:eastAsia="Times New Roman" w:hAnsi="Times New Roman" w:cs="Times New Roman"/>
          <w:sz w:val="24"/>
          <w:szCs w:val="24"/>
        </w:rPr>
        <w:t>Carvalho (</w:t>
      </w:r>
      <w:r>
        <w:rPr>
          <w:rFonts w:ascii="Times New Roman" w:eastAsia="Times New Roman" w:hAnsi="Times New Roman" w:cs="Times New Roman"/>
          <w:sz w:val="24"/>
          <w:szCs w:val="24"/>
        </w:rPr>
        <w:t xml:space="preserve">2015), para </w:t>
      </w:r>
      <w:r w:rsidR="00A4100A">
        <w:rPr>
          <w:rFonts w:ascii="Times New Roman" w:eastAsia="Times New Roman" w:hAnsi="Times New Roman" w:cs="Times New Roman"/>
          <w:sz w:val="24"/>
          <w:szCs w:val="24"/>
        </w:rPr>
        <w:t xml:space="preserve">refletirmos </w:t>
      </w:r>
      <w:r>
        <w:rPr>
          <w:rFonts w:ascii="Times New Roman" w:eastAsia="Times New Roman" w:hAnsi="Times New Roman" w:cs="Times New Roman"/>
          <w:sz w:val="24"/>
          <w:szCs w:val="24"/>
        </w:rPr>
        <w:t>sobre processo de democratização no Brasil</w:t>
      </w:r>
      <w:r w:rsidR="00A4100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é importante que </w:t>
      </w:r>
      <w:r w:rsidR="00A4100A">
        <w:rPr>
          <w:rFonts w:ascii="Times New Roman" w:eastAsia="Times New Roman" w:hAnsi="Times New Roman" w:cs="Times New Roman"/>
          <w:sz w:val="24"/>
          <w:szCs w:val="24"/>
        </w:rPr>
        <w:t xml:space="preserve">façamos uma análise </w:t>
      </w:r>
      <w:r>
        <w:rPr>
          <w:rFonts w:ascii="Times New Roman" w:eastAsia="Times New Roman" w:hAnsi="Times New Roman" w:cs="Times New Roman"/>
          <w:sz w:val="24"/>
          <w:szCs w:val="24"/>
        </w:rPr>
        <w:t xml:space="preserve">sobre uma palavra que nesse período </w:t>
      </w:r>
      <w:r w:rsidR="00A4100A">
        <w:rPr>
          <w:rFonts w:ascii="Times New Roman" w:eastAsia="Times New Roman" w:hAnsi="Times New Roman" w:cs="Times New Roman"/>
          <w:sz w:val="24"/>
          <w:szCs w:val="24"/>
        </w:rPr>
        <w:t>esteve muito em voga: cidadania. E</w:t>
      </w:r>
      <w:r>
        <w:rPr>
          <w:rFonts w:ascii="Times New Roman" w:eastAsia="Times New Roman" w:hAnsi="Times New Roman" w:cs="Times New Roman"/>
          <w:sz w:val="24"/>
          <w:szCs w:val="24"/>
        </w:rPr>
        <w:t xml:space="preserve">xpressão que caiu, “literalmente, na boca do povo”, “virou gente” (p. 13), tanto que a Constituição de 1988 ficou conhecida por Constituição Cidadã, o que, segundo o autor, trouxe falsas ilusões de “felicidade nacional”. </w:t>
      </w:r>
    </w:p>
    <w:p w:rsidR="008B1F9A" w:rsidRDefault="008B1F9A" w:rsidP="008B1F9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 negar as conquistas de todo esse processo</w:t>
      </w:r>
      <w:r w:rsidR="00A4100A">
        <w:rPr>
          <w:rFonts w:ascii="Times New Roman" w:eastAsia="Times New Roman" w:hAnsi="Times New Roman" w:cs="Times New Roman"/>
          <w:sz w:val="24"/>
          <w:szCs w:val="24"/>
        </w:rPr>
        <w:t xml:space="preserve"> de reorganização democrática</w:t>
      </w:r>
      <w:r>
        <w:rPr>
          <w:rFonts w:ascii="Times New Roman" w:eastAsia="Times New Roman" w:hAnsi="Times New Roman" w:cs="Times New Roman"/>
          <w:sz w:val="24"/>
          <w:szCs w:val="24"/>
        </w:rPr>
        <w:t>, como o direito de eleger prefeito</w:t>
      </w:r>
      <w:r w:rsidR="00A4100A">
        <w:rPr>
          <w:rFonts w:ascii="Times New Roman" w:eastAsia="Times New Roman" w:hAnsi="Times New Roman" w:cs="Times New Roman"/>
          <w:sz w:val="24"/>
          <w:szCs w:val="24"/>
        </w:rPr>
        <w:t xml:space="preserve">s, governadores, presidentes, dando mais abertura a participação </w:t>
      </w:r>
      <w:r>
        <w:rPr>
          <w:rFonts w:ascii="Times New Roman" w:eastAsia="Times New Roman" w:hAnsi="Times New Roman" w:cs="Times New Roman"/>
          <w:sz w:val="24"/>
          <w:szCs w:val="24"/>
        </w:rPr>
        <w:t>popula</w:t>
      </w:r>
      <w:r w:rsidR="00A4100A">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 xml:space="preserve">nos espaços públicos, </w:t>
      </w:r>
      <w:r w:rsidR="00A4100A">
        <w:rPr>
          <w:rFonts w:ascii="Times New Roman" w:eastAsia="Times New Roman" w:hAnsi="Times New Roman" w:cs="Times New Roman"/>
          <w:sz w:val="24"/>
          <w:szCs w:val="24"/>
        </w:rPr>
        <w:t>d</w:t>
      </w:r>
      <w:r>
        <w:rPr>
          <w:rFonts w:ascii="Times New Roman" w:eastAsia="Times New Roman" w:hAnsi="Times New Roman" w:cs="Times New Roman"/>
          <w:sz w:val="24"/>
          <w:szCs w:val="24"/>
        </w:rPr>
        <w:t>os</w:t>
      </w:r>
      <w:r w:rsidR="00A4100A">
        <w:rPr>
          <w:rFonts w:ascii="Times New Roman" w:eastAsia="Times New Roman" w:hAnsi="Times New Roman" w:cs="Times New Roman"/>
          <w:sz w:val="24"/>
          <w:szCs w:val="24"/>
        </w:rPr>
        <w:t xml:space="preserve"> próprios movimentos sociais, Carvalho (2015)</w:t>
      </w:r>
      <w:r>
        <w:rPr>
          <w:rFonts w:ascii="Times New Roman" w:eastAsia="Times New Roman" w:hAnsi="Times New Roman" w:cs="Times New Roman"/>
          <w:sz w:val="24"/>
          <w:szCs w:val="24"/>
        </w:rPr>
        <w:t xml:space="preserve"> sinaliza </w:t>
      </w:r>
      <w:r w:rsidR="00A4100A">
        <w:rPr>
          <w:rFonts w:ascii="Times New Roman" w:eastAsia="Times New Roman" w:hAnsi="Times New Roman" w:cs="Times New Roman"/>
          <w:sz w:val="24"/>
          <w:szCs w:val="24"/>
        </w:rPr>
        <w:t xml:space="preserve">sobre os </w:t>
      </w:r>
      <w:r>
        <w:rPr>
          <w:rFonts w:ascii="Times New Roman" w:eastAsia="Times New Roman" w:hAnsi="Times New Roman" w:cs="Times New Roman"/>
          <w:sz w:val="24"/>
          <w:szCs w:val="24"/>
        </w:rPr>
        <w:t>fracassos em outros aspectos dessa idealização cidadã quando os altos níveis de analfabetismo continu</w:t>
      </w:r>
      <w:r w:rsidR="00A4100A">
        <w:rPr>
          <w:rFonts w:ascii="Times New Roman" w:eastAsia="Times New Roman" w:hAnsi="Times New Roman" w:cs="Times New Roman"/>
          <w:sz w:val="24"/>
          <w:szCs w:val="24"/>
        </w:rPr>
        <w:t>av</w:t>
      </w:r>
      <w:r>
        <w:rPr>
          <w:rFonts w:ascii="Times New Roman" w:eastAsia="Times New Roman" w:hAnsi="Times New Roman" w:cs="Times New Roman"/>
          <w:sz w:val="24"/>
          <w:szCs w:val="24"/>
        </w:rPr>
        <w:t>am, a violência urbana e o desemprego cada vez mais alarmantes, má gestão e investimento em educação, saúde e saneamento, agravando a já forte desigualdade social.</w:t>
      </w:r>
    </w:p>
    <w:p w:rsidR="008B1F9A" w:rsidRDefault="008B1F9A" w:rsidP="008B1F9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Pensar a cidadania nesse momento no Brasil é compreender que ao passo que veio a liberdade, as mazelas da sociedade continuaram, não houve uma resolutividade</w:t>
      </w:r>
      <w:r w:rsidR="00A4100A">
        <w:rPr>
          <w:rFonts w:ascii="Times New Roman" w:eastAsia="Times New Roman" w:hAnsi="Times New Roman" w:cs="Times New Roman"/>
          <w:sz w:val="24"/>
          <w:szCs w:val="24"/>
        </w:rPr>
        <w:t xml:space="preserve"> mínima</w:t>
      </w:r>
      <w:r>
        <w:rPr>
          <w:rFonts w:ascii="Times New Roman" w:eastAsia="Times New Roman" w:hAnsi="Times New Roman" w:cs="Times New Roman"/>
          <w:sz w:val="24"/>
          <w:szCs w:val="24"/>
        </w:rPr>
        <w:t xml:space="preserve"> dos problemas básicos ou uma preocupação dos poderes públicos em resolver e cuidar dessas deficiências. Nesse caso, temos cidadãos pela metade, ou seja, apenas com alguns direitos reconhecidos, consumindo do máximo, apenas o mínimo já que:</w:t>
      </w:r>
    </w:p>
    <w:p w:rsidR="008B1F9A" w:rsidRDefault="008B1F9A" w:rsidP="008B1F9A">
      <w:pPr>
        <w:spacing w:after="0" w:line="360" w:lineRule="auto"/>
        <w:ind w:firstLine="708"/>
        <w:jc w:val="both"/>
        <w:rPr>
          <w:rFonts w:ascii="Times New Roman" w:eastAsia="Times New Roman" w:hAnsi="Times New Roman" w:cs="Times New Roman"/>
          <w:sz w:val="24"/>
          <w:szCs w:val="24"/>
        </w:rPr>
      </w:pPr>
    </w:p>
    <w:p w:rsidR="008B1F9A" w:rsidRPr="009509E9" w:rsidRDefault="008B1F9A" w:rsidP="008B1F9A">
      <w:pPr>
        <w:spacing w:after="0" w:line="240" w:lineRule="auto"/>
        <w:ind w:left="2268"/>
        <w:jc w:val="both"/>
        <w:rPr>
          <w:rFonts w:ascii="Times New Roman" w:eastAsia="Times New Roman" w:hAnsi="Times New Roman" w:cs="Times New Roman"/>
        </w:rPr>
      </w:pPr>
      <w:r w:rsidRPr="009509E9">
        <w:rPr>
          <w:rFonts w:ascii="Times New Roman" w:eastAsia="Times New Roman" w:hAnsi="Times New Roman" w:cs="Times New Roman"/>
        </w:rPr>
        <w:t>Direitos civis são os direitos fundamentais à vida, à liberdade, à propriedade, à igualdade perante a lei. Eles se desdobram na garantia de ir e vir, de escolher o trabalho, de manifestar o pensamento, de organizar-se, de ter respeitada a inviolabilidade do lar e da correspondência, de não ser preso a não ser pela autoridade competente e de acordo com as leis, de não ser condenado sem processo legal regular. São direitos cuja garantia se baseia na existência de uma justiça independente, eficiente, barata e acessível a todos. São eles que garantem as relaçõe</w:t>
      </w:r>
      <w:r>
        <w:rPr>
          <w:rFonts w:ascii="Times New Roman" w:eastAsia="Times New Roman" w:hAnsi="Times New Roman" w:cs="Times New Roman"/>
        </w:rPr>
        <w:t xml:space="preserve">s civilizadas entre as pessoas </w:t>
      </w:r>
      <w:r w:rsidRPr="009509E9">
        <w:rPr>
          <w:rFonts w:ascii="Times New Roman" w:eastAsia="Times New Roman" w:hAnsi="Times New Roman" w:cs="Times New Roman"/>
        </w:rPr>
        <w:t>e a própria existência da sociedade civil surgida com o desenvolvimento do capitalismo. Sua pedra de toque é a liberdade individual (CARVALO, 2015, p. 15).</w:t>
      </w:r>
    </w:p>
    <w:p w:rsidR="008B1F9A" w:rsidRDefault="008B1F9A" w:rsidP="008B1F9A">
      <w:pPr>
        <w:spacing w:after="0" w:line="360" w:lineRule="auto"/>
        <w:jc w:val="both"/>
        <w:rPr>
          <w:rFonts w:ascii="Times New Roman" w:eastAsia="Times New Roman" w:hAnsi="Times New Roman" w:cs="Times New Roman"/>
          <w:sz w:val="24"/>
          <w:szCs w:val="24"/>
        </w:rPr>
      </w:pPr>
    </w:p>
    <w:p w:rsidR="008B1F9A" w:rsidRPr="00473225" w:rsidRDefault="008B1F9A" w:rsidP="008B1F9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 cidadão e ter direitos é algo condicionado aos interesses do meio social, cultural, político e econômico. Mascarados sobre a ideia vendida pelos políticos de </w:t>
      </w:r>
      <w:r>
        <w:rPr>
          <w:rFonts w:ascii="Times New Roman" w:eastAsia="Times New Roman" w:hAnsi="Times New Roman" w:cs="Times New Roman"/>
          <w:sz w:val="24"/>
          <w:szCs w:val="24"/>
        </w:rPr>
        <w:lastRenderedPageBreak/>
        <w:t>cidadania plena e felicidade nacional, a sociedade brasileira construiu sua democracia sob um chão vulnerável, por exemplo, ao capital internacional que ditava como a economia deveria ser conduzida.</w:t>
      </w:r>
    </w:p>
    <w:p w:rsidR="008B1F9A" w:rsidRDefault="008B1F9A" w:rsidP="008B1F9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garantia de uma boa educação, saúde, trabalho, salário, aposentadoria é dada pelos direitos sociais que só é assegurado diante uma administração sensível e capacitada para o desenvolvimento da gestão e execução das leis tal como na constituição. </w:t>
      </w:r>
      <w:r w:rsidR="00A4100A">
        <w:rPr>
          <w:rFonts w:ascii="Times New Roman" w:eastAsia="Times New Roman" w:hAnsi="Times New Roman" w:cs="Times New Roman"/>
          <w:sz w:val="24"/>
          <w:szCs w:val="24"/>
        </w:rPr>
        <w:t>Ainda d</w:t>
      </w:r>
      <w:r>
        <w:rPr>
          <w:rFonts w:ascii="Times New Roman" w:eastAsia="Times New Roman" w:hAnsi="Times New Roman" w:cs="Times New Roman"/>
          <w:sz w:val="24"/>
          <w:szCs w:val="24"/>
        </w:rPr>
        <w:t>e acordo com Carvalho (2015), uma das maiores dificuldades em se estabelecer uma cidadania digna é a falta de qualificação educacional, na qual eduque a sociedade para o que lhe é de direito e dever, algo que não acontece historicamente no Brasil e quando acontece, em geral, é pela chamada educação popular, que tem por preocupação central formar pessoas críticas e conhecedoras da sua realidade social e seu lugar por direito dentro dela.</w:t>
      </w:r>
      <w:r w:rsidR="00A4100A">
        <w:rPr>
          <w:rFonts w:ascii="Times New Roman" w:eastAsia="Times New Roman" w:hAnsi="Times New Roman" w:cs="Times New Roman"/>
          <w:sz w:val="24"/>
          <w:szCs w:val="24"/>
        </w:rPr>
        <w:t xml:space="preserve"> Essas são marcas carac</w:t>
      </w:r>
      <w:r w:rsidR="006A628D">
        <w:rPr>
          <w:rFonts w:ascii="Times New Roman" w:eastAsia="Times New Roman" w:hAnsi="Times New Roman" w:cs="Times New Roman"/>
          <w:sz w:val="24"/>
          <w:szCs w:val="24"/>
        </w:rPr>
        <w:t>terísticas do período de transição democrática no Brasil.</w:t>
      </w:r>
    </w:p>
    <w:p w:rsidR="008B1F9A" w:rsidRDefault="008B1F9A" w:rsidP="008B1F9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processo durante a redemocratização do Brasil ficou marcado, especialmente, pelo crescente ressurgimento da participação popular, que antes havia sido reduzida drasticamente. A inovação dos movimentos sindicais com o surgimento do Partido dos Trabalhadores, da CUT, de instituições que unificaram suas bandeiras de luta, como do próprio aparecimento público dos sindicatos rurais, que mesmo não sofrendo limitações durante o regime militar, necessitava de crescer, ampliar os horizontes, aparecer em termos de assistência e efetividade, algo que ficou, em partes, a cargo da Igreja Católica através por meio do trabalho desenvolvido pelas Comissões Pastorais da Terra, semeando territórios de debate em torno do ativismo e da participação dessas instituições na política de maneira geral, na busca por melhorias assistenciais ao trabalho no campo.</w:t>
      </w:r>
    </w:p>
    <w:p w:rsidR="008B1F9A" w:rsidRDefault="008B1F9A" w:rsidP="008B1F9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Carvalho (2015), a inovação dos movimentos sociais também tem papel importante nesse processo de afirmação cidadã, pois à medida que se tem o fim das guerrilhas formadas nos idos de 1960, surgem novos sujeitos sociais, novas instituições que vão agir efetivamente junto à sociedade, aos movimentos de base</w:t>
      </w:r>
      <w:r w:rsidR="001B035B">
        <w:rPr>
          <w:rStyle w:val="Refdenotaderodap"/>
          <w:rFonts w:ascii="Times New Roman" w:eastAsia="Times New Roman" w:hAnsi="Times New Roman" w:cs="Times New Roman"/>
          <w:sz w:val="24"/>
          <w:szCs w:val="24"/>
        </w:rPr>
        <w:footnoteReference w:customMarkFollows="1" w:id="2"/>
        <w:t>1</w:t>
      </w:r>
      <w:r>
        <w:rPr>
          <w:rFonts w:ascii="Times New Roman" w:eastAsia="Times New Roman" w:hAnsi="Times New Roman" w:cs="Times New Roman"/>
          <w:sz w:val="24"/>
          <w:szCs w:val="24"/>
        </w:rPr>
        <w:t xml:space="preserve">, às associações de bairro, como é o caso da Igreja Católica adepta à Teologia da Libertação, tornando-se “um baluarte da luta contra a ditadura militar” (p. 187). </w:t>
      </w:r>
    </w:p>
    <w:p w:rsidR="008B1F9A" w:rsidRDefault="008B1F9A" w:rsidP="008B1F9A">
      <w:pPr>
        <w:tabs>
          <w:tab w:val="left" w:pos="2552"/>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Não só no Brasil, mas na América Latina como um todo, a atuação da Teologia da Libertação</w:t>
      </w:r>
      <w:r w:rsidR="001B035B">
        <w:rPr>
          <w:rStyle w:val="Refdenotaderodap"/>
          <w:rFonts w:ascii="Times New Roman" w:eastAsia="Times New Roman" w:hAnsi="Times New Roman" w:cs="Times New Roman"/>
          <w:sz w:val="24"/>
          <w:szCs w:val="24"/>
        </w:rPr>
        <w:footnoteReference w:customMarkFollows="1" w:id="3"/>
        <w:t>2</w:t>
      </w:r>
      <w:r>
        <w:rPr>
          <w:rFonts w:ascii="Times New Roman" w:eastAsia="Times New Roman" w:hAnsi="Times New Roman" w:cs="Times New Roman"/>
          <w:sz w:val="24"/>
          <w:szCs w:val="24"/>
        </w:rPr>
        <w:t xml:space="preserve"> teve papel fundamental, à medida que trabalhava diretamente com o público atingido pelas mazelas sociais, agravadas pelas ditaduras. Essa nova visão dada à cultura e prática cristã, traz em seu cerne a injustiça e opressão como os principais ingredientes da desigualdade social. </w:t>
      </w:r>
    </w:p>
    <w:p w:rsidR="008B1F9A" w:rsidRDefault="008B1F9A" w:rsidP="008B1F9A">
      <w:pPr>
        <w:tabs>
          <w:tab w:val="left" w:pos="70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participação feminina na Igreja Católica tem destaque com relação ao homem, devido ser </w:t>
      </w:r>
      <w:r w:rsidR="006A628D">
        <w:rPr>
          <w:rFonts w:ascii="Times New Roman" w:eastAsia="Times New Roman" w:hAnsi="Times New Roman" w:cs="Times New Roman"/>
          <w:sz w:val="24"/>
          <w:szCs w:val="24"/>
        </w:rPr>
        <w:t xml:space="preserve">a prática da reza algo </w:t>
      </w:r>
      <w:r>
        <w:rPr>
          <w:rFonts w:ascii="Times New Roman" w:eastAsia="Times New Roman" w:hAnsi="Times New Roman" w:cs="Times New Roman"/>
          <w:sz w:val="24"/>
          <w:szCs w:val="24"/>
        </w:rPr>
        <w:t>culturalmente</w:t>
      </w:r>
      <w:r w:rsidR="006A628D">
        <w:rPr>
          <w:rFonts w:ascii="Times New Roman" w:eastAsia="Times New Roman" w:hAnsi="Times New Roman" w:cs="Times New Roman"/>
          <w:sz w:val="24"/>
          <w:szCs w:val="24"/>
        </w:rPr>
        <w:t xml:space="preserve"> destinado à</w:t>
      </w:r>
      <w:r>
        <w:rPr>
          <w:rFonts w:ascii="Times New Roman" w:eastAsia="Times New Roman" w:hAnsi="Times New Roman" w:cs="Times New Roman"/>
          <w:sz w:val="24"/>
          <w:szCs w:val="24"/>
        </w:rPr>
        <w:t xml:space="preserve"> mulher. Por penetrar com mais dedicação nas atividades religiosas, esse gênero tem participação fundamental na dinâmica de atuações sociais, seja por meio das Comunidades Eclesiais de Base (CEBs), grupos de catequese e pastorais, clubes de mães, jovens e mulheres. </w:t>
      </w:r>
    </w:p>
    <w:p w:rsidR="008B1F9A" w:rsidRDefault="008B1F9A" w:rsidP="008B1F9A">
      <w:pPr>
        <w:tabs>
          <w:tab w:val="left" w:pos="70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Entretanto, as marcas dessa atuação religiosa feminina só veio a ganhar notoriedade com à Teologia da Libertação, reconhecendo a mulher enquanto sujeito social e de importância na configuração do espaço político, entendendo que sua participação não está somente no universo privado, do lar, mas também enquanto cidadã de direitos e deveres.</w:t>
      </w:r>
    </w:p>
    <w:p w:rsidR="008B1F9A" w:rsidRDefault="008B1F9A" w:rsidP="008B1F9A">
      <w:pPr>
        <w:tabs>
          <w:tab w:val="left" w:pos="709"/>
        </w:tabs>
        <w:spacing w:after="0" w:line="360" w:lineRule="auto"/>
        <w:jc w:val="both"/>
        <w:rPr>
          <w:rFonts w:ascii="Times New Roman" w:eastAsia="Times New Roman" w:hAnsi="Times New Roman" w:cs="Times New Roman"/>
          <w:sz w:val="24"/>
          <w:szCs w:val="24"/>
        </w:rPr>
      </w:pPr>
    </w:p>
    <w:p w:rsidR="008B1F9A" w:rsidRPr="006D7F3C" w:rsidRDefault="008B1F9A" w:rsidP="008B1F9A">
      <w:pPr>
        <w:tabs>
          <w:tab w:val="left" w:pos="709"/>
        </w:tabs>
        <w:spacing w:after="0" w:line="240" w:lineRule="auto"/>
        <w:ind w:left="2268"/>
        <w:jc w:val="both"/>
        <w:rPr>
          <w:rFonts w:ascii="Times New Roman" w:eastAsia="Times New Roman" w:hAnsi="Times New Roman" w:cs="Times New Roman"/>
        </w:rPr>
      </w:pPr>
      <w:r w:rsidRPr="006D7F3C">
        <w:rPr>
          <w:rFonts w:ascii="Times New Roman" w:eastAsia="Times New Roman" w:hAnsi="Times New Roman" w:cs="Times New Roman"/>
        </w:rPr>
        <w:t>O fortalecimento das CEBs – um novo jeito de ser Igreja – sem dúvidas abriu espaço para a mulher expressar sua fé, exercer a liderança, e participar de instâncias decisão e de coordenação, organizando atividades festivas, celebrações, escrevendo documentos e reflexões, e contribuindo para incentivar outras a se despertarem para um novo papel dentro da vida da Igreja (CRUZ, 2013, p. 53).</w:t>
      </w:r>
    </w:p>
    <w:p w:rsidR="008B1F9A" w:rsidRDefault="008B1F9A" w:rsidP="008B1F9A">
      <w:pPr>
        <w:tabs>
          <w:tab w:val="left" w:pos="709"/>
        </w:tabs>
        <w:spacing w:after="0" w:line="360" w:lineRule="auto"/>
        <w:jc w:val="both"/>
        <w:rPr>
          <w:rFonts w:ascii="Times New Roman" w:eastAsia="Times New Roman" w:hAnsi="Times New Roman" w:cs="Times New Roman"/>
          <w:sz w:val="24"/>
          <w:szCs w:val="24"/>
        </w:rPr>
      </w:pPr>
    </w:p>
    <w:p w:rsidR="008B1F9A" w:rsidRDefault="008B1F9A" w:rsidP="008B1F9A">
      <w:pPr>
        <w:tabs>
          <w:tab w:val="left" w:pos="70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fortalecimento do papel da mulher dentro dessa instituição inspirou não só sua atuação de liderança frente às atividades propriamente religiosas, mas também nos trabalhos de crítica e contestação social, criando a imagem de uma mulher não apenas de fé, mas também combativa, militante e partidária, líder de movimentos sindicais, populares e sociais de maneira geral.</w:t>
      </w:r>
    </w:p>
    <w:p w:rsidR="008B1F9A" w:rsidRDefault="008B1F9A" w:rsidP="00212255">
      <w:pPr>
        <w:tabs>
          <w:tab w:val="left" w:pos="709"/>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São os anos de 1990 sendo marcados por um renovado cenário de sujeitos históricos agindo por meio de políticas públicas representadas a partir de redes jurídicas, conselhos, fóruns, audiências públicas, que se relacionam com os espaços locais, regionais e internacionais, no sentido de fortalecer a participação das camadas populares dentro do espaço governamental.</w:t>
      </w:r>
    </w:p>
    <w:p w:rsidR="008B1F9A" w:rsidRDefault="008B1F9A" w:rsidP="006A628D">
      <w:pPr>
        <w:pStyle w:val="SemEspaamento"/>
        <w:tabs>
          <w:tab w:val="left" w:pos="709"/>
        </w:tabs>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lastRenderedPageBreak/>
        <w:tab/>
      </w:r>
      <w:r>
        <w:rPr>
          <w:rFonts w:ascii="Times New Roman" w:hAnsi="Times New Roman" w:cs="Times New Roman"/>
          <w:sz w:val="24"/>
          <w:szCs w:val="24"/>
        </w:rPr>
        <w:t>É n</w:t>
      </w:r>
      <w:r w:rsidRPr="00C76E31">
        <w:rPr>
          <w:rFonts w:ascii="Times New Roman" w:hAnsi="Times New Roman" w:cs="Times New Roman"/>
          <w:sz w:val="24"/>
          <w:szCs w:val="24"/>
        </w:rPr>
        <w:t>e</w:t>
      </w:r>
      <w:r>
        <w:rPr>
          <w:rFonts w:ascii="Times New Roman" w:hAnsi="Times New Roman" w:cs="Times New Roman"/>
          <w:sz w:val="24"/>
          <w:szCs w:val="24"/>
        </w:rPr>
        <w:t>sse cenário que</w:t>
      </w:r>
      <w:r w:rsidRPr="00C76E31">
        <w:rPr>
          <w:rFonts w:ascii="Times New Roman" w:hAnsi="Times New Roman" w:cs="Times New Roman"/>
          <w:sz w:val="24"/>
          <w:szCs w:val="24"/>
        </w:rPr>
        <w:t xml:space="preserve"> os movimentos </w:t>
      </w:r>
      <w:r>
        <w:rPr>
          <w:rFonts w:ascii="Times New Roman" w:hAnsi="Times New Roman" w:cs="Times New Roman"/>
          <w:sz w:val="24"/>
          <w:szCs w:val="24"/>
        </w:rPr>
        <w:t xml:space="preserve">e atuações </w:t>
      </w:r>
      <w:r w:rsidRPr="00C76E31">
        <w:rPr>
          <w:rFonts w:ascii="Times New Roman" w:hAnsi="Times New Roman" w:cs="Times New Roman"/>
          <w:sz w:val="24"/>
          <w:szCs w:val="24"/>
        </w:rPr>
        <w:t>socia</w:t>
      </w:r>
      <w:r>
        <w:rPr>
          <w:rFonts w:ascii="Times New Roman" w:hAnsi="Times New Roman" w:cs="Times New Roman"/>
          <w:sz w:val="24"/>
          <w:szCs w:val="24"/>
        </w:rPr>
        <w:t>i</w:t>
      </w:r>
      <w:r w:rsidRPr="00C76E31">
        <w:rPr>
          <w:rFonts w:ascii="Times New Roman" w:hAnsi="Times New Roman" w:cs="Times New Roman"/>
          <w:sz w:val="24"/>
          <w:szCs w:val="24"/>
        </w:rPr>
        <w:t xml:space="preserve">s </w:t>
      </w:r>
      <w:r>
        <w:rPr>
          <w:rFonts w:ascii="Times New Roman" w:hAnsi="Times New Roman" w:cs="Times New Roman"/>
          <w:sz w:val="24"/>
          <w:szCs w:val="24"/>
        </w:rPr>
        <w:t xml:space="preserve">necessitaram agir a partir de outras esferas de poder, com representação dentro de espaços capazes de conceber mais força frente à nova e impulsiva economia de mercado, em que os pobres estavam à margem do processo. </w:t>
      </w:r>
    </w:p>
    <w:p w:rsidR="008B1F9A" w:rsidRPr="00663520" w:rsidRDefault="008B1F9A" w:rsidP="008B1F9A">
      <w:pPr>
        <w:pStyle w:val="Default"/>
        <w:tabs>
          <w:tab w:val="left" w:pos="2552"/>
        </w:tabs>
        <w:spacing w:after="35" w:line="360" w:lineRule="auto"/>
        <w:ind w:firstLine="708"/>
        <w:jc w:val="both"/>
        <w:rPr>
          <w:i/>
          <w:iCs/>
          <w:color w:val="auto"/>
        </w:rPr>
      </w:pPr>
      <w:r w:rsidRPr="00C76E31">
        <w:t>Assim como os movimentos soci</w:t>
      </w:r>
      <w:r w:rsidR="00FE49CB">
        <w:rPr>
          <w:color w:val="auto"/>
        </w:rPr>
        <w:t xml:space="preserve">ais, as </w:t>
      </w:r>
      <w:r w:rsidR="00FE49CB" w:rsidRPr="00FE49CB">
        <w:rPr>
          <w:i/>
          <w:color w:val="auto"/>
        </w:rPr>
        <w:t>rede d</w:t>
      </w:r>
      <w:r w:rsidR="00FE49CB" w:rsidRPr="00FE49CB">
        <w:rPr>
          <w:i/>
          <w:iCs/>
        </w:rPr>
        <w:t>e</w:t>
      </w:r>
      <w:r w:rsidR="00FE49CB" w:rsidRPr="00C76E31">
        <w:rPr>
          <w:i/>
          <w:iCs/>
        </w:rPr>
        <w:t xml:space="preserve"> mobilizaçõe</w:t>
      </w:r>
      <w:r w:rsidR="00FE49CB">
        <w:rPr>
          <w:i/>
          <w:iCs/>
        </w:rPr>
        <w:t>s</w:t>
      </w:r>
      <w:r w:rsidR="00FE49CB" w:rsidRPr="00C76E31">
        <w:rPr>
          <w:i/>
          <w:iCs/>
        </w:rPr>
        <w:t xml:space="preserve"> e organizações civis</w:t>
      </w:r>
      <w:r w:rsidR="00FE49CB">
        <w:t xml:space="preserve"> (GOHN, 2013),</w:t>
      </w:r>
      <w:r w:rsidRPr="00C76E31">
        <w:t xml:space="preserve"> são construídas enquanto caminhos de ações em torno</w:t>
      </w:r>
      <w:r>
        <w:t xml:space="preserve"> das </w:t>
      </w:r>
      <w:r w:rsidRPr="00663520">
        <w:t>mudanças</w:t>
      </w:r>
      <w:r>
        <w:t xml:space="preserve"> em sociedade, com vistas à valorização da inserção social e ao fortalecimento do ser cidadão</w:t>
      </w:r>
      <w:r w:rsidRPr="00663520">
        <w:t>. Coletivamente</w:t>
      </w:r>
      <w:r>
        <w:t>,</w:t>
      </w:r>
      <w:r w:rsidRPr="00663520">
        <w:t xml:space="preserve"> sujeitos se agrupam para lutar por transformações na sociedade e incluir pessoas neste espaço, para que possam expressar seus questionamentos, insatisfações e desejos. São manifestos que se estruturam a partir de diferentes áreas </w:t>
      </w:r>
      <w:r>
        <w:t>temáticas e eixos de discus</w:t>
      </w:r>
      <w:r w:rsidRPr="00663520">
        <w:t>são. Grupos da sociedade civil que agem de acordo com a problemática a ser defendida</w:t>
      </w:r>
      <w:r>
        <w:rPr>
          <w:color w:val="auto"/>
        </w:rPr>
        <w:t>.</w:t>
      </w:r>
    </w:p>
    <w:p w:rsidR="008B1F9A" w:rsidRDefault="008B1F9A" w:rsidP="006A628D">
      <w:pPr>
        <w:pStyle w:val="Default"/>
        <w:tabs>
          <w:tab w:val="left" w:pos="2552"/>
        </w:tabs>
        <w:spacing w:after="35" w:line="360" w:lineRule="auto"/>
        <w:ind w:firstLine="708"/>
        <w:jc w:val="both"/>
      </w:pPr>
      <w:r w:rsidRPr="00663520">
        <w:rPr>
          <w:iCs/>
          <w:color w:val="auto"/>
        </w:rPr>
        <w:t>Por isso entram em c</w:t>
      </w:r>
      <w:r>
        <w:rPr>
          <w:iCs/>
          <w:color w:val="auto"/>
        </w:rPr>
        <w:t>ampo</w:t>
      </w:r>
      <w:r w:rsidR="006A628D">
        <w:rPr>
          <w:iCs/>
          <w:color w:val="auto"/>
        </w:rPr>
        <w:t>,</w:t>
      </w:r>
      <w:r w:rsidRPr="00663520">
        <w:rPr>
          <w:iCs/>
          <w:color w:val="auto"/>
        </w:rPr>
        <w:t xml:space="preserve"> junto com os </w:t>
      </w:r>
      <w:r>
        <w:rPr>
          <w:iCs/>
          <w:color w:val="auto"/>
        </w:rPr>
        <w:t>enfrentamentos</w:t>
      </w:r>
      <w:r w:rsidRPr="00663520">
        <w:rPr>
          <w:iCs/>
          <w:color w:val="auto"/>
        </w:rPr>
        <w:t xml:space="preserve"> e lutas, a</w:t>
      </w:r>
      <w:r w:rsidRPr="00663520">
        <w:t>s ON</w:t>
      </w:r>
      <w:r w:rsidR="00FE1D35">
        <w:t xml:space="preserve">Gs, </w:t>
      </w:r>
      <w:r w:rsidRPr="00663520">
        <w:t>as políticas públicas, as associações e entidades</w:t>
      </w:r>
      <w:r>
        <w:t xml:space="preserve"> sem fins lucrativos</w:t>
      </w:r>
      <w:r w:rsidRPr="00663520">
        <w:t xml:space="preserve">, como novos sujeitos atentos </w:t>
      </w:r>
      <w:r>
        <w:t>à</w:t>
      </w:r>
      <w:r w:rsidRPr="00663520">
        <w:t xml:space="preserve">s necessidades e melhorias sociais, possibilitando serem veículos de reivindicação e promoção da cidadania, </w:t>
      </w:r>
      <w:r>
        <w:t>à</w:t>
      </w:r>
      <w:r w:rsidRPr="00663520">
        <w:t xml:space="preserve"> me</w:t>
      </w:r>
      <w:r>
        <w:t>did</w:t>
      </w:r>
      <w:r w:rsidRPr="00663520">
        <w:t>a qu</w:t>
      </w:r>
      <w:r>
        <w:t xml:space="preserve">e exige, questiona e </w:t>
      </w:r>
      <w:r w:rsidR="006A628D">
        <w:t>inclui.</w:t>
      </w:r>
    </w:p>
    <w:p w:rsidR="00684349" w:rsidRDefault="008B1F9A" w:rsidP="0068434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 mulheres entram nesses espaços como sujeitos, que mesmo imersos numa cultura machista predominante, nunca deixaram de intervir na sociedade, promovendo, pelos diferentes lugares de poder a reorganização e transformação do espaço social, político e econômico. Sujeitos históricos que sempre estiveram dentro das organizações civis e populares, enfrentando tanto os preconceitos e desigualdades sociais, como também o de gênero, promovido, inclusive, pelos seus próprios companheiros de luta. Na busca pela cidadania e reconhecimento de direitos, as mulheres embarcam não apenas em atuações coletivas, mas também em suas próprias lutas e reivindicações, pondo-</w:t>
      </w:r>
      <w:r w:rsidRPr="00684349">
        <w:rPr>
          <w:rFonts w:ascii="Times New Roman" w:hAnsi="Times New Roman" w:cs="Times New Roman"/>
          <w:sz w:val="24"/>
          <w:szCs w:val="24"/>
        </w:rPr>
        <w:t>se como força e olhar indispensáveis na defesa dos oprimidos e excluídos da sociedade.</w:t>
      </w:r>
    </w:p>
    <w:p w:rsidR="00684349" w:rsidRPr="00684349" w:rsidRDefault="00684349" w:rsidP="00684349">
      <w:pPr>
        <w:spacing w:after="0" w:line="360" w:lineRule="auto"/>
        <w:ind w:firstLine="708"/>
        <w:jc w:val="both"/>
        <w:rPr>
          <w:rFonts w:ascii="Times New Roman" w:hAnsi="Times New Roman" w:cs="Times New Roman"/>
          <w:sz w:val="24"/>
          <w:szCs w:val="24"/>
        </w:rPr>
      </w:pPr>
      <w:r w:rsidRPr="00684349">
        <w:rPr>
          <w:rFonts w:ascii="Times New Roman" w:hAnsi="Times New Roman" w:cs="Times New Roman"/>
          <w:sz w:val="24"/>
          <w:szCs w:val="24"/>
        </w:rPr>
        <w:t xml:space="preserve">Dessa forma, este trabalho contempla as articulações e organizações em torno dos movimentos sociais na região do Seridó paraibano, problematizando as atuações que resultaram </w:t>
      </w:r>
      <w:r>
        <w:rPr>
          <w:rFonts w:ascii="Times New Roman" w:hAnsi="Times New Roman" w:cs="Times New Roman"/>
          <w:sz w:val="24"/>
          <w:szCs w:val="24"/>
        </w:rPr>
        <w:t>no surgimento dos</w:t>
      </w:r>
      <w:r w:rsidRPr="00684349">
        <w:rPr>
          <w:rFonts w:ascii="Times New Roman" w:hAnsi="Times New Roman" w:cs="Times New Roman"/>
          <w:sz w:val="24"/>
          <w:szCs w:val="24"/>
        </w:rPr>
        <w:t xml:space="preserve"> </w:t>
      </w:r>
      <w:r>
        <w:rPr>
          <w:rFonts w:ascii="Times New Roman" w:hAnsi="Times New Roman" w:cs="Times New Roman"/>
          <w:sz w:val="24"/>
          <w:szCs w:val="24"/>
        </w:rPr>
        <w:t xml:space="preserve">grupos de </w:t>
      </w:r>
      <w:r w:rsidRPr="00684349">
        <w:rPr>
          <w:rFonts w:ascii="Times New Roman" w:hAnsi="Times New Roman" w:cs="Times New Roman"/>
          <w:sz w:val="24"/>
          <w:szCs w:val="24"/>
        </w:rPr>
        <w:t>oposi</w:t>
      </w:r>
      <w:r w:rsidR="00CD6CF2">
        <w:rPr>
          <w:rFonts w:ascii="Times New Roman" w:hAnsi="Times New Roman" w:cs="Times New Roman"/>
          <w:sz w:val="24"/>
          <w:szCs w:val="24"/>
        </w:rPr>
        <w:t xml:space="preserve">ções sindicais rurais </w:t>
      </w:r>
      <w:r w:rsidRPr="00684349">
        <w:rPr>
          <w:rFonts w:ascii="Times New Roman" w:hAnsi="Times New Roman" w:cs="Times New Roman"/>
          <w:sz w:val="24"/>
          <w:szCs w:val="24"/>
        </w:rPr>
        <w:t xml:space="preserve">e </w:t>
      </w:r>
      <w:r w:rsidR="00CD6CF2">
        <w:rPr>
          <w:rFonts w:ascii="Times New Roman" w:hAnsi="Times New Roman" w:cs="Times New Roman"/>
          <w:sz w:val="24"/>
          <w:szCs w:val="24"/>
        </w:rPr>
        <w:t xml:space="preserve">a </w:t>
      </w:r>
      <w:r w:rsidRPr="00684349">
        <w:rPr>
          <w:rFonts w:ascii="Times New Roman" w:hAnsi="Times New Roman" w:cs="Times New Roman"/>
          <w:sz w:val="24"/>
          <w:szCs w:val="24"/>
        </w:rPr>
        <w:t>fundação de</w:t>
      </w:r>
      <w:r w:rsidRPr="00684349">
        <w:rPr>
          <w:rFonts w:ascii="Times New Roman" w:eastAsia="Times New Roman" w:hAnsi="Times New Roman" w:cs="Times New Roman"/>
          <w:sz w:val="24"/>
          <w:szCs w:val="24"/>
        </w:rPr>
        <w:t xml:space="preserve"> duas ONGs, </w:t>
      </w:r>
      <w:r>
        <w:rPr>
          <w:rFonts w:ascii="Times New Roman" w:eastAsia="Times New Roman" w:hAnsi="Times New Roman" w:cs="Times New Roman"/>
          <w:sz w:val="24"/>
          <w:szCs w:val="24"/>
        </w:rPr>
        <w:t xml:space="preserve">o </w:t>
      </w:r>
      <w:r w:rsidRPr="00684349">
        <w:rPr>
          <w:rFonts w:ascii="Times New Roman" w:eastAsia="Times New Roman" w:hAnsi="Times New Roman" w:cs="Times New Roman"/>
          <w:sz w:val="24"/>
          <w:szCs w:val="24"/>
        </w:rPr>
        <w:t>Cenep e o</w:t>
      </w:r>
      <w:r>
        <w:rPr>
          <w:rFonts w:ascii="Times New Roman" w:eastAsia="Times New Roman" w:hAnsi="Times New Roman" w:cs="Times New Roman"/>
          <w:sz w:val="24"/>
          <w:szCs w:val="24"/>
        </w:rPr>
        <w:t xml:space="preserve"> </w:t>
      </w:r>
      <w:r w:rsidRPr="00684349">
        <w:rPr>
          <w:rFonts w:ascii="Times New Roman" w:eastAsia="Times New Roman" w:hAnsi="Times New Roman" w:cs="Times New Roman"/>
          <w:sz w:val="24"/>
          <w:szCs w:val="24"/>
        </w:rPr>
        <w:t xml:space="preserve">Ceop, </w:t>
      </w:r>
      <w:r>
        <w:rPr>
          <w:rFonts w:ascii="Times New Roman" w:eastAsia="Times New Roman" w:hAnsi="Times New Roman" w:cs="Times New Roman"/>
          <w:sz w:val="24"/>
          <w:szCs w:val="24"/>
        </w:rPr>
        <w:t xml:space="preserve">espaços construídos majoritariamente pelo protagonismo </w:t>
      </w:r>
      <w:r w:rsidRPr="00684349">
        <w:rPr>
          <w:rFonts w:ascii="Times New Roman" w:eastAsia="Times New Roman" w:hAnsi="Times New Roman" w:cs="Times New Roman"/>
          <w:sz w:val="24"/>
          <w:szCs w:val="24"/>
        </w:rPr>
        <w:t>feminino</w:t>
      </w:r>
      <w:r>
        <w:rPr>
          <w:rFonts w:ascii="Times New Roman" w:eastAsia="Times New Roman" w:hAnsi="Times New Roman" w:cs="Times New Roman"/>
          <w:sz w:val="24"/>
          <w:szCs w:val="24"/>
        </w:rPr>
        <w:t xml:space="preserve">, </w:t>
      </w:r>
      <w:r w:rsidRPr="00684349">
        <w:rPr>
          <w:rFonts w:ascii="Times New Roman" w:hAnsi="Times New Roman" w:cs="Times New Roman"/>
          <w:sz w:val="24"/>
          <w:szCs w:val="24"/>
        </w:rPr>
        <w:t>entre os anos de 1985 a 1990</w:t>
      </w:r>
      <w:r>
        <w:rPr>
          <w:rFonts w:ascii="Times New Roman" w:hAnsi="Times New Roman" w:cs="Times New Roman"/>
          <w:sz w:val="24"/>
          <w:szCs w:val="24"/>
        </w:rPr>
        <w:t>,</w:t>
      </w:r>
      <w:r>
        <w:rPr>
          <w:rFonts w:ascii="Times New Roman" w:eastAsia="Times New Roman" w:hAnsi="Times New Roman" w:cs="Times New Roman"/>
          <w:sz w:val="24"/>
          <w:szCs w:val="24"/>
        </w:rPr>
        <w:t xml:space="preserve"> orientado</w:t>
      </w:r>
      <w:r w:rsidRPr="00684349">
        <w:rPr>
          <w:rFonts w:ascii="Times New Roman" w:eastAsia="Times New Roman" w:hAnsi="Times New Roman" w:cs="Times New Roman"/>
          <w:sz w:val="24"/>
          <w:szCs w:val="24"/>
        </w:rPr>
        <w:t xml:space="preserve"> por ideologias populares, influenciadas pelas práticas</w:t>
      </w:r>
      <w:r>
        <w:rPr>
          <w:rFonts w:ascii="Times New Roman" w:eastAsia="Times New Roman" w:hAnsi="Times New Roman" w:cs="Times New Roman"/>
          <w:sz w:val="24"/>
          <w:szCs w:val="24"/>
        </w:rPr>
        <w:t xml:space="preserve"> ideológicas </w:t>
      </w:r>
      <w:r w:rsidRPr="00684349">
        <w:rPr>
          <w:rFonts w:ascii="Times New Roman" w:eastAsia="Times New Roman" w:hAnsi="Times New Roman" w:cs="Times New Roman"/>
          <w:sz w:val="24"/>
          <w:szCs w:val="24"/>
        </w:rPr>
        <w:t xml:space="preserve">da Teologia da Libertação. O artigo é resultado da dissertação defendida em março de 2017, e traz como foco a análise de documentos e entrevistas coletados sob a ótica da Nova História Política em diálogo com a História Cultural, como vistas à perceber os costumes, tradições, rituais, desejos e </w:t>
      </w:r>
      <w:r w:rsidRPr="00684349">
        <w:rPr>
          <w:rFonts w:ascii="Times New Roman" w:eastAsia="Times New Roman" w:hAnsi="Times New Roman" w:cs="Times New Roman"/>
          <w:sz w:val="24"/>
          <w:szCs w:val="24"/>
        </w:rPr>
        <w:lastRenderedPageBreak/>
        <w:t xml:space="preserve">experiências vividas que propiciaram o surgimento de espaços voltados para a defesa da cidadania e dos direitos sociais.  </w:t>
      </w:r>
    </w:p>
    <w:p w:rsidR="00684349" w:rsidRPr="00A11DFB" w:rsidRDefault="00684349" w:rsidP="00684349">
      <w:pPr>
        <w:spacing w:after="0" w:line="360" w:lineRule="auto"/>
        <w:ind w:firstLine="708"/>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Por trabalhar com </w:t>
      </w:r>
      <w:r w:rsidRPr="00A11DFB">
        <w:rPr>
          <w:rFonts w:ascii="Times New Roman" w:eastAsia="Times New Roman" w:hAnsi="Times New Roman" w:cs="Times New Roman"/>
          <w:sz w:val="24"/>
          <w:szCs w:val="24"/>
        </w:rPr>
        <w:t xml:space="preserve">o tempo </w:t>
      </w:r>
      <w:r w:rsidR="00834AEC">
        <w:rPr>
          <w:rFonts w:ascii="Times New Roman" w:eastAsia="Times New Roman" w:hAnsi="Times New Roman" w:cs="Times New Roman"/>
          <w:sz w:val="24"/>
          <w:szCs w:val="24"/>
        </w:rPr>
        <w:t>presente, esta pesquisa parte</w:t>
      </w:r>
      <w:r w:rsidRPr="00637E65">
        <w:rPr>
          <w:rFonts w:ascii="Times New Roman" w:eastAsia="Times New Roman" w:hAnsi="Times New Roman" w:cs="Times New Roman"/>
          <w:sz w:val="24"/>
          <w:szCs w:val="24"/>
        </w:rPr>
        <w:t>, especialmente, d</w:t>
      </w:r>
      <w:r w:rsidR="00834AEC">
        <w:rPr>
          <w:rFonts w:ascii="Times New Roman" w:eastAsia="Times New Roman" w:hAnsi="Times New Roman" w:cs="Times New Roman"/>
          <w:sz w:val="24"/>
          <w:szCs w:val="24"/>
        </w:rPr>
        <w:t>a análise dos</w:t>
      </w:r>
      <w:r w:rsidRPr="00637E65">
        <w:rPr>
          <w:rFonts w:ascii="Times New Roman" w:eastAsia="Times New Roman" w:hAnsi="Times New Roman" w:cs="Times New Roman"/>
          <w:sz w:val="24"/>
          <w:szCs w:val="24"/>
        </w:rPr>
        <w:t xml:space="preserve"> depoimentos de indivíduos históricos vivos, ou seja, das fontes orais</w:t>
      </w:r>
      <w:r w:rsidR="001B035B">
        <w:rPr>
          <w:rStyle w:val="Refdenotaderodap"/>
          <w:rFonts w:ascii="Times New Roman" w:eastAsia="Times New Roman" w:hAnsi="Times New Roman" w:cs="Times New Roman"/>
          <w:sz w:val="24"/>
          <w:szCs w:val="24"/>
        </w:rPr>
        <w:footnoteReference w:customMarkFollows="1" w:id="4"/>
        <w:t>3</w:t>
      </w:r>
      <w:r w:rsidR="00834AEC">
        <w:rPr>
          <w:rFonts w:ascii="Times New Roman" w:eastAsia="Times New Roman" w:hAnsi="Times New Roman" w:cs="Times New Roman"/>
          <w:sz w:val="24"/>
          <w:szCs w:val="24"/>
        </w:rPr>
        <w:t>.</w:t>
      </w:r>
      <w:r w:rsidRPr="00637E65">
        <w:rPr>
          <w:rFonts w:ascii="Times New Roman" w:eastAsia="Times New Roman" w:hAnsi="Times New Roman" w:cs="Times New Roman"/>
          <w:sz w:val="24"/>
          <w:szCs w:val="24"/>
        </w:rPr>
        <w:t xml:space="preserve"> Ess</w:t>
      </w:r>
      <w:r w:rsidR="00834AEC">
        <w:rPr>
          <w:rFonts w:ascii="Times New Roman" w:eastAsia="Times New Roman" w:hAnsi="Times New Roman" w:cs="Times New Roman"/>
          <w:sz w:val="24"/>
          <w:szCs w:val="24"/>
        </w:rPr>
        <w:t>e</w:t>
      </w:r>
      <w:r w:rsidRPr="00637E65">
        <w:rPr>
          <w:rFonts w:ascii="Times New Roman" w:eastAsia="Times New Roman" w:hAnsi="Times New Roman" w:cs="Times New Roman"/>
          <w:sz w:val="24"/>
          <w:szCs w:val="24"/>
        </w:rPr>
        <w:t xml:space="preserve">s são </w:t>
      </w:r>
      <w:r>
        <w:rPr>
          <w:rFonts w:ascii="Times New Roman" w:eastAsia="Times New Roman" w:hAnsi="Times New Roman" w:cs="Times New Roman"/>
          <w:sz w:val="24"/>
          <w:szCs w:val="24"/>
        </w:rPr>
        <w:t>registros</w:t>
      </w:r>
      <w:r w:rsidRPr="00637E65">
        <w:rPr>
          <w:rFonts w:ascii="Times New Roman" w:eastAsia="Times New Roman" w:hAnsi="Times New Roman" w:cs="Times New Roman"/>
          <w:sz w:val="24"/>
          <w:szCs w:val="24"/>
        </w:rPr>
        <w:t xml:space="preserve"> de grande importância para o presente, um recurso particular dess</w:t>
      </w:r>
      <w:r>
        <w:rPr>
          <w:rFonts w:ascii="Times New Roman" w:eastAsia="Times New Roman" w:hAnsi="Times New Roman" w:cs="Times New Roman"/>
          <w:sz w:val="24"/>
          <w:szCs w:val="24"/>
        </w:rPr>
        <w:t>e tipo de</w:t>
      </w:r>
      <w:r w:rsidRPr="00637E65">
        <w:rPr>
          <w:rFonts w:ascii="Times New Roman" w:eastAsia="Times New Roman" w:hAnsi="Times New Roman" w:cs="Times New Roman"/>
          <w:sz w:val="24"/>
          <w:szCs w:val="24"/>
        </w:rPr>
        <w:t xml:space="preserve"> história. Mesmo diante de todos os seus desníveis e lacunas oferecidas pela memória</w:t>
      </w:r>
      <w:r w:rsidR="001B035B">
        <w:rPr>
          <w:rStyle w:val="Refdenotaderodap"/>
          <w:rFonts w:ascii="Times New Roman" w:eastAsia="Times New Roman" w:hAnsi="Times New Roman" w:cs="Times New Roman"/>
          <w:sz w:val="24"/>
          <w:szCs w:val="24"/>
        </w:rPr>
        <w:footnoteReference w:customMarkFollows="1" w:id="5"/>
        <w:t>4</w:t>
      </w:r>
      <w:r w:rsidRPr="00637E65">
        <w:rPr>
          <w:rFonts w:ascii="Times New Roman" w:eastAsia="Times New Roman" w:hAnsi="Times New Roman" w:cs="Times New Roman"/>
          <w:sz w:val="24"/>
          <w:szCs w:val="24"/>
        </w:rPr>
        <w:t>, através dessa</w:t>
      </w:r>
      <w:r w:rsidRPr="00A11DFB">
        <w:rPr>
          <w:rFonts w:ascii="Times New Roman" w:eastAsia="Times New Roman" w:hAnsi="Times New Roman" w:cs="Times New Roman"/>
          <w:sz w:val="24"/>
          <w:szCs w:val="24"/>
        </w:rPr>
        <w:t xml:space="preserve"> fonte se pode dar vez e voz a </w:t>
      </w:r>
      <w:r w:rsidRPr="00425B01">
        <w:rPr>
          <w:rFonts w:ascii="Times New Roman" w:eastAsia="Times New Roman" w:hAnsi="Times New Roman" w:cs="Times New Roman"/>
          <w:sz w:val="24"/>
          <w:szCs w:val="24"/>
        </w:rPr>
        <w:t>pessoas que a história escrita ainda não</w:t>
      </w:r>
      <w:r>
        <w:rPr>
          <w:rFonts w:ascii="Times New Roman" w:eastAsia="Times New Roman" w:hAnsi="Times New Roman" w:cs="Times New Roman"/>
          <w:sz w:val="24"/>
          <w:szCs w:val="24"/>
        </w:rPr>
        <w:t xml:space="preserve"> alcançou</w:t>
      </w:r>
      <w:r w:rsidRPr="00425B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 fonte oral, a</w:t>
      </w:r>
      <w:r w:rsidRPr="00425B01">
        <w:rPr>
          <w:rFonts w:ascii="Times New Roman" w:eastAsia="Times New Roman" w:hAnsi="Times New Roman" w:cs="Times New Roman"/>
          <w:sz w:val="24"/>
          <w:szCs w:val="24"/>
        </w:rPr>
        <w:t>lém de oferecer informações sobre documentos e pessoas que</w:t>
      </w:r>
      <w:r>
        <w:rPr>
          <w:rFonts w:ascii="Times New Roman" w:eastAsia="Times New Roman" w:hAnsi="Times New Roman" w:cs="Times New Roman"/>
          <w:sz w:val="24"/>
          <w:szCs w:val="24"/>
        </w:rPr>
        <w:t xml:space="preserve"> interessam para a pesquisa, se </w:t>
      </w:r>
      <w:r w:rsidRPr="00425B01">
        <w:rPr>
          <w:rFonts w:ascii="Times New Roman" w:eastAsia="Times New Roman" w:hAnsi="Times New Roman" w:cs="Times New Roman"/>
          <w:sz w:val="24"/>
          <w:szCs w:val="24"/>
        </w:rPr>
        <w:t>pode extrair emoções, gestos, sentimentos indispensáveis para a sensibilidade de uma narrativa (FRANK,</w:t>
      </w:r>
      <w:r>
        <w:rPr>
          <w:rFonts w:ascii="Times New Roman" w:eastAsia="Times New Roman" w:hAnsi="Times New Roman" w:cs="Times New Roman"/>
          <w:sz w:val="24"/>
          <w:szCs w:val="24"/>
        </w:rPr>
        <w:t xml:space="preserve"> 1999, </w:t>
      </w:r>
      <w:r w:rsidRPr="00425B01">
        <w:rPr>
          <w:rFonts w:ascii="Times New Roman" w:eastAsia="Times New Roman" w:hAnsi="Times New Roman" w:cs="Times New Roman"/>
          <w:sz w:val="24"/>
          <w:szCs w:val="24"/>
        </w:rPr>
        <w:t>p. 103-117).</w:t>
      </w:r>
    </w:p>
    <w:p w:rsidR="00684349" w:rsidRPr="00A11DFB" w:rsidRDefault="00684349" w:rsidP="00684349">
      <w:pPr>
        <w:spacing w:after="0" w:line="360" w:lineRule="auto"/>
        <w:ind w:firstLine="708"/>
        <w:jc w:val="both"/>
        <w:rPr>
          <w:rFonts w:ascii="Times New Roman" w:hAnsi="Times New Roman" w:cs="Times New Roman"/>
          <w:sz w:val="24"/>
          <w:szCs w:val="24"/>
        </w:rPr>
      </w:pPr>
      <w:r w:rsidRPr="00A11DFB">
        <w:rPr>
          <w:rFonts w:ascii="Times New Roman" w:eastAsia="Times New Roman" w:hAnsi="Times New Roman" w:cs="Times New Roman"/>
          <w:sz w:val="24"/>
          <w:szCs w:val="24"/>
        </w:rPr>
        <w:t xml:space="preserve">Por visar trabalhar com memórias </w:t>
      </w:r>
      <w:r>
        <w:rPr>
          <w:rFonts w:ascii="Times New Roman" w:eastAsia="Times New Roman" w:hAnsi="Times New Roman" w:cs="Times New Roman"/>
          <w:sz w:val="24"/>
          <w:szCs w:val="24"/>
        </w:rPr>
        <w:t>na região do Seridó</w:t>
      </w:r>
      <w:r w:rsidRPr="00A11DFB">
        <w:rPr>
          <w:rFonts w:ascii="Times New Roman" w:eastAsia="Times New Roman" w:hAnsi="Times New Roman" w:cs="Times New Roman"/>
          <w:sz w:val="24"/>
          <w:szCs w:val="24"/>
        </w:rPr>
        <w:t xml:space="preserve"> paraibano, </w:t>
      </w:r>
      <w:r w:rsidR="00D24093">
        <w:rPr>
          <w:rFonts w:ascii="Times New Roman" w:eastAsia="Times New Roman" w:hAnsi="Times New Roman" w:cs="Times New Roman"/>
          <w:sz w:val="24"/>
          <w:szCs w:val="24"/>
        </w:rPr>
        <w:t>entre 1987 e 1992</w:t>
      </w:r>
      <w:r>
        <w:rPr>
          <w:rFonts w:ascii="Times New Roman" w:eastAsia="Times New Roman" w:hAnsi="Times New Roman" w:cs="Times New Roman"/>
          <w:sz w:val="24"/>
          <w:szCs w:val="24"/>
        </w:rPr>
        <w:t xml:space="preserve">, </w:t>
      </w:r>
      <w:r w:rsidRPr="00A11DFB">
        <w:rPr>
          <w:rFonts w:ascii="Times New Roman" w:eastAsia="Times New Roman" w:hAnsi="Times New Roman" w:cs="Times New Roman"/>
          <w:sz w:val="24"/>
          <w:szCs w:val="24"/>
        </w:rPr>
        <w:t xml:space="preserve">faremos uso de fontes orais, </w:t>
      </w:r>
      <w:r>
        <w:rPr>
          <w:rFonts w:ascii="Times New Roman" w:eastAsia="Times New Roman" w:hAnsi="Times New Roman" w:cs="Times New Roman"/>
          <w:sz w:val="24"/>
          <w:szCs w:val="24"/>
        </w:rPr>
        <w:t xml:space="preserve">pois além de nos deparamos com pessoas pesquisadas vivas, </w:t>
      </w:r>
      <w:r w:rsidRPr="00A11DFB">
        <w:rPr>
          <w:rFonts w:ascii="Times New Roman" w:eastAsia="Times New Roman" w:hAnsi="Times New Roman" w:cs="Times New Roman"/>
          <w:sz w:val="24"/>
          <w:szCs w:val="24"/>
        </w:rPr>
        <w:t>objetiva</w:t>
      </w:r>
      <w:r>
        <w:rPr>
          <w:rFonts w:ascii="Times New Roman" w:eastAsia="Times New Roman" w:hAnsi="Times New Roman" w:cs="Times New Roman"/>
          <w:sz w:val="24"/>
          <w:szCs w:val="24"/>
        </w:rPr>
        <w:t>mos</w:t>
      </w:r>
      <w:r w:rsidRPr="00A11DFB">
        <w:rPr>
          <w:rFonts w:ascii="Times New Roman" w:eastAsia="Times New Roman" w:hAnsi="Times New Roman" w:cs="Times New Roman"/>
          <w:sz w:val="24"/>
          <w:szCs w:val="24"/>
        </w:rPr>
        <w:t xml:space="preserve"> facilitar o acesso a perspectivas, experiências e reflexões que ampliam a compreensão em torno dos anseios e práticas da época por parte </w:t>
      </w:r>
      <w:r>
        <w:rPr>
          <w:rFonts w:ascii="Times New Roman" w:eastAsia="Times New Roman" w:hAnsi="Times New Roman" w:cs="Times New Roman"/>
          <w:sz w:val="24"/>
          <w:szCs w:val="24"/>
        </w:rPr>
        <w:t>dos sujeitos entrevistado</w:t>
      </w:r>
      <w:r w:rsidRPr="00A11DF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A11DFB">
        <w:rPr>
          <w:rFonts w:ascii="Times New Roman" w:hAnsi="Times New Roman" w:cs="Times New Roman"/>
          <w:sz w:val="24"/>
          <w:szCs w:val="24"/>
        </w:rPr>
        <w:t xml:space="preserve">O método </w:t>
      </w:r>
      <w:r>
        <w:rPr>
          <w:rFonts w:ascii="Times New Roman" w:hAnsi="Times New Roman" w:cs="Times New Roman"/>
          <w:sz w:val="24"/>
          <w:szCs w:val="24"/>
        </w:rPr>
        <w:t xml:space="preserve">de entrevista </w:t>
      </w:r>
      <w:r w:rsidRPr="00A11DFB">
        <w:rPr>
          <w:rFonts w:ascii="Times New Roman" w:hAnsi="Times New Roman" w:cs="Times New Roman"/>
          <w:sz w:val="24"/>
          <w:szCs w:val="24"/>
        </w:rPr>
        <w:t xml:space="preserve">aqui utilizado se baseia na linguagem cotidiana, simples e direta, </w:t>
      </w:r>
      <w:r>
        <w:rPr>
          <w:rFonts w:ascii="Times New Roman" w:hAnsi="Times New Roman" w:cs="Times New Roman"/>
          <w:sz w:val="24"/>
          <w:szCs w:val="24"/>
        </w:rPr>
        <w:t>embasado pela</w:t>
      </w:r>
      <w:r w:rsidRPr="00A11DFB">
        <w:rPr>
          <w:rFonts w:ascii="Times New Roman" w:hAnsi="Times New Roman" w:cs="Times New Roman"/>
          <w:sz w:val="24"/>
          <w:szCs w:val="24"/>
        </w:rPr>
        <w:t xml:space="preserve"> espontaneidade do diálogo que se cria entre o entrevistado e entrevistador, uma vez que tratamos </w:t>
      </w:r>
      <w:r>
        <w:rPr>
          <w:rFonts w:ascii="Times New Roman" w:hAnsi="Times New Roman" w:cs="Times New Roman"/>
          <w:sz w:val="24"/>
          <w:szCs w:val="24"/>
        </w:rPr>
        <w:t xml:space="preserve">com agricultoras, sindicalistas </w:t>
      </w:r>
      <w:r w:rsidRPr="00A11DFB">
        <w:rPr>
          <w:rFonts w:ascii="Times New Roman" w:hAnsi="Times New Roman" w:cs="Times New Roman"/>
          <w:sz w:val="24"/>
          <w:szCs w:val="24"/>
        </w:rPr>
        <w:t>e professoras.</w:t>
      </w:r>
      <w:r>
        <w:rPr>
          <w:rFonts w:ascii="Times New Roman" w:hAnsi="Times New Roman" w:cs="Times New Roman"/>
          <w:sz w:val="24"/>
          <w:szCs w:val="24"/>
        </w:rPr>
        <w:t xml:space="preserve"> </w:t>
      </w:r>
      <w:r w:rsidRPr="00A11DFB">
        <w:rPr>
          <w:rFonts w:ascii="Times New Roman" w:eastAsia="Times New Roman" w:hAnsi="Times New Roman" w:cs="Times New Roman"/>
          <w:sz w:val="24"/>
          <w:szCs w:val="24"/>
        </w:rPr>
        <w:t>Também fazemos usos</w:t>
      </w:r>
      <w:r>
        <w:rPr>
          <w:rFonts w:ascii="Times New Roman" w:eastAsia="Times New Roman" w:hAnsi="Times New Roman" w:cs="Times New Roman"/>
          <w:sz w:val="24"/>
          <w:szCs w:val="24"/>
        </w:rPr>
        <w:t xml:space="preserve"> de fontes escritas, analisadas </w:t>
      </w:r>
      <w:r w:rsidRPr="00A11DFB">
        <w:rPr>
          <w:rFonts w:ascii="Times New Roman" w:eastAsia="Times New Roman" w:hAnsi="Times New Roman" w:cs="Times New Roman"/>
          <w:sz w:val="24"/>
          <w:szCs w:val="24"/>
        </w:rPr>
        <w:t>por meio de uma metodologia que se situa nas interfaces da história política, social e cultural, dando ênfase às simbologias, os costumes, os lugares de memória e as tradições</w:t>
      </w:r>
      <w:r>
        <w:rPr>
          <w:rFonts w:ascii="Times New Roman" w:eastAsia="Times New Roman" w:hAnsi="Times New Roman" w:cs="Times New Roman"/>
          <w:sz w:val="24"/>
          <w:szCs w:val="24"/>
        </w:rPr>
        <w:t>.</w:t>
      </w:r>
    </w:p>
    <w:p w:rsidR="00D24093" w:rsidRDefault="00684349" w:rsidP="00D24093">
      <w:pPr>
        <w:spacing w:after="0" w:line="360" w:lineRule="auto"/>
        <w:ind w:firstLine="708"/>
        <w:jc w:val="both"/>
        <w:rPr>
          <w:rFonts w:ascii="Times New Roman" w:hAnsi="Times New Roman" w:cs="Times New Roman"/>
          <w:sz w:val="24"/>
        </w:rPr>
      </w:pPr>
      <w:r w:rsidRPr="00684349">
        <w:rPr>
          <w:rFonts w:ascii="Times New Roman" w:hAnsi="Times New Roman" w:cs="Times New Roman"/>
          <w:sz w:val="24"/>
          <w:szCs w:val="24"/>
        </w:rPr>
        <w:t>Insatisfeitas com as precárias condições dadas a sindicalização feminina, as mulheres assumem posicionamentos frente ao poder masculino, detentor das diretorias dos Sindicatos Rurais, e iniciam articulações por toda região afim de criar grupos formadores de chapas opositoras aquelas que há mais de 20 anos dirigiam essas instituições. Por meio da figura masculina, ainda muito forte dentro do mundo rural, essas mulheres se inserem nas campanhas eleitorais e a partir delas promovem mudanças no interior desses espaços. Resultando da minha pesquisa de mestrado (em andamento), este trabalho ainda t</w:t>
      </w:r>
      <w:r w:rsidRPr="006862D9">
        <w:rPr>
          <w:rFonts w:ascii="Times New Roman" w:hAnsi="Times New Roman" w:cs="Times New Roman"/>
          <w:sz w:val="24"/>
        </w:rPr>
        <w:t xml:space="preserve">em muito para ser dito, investigado e problematizado.  </w:t>
      </w:r>
    </w:p>
    <w:p w:rsidR="00D24093" w:rsidRPr="00D24093" w:rsidRDefault="00D24093" w:rsidP="00D24093">
      <w:pPr>
        <w:spacing w:after="0" w:line="360" w:lineRule="auto"/>
        <w:jc w:val="both"/>
        <w:rPr>
          <w:rFonts w:ascii="Times New Roman" w:hAnsi="Times New Roman" w:cs="Times New Roman"/>
          <w:b/>
          <w:sz w:val="24"/>
          <w:szCs w:val="24"/>
        </w:rPr>
      </w:pPr>
      <w:r w:rsidRPr="00D24093">
        <w:rPr>
          <w:rFonts w:ascii="Times New Roman" w:hAnsi="Times New Roman" w:cs="Times New Roman"/>
          <w:b/>
          <w:sz w:val="24"/>
        </w:rPr>
        <w:lastRenderedPageBreak/>
        <w:t>1.1 M</w:t>
      </w:r>
      <w:r w:rsidRPr="00D24093">
        <w:rPr>
          <w:rFonts w:ascii="Times New Roman" w:eastAsia="Times New Roman" w:hAnsi="Times New Roman"/>
          <w:b/>
          <w:sz w:val="24"/>
          <w:szCs w:val="24"/>
        </w:rPr>
        <w:t>ovimentos no campo e a formação de oposições sindicais</w:t>
      </w:r>
    </w:p>
    <w:p w:rsidR="00D24093" w:rsidRPr="00663520" w:rsidRDefault="00D24093" w:rsidP="00D24093">
      <w:pPr>
        <w:pStyle w:val="SemEspaamento"/>
        <w:spacing w:line="360" w:lineRule="auto"/>
        <w:ind w:firstLine="708"/>
        <w:jc w:val="both"/>
        <w:rPr>
          <w:rFonts w:ascii="Times New Roman" w:hAnsi="Times New Roman" w:cs="Times New Roman"/>
          <w:sz w:val="24"/>
          <w:szCs w:val="24"/>
        </w:rPr>
      </w:pPr>
    </w:p>
    <w:p w:rsidR="00D24093" w:rsidRDefault="00FE49CB" w:rsidP="00D240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ano de 1989 aconteceu na cidade de Cubati o </w:t>
      </w:r>
      <w:r w:rsidR="00D24093" w:rsidRPr="00DE32AF">
        <w:rPr>
          <w:rFonts w:ascii="Times New Roman" w:hAnsi="Times New Roman" w:cs="Times New Roman"/>
          <w:i/>
          <w:sz w:val="24"/>
          <w:szCs w:val="24"/>
        </w:rPr>
        <w:t>Encontro de Oposição Sindical</w:t>
      </w:r>
      <w:r w:rsidR="00D24093" w:rsidRPr="000401A9">
        <w:rPr>
          <w:rFonts w:ascii="Times New Roman" w:hAnsi="Times New Roman" w:cs="Times New Roman"/>
          <w:sz w:val="24"/>
          <w:szCs w:val="24"/>
        </w:rPr>
        <w:t>.</w:t>
      </w:r>
      <w:r>
        <w:rPr>
          <w:rFonts w:ascii="Times New Roman" w:hAnsi="Times New Roman" w:cs="Times New Roman"/>
          <w:sz w:val="24"/>
          <w:szCs w:val="24"/>
        </w:rPr>
        <w:t xml:space="preserve"> Um entre os vários movimentos sindicais que aconteceu na região </w:t>
      </w:r>
      <w:r w:rsidR="00D24093">
        <w:rPr>
          <w:rFonts w:ascii="Times New Roman" w:hAnsi="Times New Roman" w:cs="Times New Roman"/>
          <w:sz w:val="24"/>
          <w:szCs w:val="24"/>
        </w:rPr>
        <w:t>com o apoio da Igreja Católi</w:t>
      </w:r>
      <w:r>
        <w:rPr>
          <w:rFonts w:ascii="Times New Roman" w:hAnsi="Times New Roman" w:cs="Times New Roman"/>
          <w:sz w:val="24"/>
          <w:szCs w:val="24"/>
        </w:rPr>
        <w:t>ca, vista a presença de padres e religiosos nos eventos</w:t>
      </w:r>
      <w:r w:rsidR="00D24093">
        <w:rPr>
          <w:rFonts w:ascii="Times New Roman" w:hAnsi="Times New Roman" w:cs="Times New Roman"/>
          <w:sz w:val="24"/>
          <w:szCs w:val="24"/>
        </w:rPr>
        <w:t>.</w:t>
      </w:r>
      <w:r w:rsidR="00D24093" w:rsidRPr="00663520">
        <w:rPr>
          <w:rFonts w:ascii="Times New Roman" w:hAnsi="Times New Roman" w:cs="Times New Roman"/>
          <w:sz w:val="24"/>
          <w:szCs w:val="24"/>
        </w:rPr>
        <w:t xml:space="preserve"> Era a partir de </w:t>
      </w:r>
      <w:r w:rsidR="00D24093">
        <w:rPr>
          <w:rFonts w:ascii="Times New Roman" w:hAnsi="Times New Roman" w:cs="Times New Roman"/>
          <w:sz w:val="24"/>
          <w:szCs w:val="24"/>
        </w:rPr>
        <w:t>encontros como este</w:t>
      </w:r>
      <w:r w:rsidR="00D24093" w:rsidRPr="00663520">
        <w:rPr>
          <w:rFonts w:ascii="Times New Roman" w:hAnsi="Times New Roman" w:cs="Times New Roman"/>
          <w:sz w:val="24"/>
          <w:szCs w:val="24"/>
        </w:rPr>
        <w:t xml:space="preserve"> que </w:t>
      </w:r>
      <w:r w:rsidR="00D24093">
        <w:rPr>
          <w:rFonts w:ascii="Times New Roman" w:hAnsi="Times New Roman" w:cs="Times New Roman"/>
          <w:sz w:val="24"/>
          <w:szCs w:val="24"/>
        </w:rPr>
        <w:t xml:space="preserve">a organização de lutas sindicais começa se estabelecer nas regiões do Seridó e Curimataú paraibanos, formando o que eles vão chamar de </w:t>
      </w:r>
      <w:r w:rsidR="00D24093" w:rsidRPr="00081B29">
        <w:rPr>
          <w:rFonts w:ascii="Times New Roman" w:hAnsi="Times New Roman" w:cs="Times New Roman"/>
          <w:i/>
          <w:sz w:val="24"/>
          <w:szCs w:val="24"/>
        </w:rPr>
        <w:t>grupos de oposição sindical</w:t>
      </w:r>
      <w:r w:rsidR="00D24093">
        <w:rPr>
          <w:rFonts w:ascii="Times New Roman" w:hAnsi="Times New Roman" w:cs="Times New Roman"/>
          <w:sz w:val="24"/>
          <w:szCs w:val="24"/>
        </w:rPr>
        <w:t>.</w:t>
      </w:r>
    </w:p>
    <w:p w:rsidR="00D24093" w:rsidRDefault="00D24093" w:rsidP="00D24093">
      <w:pPr>
        <w:spacing w:after="0" w:line="360" w:lineRule="auto"/>
        <w:ind w:firstLine="709"/>
        <w:jc w:val="both"/>
        <w:rPr>
          <w:rFonts w:ascii="Times New Roman" w:hAnsi="Times New Roman" w:cs="Times New Roman"/>
          <w:sz w:val="24"/>
          <w:szCs w:val="24"/>
        </w:rPr>
      </w:pPr>
    </w:p>
    <w:p w:rsidR="00D24093" w:rsidRPr="000130C0" w:rsidRDefault="00D24093" w:rsidP="00D24093">
      <w:pPr>
        <w:spacing w:after="0" w:line="240" w:lineRule="auto"/>
        <w:ind w:left="2268"/>
        <w:jc w:val="both"/>
        <w:rPr>
          <w:rFonts w:ascii="Times New Roman" w:hAnsi="Times New Roman" w:cs="Times New Roman"/>
        </w:rPr>
      </w:pPr>
      <w:r w:rsidRPr="000130C0">
        <w:rPr>
          <w:rFonts w:ascii="Times New Roman" w:hAnsi="Times New Roman" w:cs="Times New Roman"/>
        </w:rPr>
        <w:t>Ele [presidente do Sindicato] não fazia carteira pra mulheres. (...)</w:t>
      </w:r>
      <w:r>
        <w:rPr>
          <w:rFonts w:ascii="Times New Roman" w:hAnsi="Times New Roman" w:cs="Times New Roman"/>
        </w:rPr>
        <w:t xml:space="preserve"> </w:t>
      </w:r>
      <w:r w:rsidRPr="000130C0">
        <w:rPr>
          <w:rFonts w:ascii="Times New Roman" w:hAnsi="Times New Roman" w:cs="Times New Roman"/>
        </w:rPr>
        <w:t>Aí quando a gente viu a situação foi aparecendo a história que mulher ia se aposentar, e ele dizia: “Não, mulher não se aposenta não, quem vai se aposentar é o homem.” Aí eu sempre saía pra reuniões mais comadre Tedinha, mais Nega Lourdes</w:t>
      </w:r>
      <w:r>
        <w:rPr>
          <w:rFonts w:ascii="Times New Roman" w:hAnsi="Times New Roman" w:cs="Times New Roman"/>
        </w:rPr>
        <w:t xml:space="preserve"> pra Barra de Santa Rosa, Cubati</w:t>
      </w:r>
      <w:r w:rsidRPr="000130C0">
        <w:rPr>
          <w:rFonts w:ascii="Times New Roman" w:hAnsi="Times New Roman" w:cs="Times New Roman"/>
        </w:rPr>
        <w:t>. Quando havia eleição de sindicato eu ia mais elas. E lá eu comecei a ver que as mulheres tinham direito de se sindicalizar.</w:t>
      </w:r>
      <w:r w:rsidR="001B035B">
        <w:rPr>
          <w:rStyle w:val="Refdenotaderodap"/>
          <w:rFonts w:ascii="Times New Roman" w:hAnsi="Times New Roman" w:cs="Times New Roman"/>
        </w:rPr>
        <w:footnoteReference w:customMarkFollows="1" w:id="6"/>
        <w:t>5</w:t>
      </w:r>
    </w:p>
    <w:p w:rsidR="00D24093" w:rsidRDefault="00D24093" w:rsidP="00D24093">
      <w:pPr>
        <w:spacing w:after="0" w:line="360" w:lineRule="auto"/>
        <w:ind w:firstLine="709"/>
        <w:jc w:val="both"/>
        <w:rPr>
          <w:rFonts w:ascii="Times New Roman" w:hAnsi="Times New Roman" w:cs="Times New Roman"/>
          <w:sz w:val="24"/>
          <w:szCs w:val="24"/>
        </w:rPr>
      </w:pPr>
    </w:p>
    <w:p w:rsidR="00D24093" w:rsidRDefault="00D24093" w:rsidP="00D240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fala de dona Mocinha, moradora do sítio Porteiras, faz referência ao enfrentamento com o presidente do STR da cidade de Nova Palmeira-PB, no ano de 1989, e é bastante significativa para nós, porque demarca um ponto importante nas lutas sociais nessas regiões: mulheres insatisfeitas com os lugares que ocupam na sociedade. Os grupos de oposição sindical surgem a partir das lutas travadas por mulheres em busca da sindicalização, e tem seu início, de acordo com a documentação pesquisada, na cidade referida, Nova Palmeira, quando elas participavam dos grupos religiosos e nestes havia uma discussão em torno dos direitos dos trabalhadores, em especial, dos agricultores. </w:t>
      </w:r>
    </w:p>
    <w:p w:rsidR="00D24093" w:rsidRDefault="00D24093" w:rsidP="00D240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Ainda no depoimento, ela cita os nomes de Tedinha e Nega Lourdes, corriqueiros nas falas dos entrevistados enquanto líderes das mobilizações sociais, as quais estavam sempre a frente dos grupos pastorais e educativos. Juntas com outras mulheres engajadas saiam em busca de informações, conhecimentos para poder enfrentar a autoridade sindical. Para isso, reuniram mulheres agricultoras insatisfeitas com as condições trabalhistas, dando início a um processo que resultou em uma organizada rede de mobilizações civis nas regiões em prol dos direitos da mulher.</w:t>
      </w:r>
    </w:p>
    <w:p w:rsidR="00D24093" w:rsidRDefault="00D24093" w:rsidP="00D240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Além da luta pela sindicalização feminina, os trabalhadores rurais insatisfeitos com as administrações dos STRs, unidos aos grupos de mulheres, formaram de chapas de oposição em várias cidades para as eleições sindicais, vista que a maioria dos </w:t>
      </w:r>
      <w:r>
        <w:rPr>
          <w:rFonts w:ascii="Times New Roman" w:hAnsi="Times New Roman" w:cs="Times New Roman"/>
          <w:sz w:val="24"/>
          <w:szCs w:val="24"/>
        </w:rPr>
        <w:lastRenderedPageBreak/>
        <w:t xml:space="preserve">presidentes estarem no posto desde a fundação do sindicato, na maioria das vezes, sem haver pessoas e articulações que o fizessem oposição. </w:t>
      </w:r>
    </w:p>
    <w:p w:rsidR="00D24093" w:rsidRDefault="00D24093" w:rsidP="00D240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Ainda na fala, Dona Mocinha faz referência a firme posição do presidente a participação feminina na instituição, demonstrando o quanto os STRs estavam marcados por uma cultura machista e patriarcal, onde só quem tinha direito eram os homens e que por isso só eles tinham acesso aos benefícios e a mínima participação política.</w:t>
      </w:r>
    </w:p>
    <w:p w:rsidR="00D24093" w:rsidRPr="008B0FF2" w:rsidRDefault="00D24093" w:rsidP="00D24093">
      <w:pPr>
        <w:spacing w:after="0" w:line="360" w:lineRule="auto"/>
        <w:ind w:firstLine="708"/>
        <w:jc w:val="both"/>
        <w:rPr>
          <w:rFonts w:ascii="Times New Roman" w:hAnsi="Times New Roman" w:cs="Times New Roman"/>
          <w:sz w:val="24"/>
          <w:szCs w:val="24"/>
        </w:rPr>
      </w:pPr>
      <w:r w:rsidRPr="008B0FF2">
        <w:rPr>
          <w:rFonts w:ascii="Times New Roman" w:hAnsi="Times New Roman" w:cs="Times New Roman"/>
          <w:sz w:val="24"/>
          <w:szCs w:val="24"/>
        </w:rPr>
        <w:t>É importante ressaltar a presença do</w:t>
      </w:r>
      <w:r>
        <w:rPr>
          <w:rFonts w:ascii="Times New Roman" w:hAnsi="Times New Roman" w:cs="Times New Roman"/>
          <w:sz w:val="24"/>
          <w:szCs w:val="24"/>
        </w:rPr>
        <w:t xml:space="preserve"> homem trabalhador</w:t>
      </w:r>
      <w:r w:rsidRPr="008B0FF2">
        <w:rPr>
          <w:rFonts w:ascii="Times New Roman" w:hAnsi="Times New Roman" w:cs="Times New Roman"/>
          <w:sz w:val="24"/>
          <w:szCs w:val="24"/>
        </w:rPr>
        <w:t xml:space="preserve">, </w:t>
      </w:r>
      <w:r>
        <w:rPr>
          <w:rFonts w:ascii="Times New Roman" w:hAnsi="Times New Roman" w:cs="Times New Roman"/>
          <w:sz w:val="24"/>
          <w:szCs w:val="24"/>
        </w:rPr>
        <w:t xml:space="preserve">que mesmo ainda permeado por práticas e culturas machistas, embarcou nessa luta, a exemplo do esposo de Dona Mocinha, seu José, </w:t>
      </w:r>
      <w:r w:rsidRPr="008B0FF2">
        <w:rPr>
          <w:rFonts w:ascii="Times New Roman" w:hAnsi="Times New Roman" w:cs="Times New Roman"/>
          <w:sz w:val="24"/>
          <w:szCs w:val="24"/>
        </w:rPr>
        <w:t xml:space="preserve">que então </w:t>
      </w:r>
      <w:r>
        <w:rPr>
          <w:rFonts w:ascii="Times New Roman" w:hAnsi="Times New Roman" w:cs="Times New Roman"/>
          <w:sz w:val="24"/>
          <w:szCs w:val="24"/>
        </w:rPr>
        <w:t>sujeito c</w:t>
      </w:r>
      <w:r w:rsidRPr="008B0FF2">
        <w:rPr>
          <w:rFonts w:ascii="Times New Roman" w:hAnsi="Times New Roman" w:cs="Times New Roman"/>
          <w:sz w:val="24"/>
          <w:szCs w:val="24"/>
        </w:rPr>
        <w:t xml:space="preserve">oberto por um </w:t>
      </w:r>
      <w:r>
        <w:rPr>
          <w:rFonts w:ascii="Times New Roman" w:hAnsi="Times New Roman" w:cs="Times New Roman"/>
          <w:sz w:val="24"/>
          <w:szCs w:val="24"/>
        </w:rPr>
        <w:t xml:space="preserve">certo </w:t>
      </w:r>
      <w:r w:rsidRPr="008B0FF2">
        <w:rPr>
          <w:rFonts w:ascii="Times New Roman" w:hAnsi="Times New Roman" w:cs="Times New Roman"/>
          <w:sz w:val="24"/>
          <w:szCs w:val="24"/>
        </w:rPr>
        <w:t>poder na instituição, foi uma força importante nesse movimento, pois por m</w:t>
      </w:r>
      <w:r>
        <w:rPr>
          <w:rFonts w:ascii="Times New Roman" w:hAnsi="Times New Roman" w:cs="Times New Roman"/>
          <w:sz w:val="24"/>
          <w:szCs w:val="24"/>
        </w:rPr>
        <w:t>eio do direito a voz dentro do s</w:t>
      </w:r>
      <w:r w:rsidRPr="008B0FF2">
        <w:rPr>
          <w:rFonts w:ascii="Times New Roman" w:hAnsi="Times New Roman" w:cs="Times New Roman"/>
          <w:sz w:val="24"/>
          <w:szCs w:val="24"/>
        </w:rPr>
        <w:t xml:space="preserve">indicato, </w:t>
      </w:r>
      <w:r>
        <w:rPr>
          <w:rFonts w:ascii="Times New Roman" w:hAnsi="Times New Roman" w:cs="Times New Roman"/>
          <w:sz w:val="24"/>
          <w:szCs w:val="24"/>
        </w:rPr>
        <w:t xml:space="preserve">eles </w:t>
      </w:r>
      <w:r w:rsidRPr="008B0FF2">
        <w:rPr>
          <w:rFonts w:ascii="Times New Roman" w:hAnsi="Times New Roman" w:cs="Times New Roman"/>
          <w:sz w:val="24"/>
          <w:szCs w:val="24"/>
        </w:rPr>
        <w:t>falava</w:t>
      </w:r>
      <w:r>
        <w:rPr>
          <w:rFonts w:ascii="Times New Roman" w:hAnsi="Times New Roman" w:cs="Times New Roman"/>
          <w:sz w:val="24"/>
          <w:szCs w:val="24"/>
        </w:rPr>
        <w:t>m por elas</w:t>
      </w:r>
      <w:r w:rsidRPr="008B0FF2">
        <w:rPr>
          <w:rFonts w:ascii="Times New Roman" w:hAnsi="Times New Roman" w:cs="Times New Roman"/>
          <w:sz w:val="24"/>
          <w:szCs w:val="24"/>
        </w:rPr>
        <w:t>. Enquanto sindicalizados munidos de direitos, os homens, em sua ma</w:t>
      </w:r>
      <w:r>
        <w:rPr>
          <w:rFonts w:ascii="Times New Roman" w:hAnsi="Times New Roman" w:cs="Times New Roman"/>
          <w:sz w:val="24"/>
          <w:szCs w:val="24"/>
        </w:rPr>
        <w:t xml:space="preserve">ioria esposos das agricultoras </w:t>
      </w:r>
      <w:r w:rsidRPr="008B0FF2">
        <w:rPr>
          <w:rFonts w:ascii="Times New Roman" w:hAnsi="Times New Roman" w:cs="Times New Roman"/>
          <w:sz w:val="24"/>
          <w:szCs w:val="24"/>
        </w:rPr>
        <w:t xml:space="preserve">que </w:t>
      </w:r>
      <w:r>
        <w:rPr>
          <w:rFonts w:ascii="Times New Roman" w:hAnsi="Times New Roman" w:cs="Times New Roman"/>
          <w:sz w:val="24"/>
          <w:szCs w:val="24"/>
        </w:rPr>
        <w:t>em</w:t>
      </w:r>
      <w:r w:rsidRPr="008B0FF2">
        <w:rPr>
          <w:rFonts w:ascii="Times New Roman" w:hAnsi="Times New Roman" w:cs="Times New Roman"/>
          <w:sz w:val="24"/>
          <w:szCs w:val="24"/>
        </w:rPr>
        <w:t>barcaram nessa luta</w:t>
      </w:r>
      <w:r>
        <w:rPr>
          <w:rFonts w:ascii="Times New Roman" w:hAnsi="Times New Roman" w:cs="Times New Roman"/>
          <w:sz w:val="24"/>
          <w:szCs w:val="24"/>
        </w:rPr>
        <w:t>,</w:t>
      </w:r>
      <w:r w:rsidRPr="008B0FF2">
        <w:rPr>
          <w:rFonts w:ascii="Times New Roman" w:hAnsi="Times New Roman" w:cs="Times New Roman"/>
          <w:sz w:val="24"/>
          <w:szCs w:val="24"/>
        </w:rPr>
        <w:t xml:space="preserve"> se coloc</w:t>
      </w:r>
      <w:r>
        <w:rPr>
          <w:rFonts w:ascii="Times New Roman" w:hAnsi="Times New Roman" w:cs="Times New Roman"/>
          <w:sz w:val="24"/>
          <w:szCs w:val="24"/>
        </w:rPr>
        <w:t>avam como mediadores da fala feminina</w:t>
      </w:r>
      <w:r w:rsidRPr="008B0FF2">
        <w:rPr>
          <w:rFonts w:ascii="Times New Roman" w:hAnsi="Times New Roman" w:cs="Times New Roman"/>
          <w:sz w:val="24"/>
          <w:szCs w:val="24"/>
        </w:rPr>
        <w:t>, dando</w:t>
      </w:r>
      <w:r>
        <w:rPr>
          <w:rFonts w:ascii="Times New Roman" w:hAnsi="Times New Roman" w:cs="Times New Roman"/>
          <w:sz w:val="24"/>
          <w:szCs w:val="24"/>
        </w:rPr>
        <w:t xml:space="preserve"> certa</w:t>
      </w:r>
      <w:r w:rsidRPr="008B0FF2">
        <w:rPr>
          <w:rFonts w:ascii="Times New Roman" w:hAnsi="Times New Roman" w:cs="Times New Roman"/>
          <w:sz w:val="24"/>
          <w:szCs w:val="24"/>
        </w:rPr>
        <w:t xml:space="preserve"> vez as exigências, aos direitos e deveres de suas companheiras</w:t>
      </w:r>
      <w:r>
        <w:rPr>
          <w:rFonts w:ascii="Times New Roman" w:hAnsi="Times New Roman" w:cs="Times New Roman"/>
          <w:sz w:val="24"/>
          <w:szCs w:val="24"/>
        </w:rPr>
        <w:t xml:space="preserve"> nos encontros do STR</w:t>
      </w:r>
      <w:r w:rsidRPr="008B0FF2">
        <w:rPr>
          <w:rFonts w:ascii="Times New Roman" w:hAnsi="Times New Roman" w:cs="Times New Roman"/>
          <w:sz w:val="24"/>
          <w:szCs w:val="24"/>
        </w:rPr>
        <w:t xml:space="preserve">. </w:t>
      </w:r>
    </w:p>
    <w:p w:rsidR="00D24093" w:rsidRDefault="00D24093" w:rsidP="00D24093">
      <w:pPr>
        <w:spacing w:after="0" w:line="360" w:lineRule="auto"/>
        <w:ind w:firstLine="708"/>
        <w:jc w:val="both"/>
        <w:rPr>
          <w:rFonts w:ascii="Times New Roman" w:hAnsi="Times New Roman" w:cs="Times New Roman"/>
          <w:sz w:val="24"/>
          <w:szCs w:val="24"/>
        </w:rPr>
      </w:pPr>
      <w:r w:rsidRPr="0080367A">
        <w:rPr>
          <w:rFonts w:ascii="Times New Roman" w:hAnsi="Times New Roman" w:cs="Times New Roman"/>
          <w:sz w:val="24"/>
          <w:szCs w:val="24"/>
        </w:rPr>
        <w:t>Os Sindicatos Rurais</w:t>
      </w:r>
      <w:r>
        <w:rPr>
          <w:rFonts w:ascii="Times New Roman" w:hAnsi="Times New Roman" w:cs="Times New Roman"/>
          <w:sz w:val="24"/>
          <w:szCs w:val="24"/>
        </w:rPr>
        <w:t xml:space="preserve"> </w:t>
      </w:r>
      <w:r w:rsidRPr="0080367A">
        <w:rPr>
          <w:rFonts w:ascii="Times New Roman" w:hAnsi="Times New Roman" w:cs="Times New Roman"/>
          <w:sz w:val="24"/>
          <w:szCs w:val="24"/>
        </w:rPr>
        <w:t xml:space="preserve">são instituições </w:t>
      </w:r>
      <w:r>
        <w:rPr>
          <w:rFonts w:ascii="Times New Roman" w:hAnsi="Times New Roman" w:cs="Times New Roman"/>
          <w:sz w:val="24"/>
          <w:szCs w:val="24"/>
        </w:rPr>
        <w:t xml:space="preserve">criadas, mesmo que dispersamente, durante a década de 50 e estavam atreladas ao poder do Estado diante das grandes dificuldades que encontravam para se estabelecer: </w:t>
      </w:r>
    </w:p>
    <w:p w:rsidR="00D24093" w:rsidRDefault="00D24093" w:rsidP="00D24093">
      <w:pPr>
        <w:spacing w:after="0" w:line="360" w:lineRule="auto"/>
        <w:jc w:val="both"/>
        <w:rPr>
          <w:rFonts w:ascii="Times New Roman" w:hAnsi="Times New Roman" w:cs="Times New Roman"/>
          <w:sz w:val="24"/>
          <w:szCs w:val="24"/>
        </w:rPr>
      </w:pPr>
    </w:p>
    <w:p w:rsidR="00D24093" w:rsidRPr="00D65C9B" w:rsidRDefault="00D24093" w:rsidP="00D24093">
      <w:pPr>
        <w:spacing w:after="0" w:line="240" w:lineRule="auto"/>
        <w:ind w:left="2268"/>
        <w:jc w:val="both"/>
        <w:rPr>
          <w:rFonts w:ascii="Times New Roman" w:hAnsi="Times New Roman" w:cs="Times New Roman"/>
        </w:rPr>
      </w:pPr>
      <w:r>
        <w:rPr>
          <w:rFonts w:ascii="Times New Roman" w:hAnsi="Times New Roman" w:cs="Times New Roman"/>
        </w:rPr>
        <w:t>[...]</w:t>
      </w:r>
      <w:r w:rsidRPr="00D65C9B">
        <w:rPr>
          <w:rFonts w:ascii="Times New Roman" w:hAnsi="Times New Roman" w:cs="Times New Roman"/>
        </w:rPr>
        <w:t>a legislação trabalhista fora feita para os trabalhadores urbanos, não considerando a especificidade do trabalho no campo, além do que quase não existiam Juntas de Conciliação e Julgamento em cidades do interior, o que seria necessário para que a lei fosse aplicada. O Código Civil, utilizado para o trabalho das Ligas, permitia a organização autônoma dos camponeses, mas não a formação de sindicatos rurais. Além disso, havia grande resistência, por parte dos proprietários rurais, em aceitarem qualquer tipo de organização vinda dos trabalhadores (ABREU E LIMA, 2012, p 50).</w:t>
      </w:r>
    </w:p>
    <w:p w:rsidR="00D24093" w:rsidRDefault="00D24093" w:rsidP="00D24093">
      <w:pPr>
        <w:spacing w:after="0" w:line="360" w:lineRule="auto"/>
        <w:ind w:firstLine="708"/>
        <w:jc w:val="both"/>
        <w:rPr>
          <w:rFonts w:ascii="Times New Roman" w:hAnsi="Times New Roman" w:cs="Times New Roman"/>
          <w:sz w:val="24"/>
          <w:szCs w:val="24"/>
        </w:rPr>
      </w:pPr>
    </w:p>
    <w:p w:rsidR="00D24093" w:rsidRPr="008B0FF2" w:rsidRDefault="00D24093" w:rsidP="00D240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Dessa forma,</w:t>
      </w:r>
      <w:r w:rsidRPr="0080367A">
        <w:rPr>
          <w:rFonts w:ascii="Times New Roman" w:hAnsi="Times New Roman" w:cs="Times New Roman"/>
          <w:sz w:val="24"/>
          <w:szCs w:val="24"/>
        </w:rPr>
        <w:t xml:space="preserve"> </w:t>
      </w:r>
      <w:r>
        <w:rPr>
          <w:rFonts w:ascii="Times New Roman" w:hAnsi="Times New Roman" w:cs="Times New Roman"/>
          <w:sz w:val="24"/>
          <w:szCs w:val="24"/>
        </w:rPr>
        <w:t xml:space="preserve">os presidentes dos sindicatos eram os </w:t>
      </w:r>
      <w:r w:rsidRPr="0080367A">
        <w:rPr>
          <w:rFonts w:ascii="Times New Roman" w:hAnsi="Times New Roman" w:cs="Times New Roman"/>
          <w:sz w:val="24"/>
          <w:szCs w:val="24"/>
        </w:rPr>
        <w:t>“amigos” dos prefeitos, vereadores, secretários, se tornando uma instituição con</w:t>
      </w:r>
      <w:r>
        <w:rPr>
          <w:rFonts w:ascii="Times New Roman" w:hAnsi="Times New Roman" w:cs="Times New Roman"/>
          <w:sz w:val="24"/>
          <w:szCs w:val="24"/>
        </w:rPr>
        <w:t>c</w:t>
      </w:r>
      <w:r w:rsidRPr="0080367A">
        <w:rPr>
          <w:rFonts w:ascii="Times New Roman" w:hAnsi="Times New Roman" w:cs="Times New Roman"/>
          <w:sz w:val="24"/>
          <w:szCs w:val="24"/>
        </w:rPr>
        <w:t>iliadora dos desejos estatais e os direitos dos agricultores, apaziguando conflitos e desentendimentos que por vezes se formavam</w:t>
      </w:r>
      <w:r>
        <w:rPr>
          <w:rFonts w:ascii="Times New Roman" w:hAnsi="Times New Roman" w:cs="Times New Roman"/>
          <w:sz w:val="24"/>
          <w:szCs w:val="24"/>
        </w:rPr>
        <w:t xml:space="preserve">. </w:t>
      </w:r>
      <w:r w:rsidRPr="0080367A">
        <w:rPr>
          <w:rFonts w:ascii="Times New Roman" w:hAnsi="Times New Roman" w:cs="Times New Roman"/>
          <w:sz w:val="24"/>
          <w:szCs w:val="24"/>
        </w:rPr>
        <w:t>Sem fugir a regra, essas entidades eram marcadas por uma cultura extremamente machista</w:t>
      </w:r>
      <w:r>
        <w:rPr>
          <w:rFonts w:ascii="Times New Roman" w:hAnsi="Times New Roman" w:cs="Times New Roman"/>
          <w:sz w:val="24"/>
          <w:szCs w:val="24"/>
        </w:rPr>
        <w:t xml:space="preserve"> e</w:t>
      </w:r>
      <w:r w:rsidRPr="0080367A">
        <w:rPr>
          <w:rFonts w:ascii="Times New Roman" w:hAnsi="Times New Roman" w:cs="Times New Roman"/>
          <w:sz w:val="24"/>
          <w:szCs w:val="24"/>
        </w:rPr>
        <w:t xml:space="preserve"> patriarcal. Vista a isso, as mulheres durante muito tempo ficaram a margem desse processo, cabendo apenas a figura masculina um lugar de direito.</w:t>
      </w:r>
      <w:r w:rsidRPr="008B0FF2">
        <w:rPr>
          <w:rFonts w:ascii="Times New Roman" w:hAnsi="Times New Roman" w:cs="Times New Roman"/>
          <w:sz w:val="24"/>
          <w:szCs w:val="24"/>
        </w:rPr>
        <w:t xml:space="preserve"> </w:t>
      </w:r>
    </w:p>
    <w:p w:rsidR="00D24093" w:rsidRDefault="00D24093" w:rsidP="00D24093">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Pr="008B0FF2">
        <w:rPr>
          <w:rFonts w:ascii="Times New Roman" w:hAnsi="Times New Roman" w:cs="Times New Roman"/>
          <w:sz w:val="24"/>
          <w:szCs w:val="24"/>
        </w:rPr>
        <w:t xml:space="preserve"> arquivo pessoal </w:t>
      </w:r>
      <w:r>
        <w:rPr>
          <w:rFonts w:ascii="Times New Roman" w:hAnsi="Times New Roman" w:cs="Times New Roman"/>
          <w:sz w:val="24"/>
          <w:szCs w:val="24"/>
        </w:rPr>
        <w:t xml:space="preserve">de Dona Mocinha, cadernos de rascunhos, como ela costuma chamar, é um exemplo </w:t>
      </w:r>
      <w:r w:rsidR="00AA7ECA">
        <w:rPr>
          <w:rFonts w:ascii="Times New Roman" w:hAnsi="Times New Roman" w:cs="Times New Roman"/>
          <w:sz w:val="24"/>
          <w:szCs w:val="24"/>
        </w:rPr>
        <w:t>importante da participação feminina nesse processo, pois se coloca como uma fonte</w:t>
      </w:r>
      <w:r>
        <w:rPr>
          <w:rFonts w:ascii="Times New Roman" w:hAnsi="Times New Roman" w:cs="Times New Roman"/>
          <w:sz w:val="24"/>
          <w:szCs w:val="24"/>
        </w:rPr>
        <w:t xml:space="preserve"> </w:t>
      </w:r>
      <w:r w:rsidR="00AA7ECA">
        <w:rPr>
          <w:rFonts w:ascii="Times New Roman" w:hAnsi="Times New Roman" w:cs="Times New Roman"/>
          <w:sz w:val="24"/>
          <w:szCs w:val="24"/>
        </w:rPr>
        <w:t xml:space="preserve">produzida por ela e para ela, ponto particular </w:t>
      </w:r>
      <w:r>
        <w:rPr>
          <w:rFonts w:ascii="Times New Roman" w:hAnsi="Times New Roman" w:cs="Times New Roman"/>
          <w:sz w:val="24"/>
          <w:szCs w:val="24"/>
        </w:rPr>
        <w:t xml:space="preserve">para esta pesquisa, </w:t>
      </w:r>
      <w:r>
        <w:rPr>
          <w:rFonts w:ascii="Times New Roman" w:hAnsi="Times New Roman" w:cs="Times New Roman"/>
          <w:sz w:val="24"/>
          <w:szCs w:val="24"/>
        </w:rPr>
        <w:lastRenderedPageBreak/>
        <w:t>uma vez que, no que se refere ao movimento sindical dessa época, os documentos são quase inexistentes. Em meio aos cadernos de Dona Mocinha, já amarelados pelas ações do tempo, nos deparamos com</w:t>
      </w:r>
      <w:r w:rsidRPr="008B0FF2">
        <w:rPr>
          <w:rFonts w:ascii="Times New Roman" w:hAnsi="Times New Roman" w:cs="Times New Roman"/>
          <w:sz w:val="24"/>
          <w:szCs w:val="24"/>
        </w:rPr>
        <w:t xml:space="preserve"> </w:t>
      </w:r>
      <w:r>
        <w:rPr>
          <w:rFonts w:ascii="Times New Roman" w:hAnsi="Times New Roman" w:cs="Times New Roman"/>
          <w:sz w:val="24"/>
          <w:szCs w:val="24"/>
        </w:rPr>
        <w:t xml:space="preserve">resumos que iam desde sua atuação como professora e agente pastoral, aos </w:t>
      </w:r>
      <w:r w:rsidRPr="008B0FF2">
        <w:rPr>
          <w:rFonts w:ascii="Times New Roman" w:hAnsi="Times New Roman" w:cs="Times New Roman"/>
          <w:sz w:val="24"/>
          <w:szCs w:val="24"/>
        </w:rPr>
        <w:t>Encontro</w:t>
      </w:r>
      <w:r>
        <w:rPr>
          <w:rFonts w:ascii="Times New Roman" w:hAnsi="Times New Roman" w:cs="Times New Roman"/>
          <w:sz w:val="24"/>
          <w:szCs w:val="24"/>
        </w:rPr>
        <w:t>s</w:t>
      </w:r>
      <w:r w:rsidRPr="008B0FF2">
        <w:rPr>
          <w:rFonts w:ascii="Times New Roman" w:hAnsi="Times New Roman" w:cs="Times New Roman"/>
          <w:sz w:val="24"/>
          <w:szCs w:val="24"/>
        </w:rPr>
        <w:t xml:space="preserve"> de Pastora</w:t>
      </w:r>
      <w:r>
        <w:rPr>
          <w:rFonts w:ascii="Times New Roman" w:hAnsi="Times New Roman" w:cs="Times New Roman"/>
          <w:sz w:val="24"/>
          <w:szCs w:val="24"/>
        </w:rPr>
        <w:t>is</w:t>
      </w:r>
      <w:r w:rsidRPr="008B0FF2">
        <w:rPr>
          <w:rFonts w:ascii="Times New Roman" w:hAnsi="Times New Roman" w:cs="Times New Roman"/>
          <w:sz w:val="24"/>
          <w:szCs w:val="24"/>
        </w:rPr>
        <w:t xml:space="preserve"> Rura</w:t>
      </w:r>
      <w:r>
        <w:rPr>
          <w:rFonts w:ascii="Times New Roman" w:hAnsi="Times New Roman" w:cs="Times New Roman"/>
          <w:sz w:val="24"/>
          <w:szCs w:val="24"/>
        </w:rPr>
        <w:t xml:space="preserve">is que aconteciam nas cidades vizinhas. Por meio da Igreja Católica, atuante frente as necessidades sociais mais básicas, as cidades circunvizinhas dialogavam, trocavam ideias, compartilhavam necessidades e carências. </w:t>
      </w:r>
    </w:p>
    <w:p w:rsidR="00D24093" w:rsidRDefault="00D24093" w:rsidP="00D24093">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papel da Igreja Católica nesse momento é fundamental por proporcionar o encontro de várias experiências sociais a partir dos grupos, encontros e das pastorais, dando amplitude as carências e fragilidades compartilhadas não só por um ou dois grupos, mas por vários que ali estavam estabelecidos. Cidades que, por meio do trabalho religioso, passaram a dialogar e criar redes de mobilizações sociais, fortalecendo as lutas e o engajamento político. </w:t>
      </w:r>
    </w:p>
    <w:p w:rsidR="00D24093" w:rsidRDefault="00D24093" w:rsidP="00D24093">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movimento sindical no Brejo paraibano entre os anos de 1960 e 1970, onde a cidade de Alagoa Grande teve grande destaque, inclusive por terem mulheres a frente das mobilizações, esteve presente nas expressões e memórias dos trabalhadores e trabalhadoras rurais das regiões do Seridó e Curimataú. A figura de Maria da Penha, forte militante rural na referida cidade, foi tomada como fonte de inspiração e força para as agricultoras e mulheres envolvidas na luta. Nos depoimentos, bem como em escritas como a de Eliete, elas relatam a importância da presença de figuras como Penha na sistematização do pensamento coletivo, interferindo positivamente na adesão e no engajamento cada vez mais efetivo de mulheres as articulações.  </w:t>
      </w:r>
    </w:p>
    <w:p w:rsidR="00D24093" w:rsidRDefault="00D24093" w:rsidP="00AA7ECA">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A7ECA">
        <w:rPr>
          <w:rFonts w:ascii="Times New Roman" w:hAnsi="Times New Roman" w:cs="Times New Roman"/>
          <w:sz w:val="24"/>
          <w:szCs w:val="24"/>
        </w:rPr>
        <w:t xml:space="preserve">A cidade de </w:t>
      </w:r>
      <w:r>
        <w:rPr>
          <w:rFonts w:ascii="Times New Roman" w:hAnsi="Times New Roman" w:cs="Times New Roman"/>
          <w:sz w:val="24"/>
          <w:szCs w:val="24"/>
        </w:rPr>
        <w:t>Nova Palmeira, tomada como foco de articulações e encontros, realizava no dia 11 de outubro de 1987 o</w:t>
      </w:r>
      <w:r w:rsidRPr="00663520">
        <w:rPr>
          <w:rFonts w:ascii="Times New Roman" w:hAnsi="Times New Roman" w:cs="Times New Roman"/>
          <w:i/>
          <w:sz w:val="24"/>
          <w:szCs w:val="24"/>
        </w:rPr>
        <w:t xml:space="preserve"> Encontro de Trabalhadores Rurais: Educação Popular</w:t>
      </w:r>
      <w:r w:rsidRPr="00663520">
        <w:rPr>
          <w:rFonts w:ascii="Times New Roman" w:hAnsi="Times New Roman" w:cs="Times New Roman"/>
          <w:sz w:val="24"/>
          <w:szCs w:val="24"/>
        </w:rPr>
        <w:t xml:space="preserve">, </w:t>
      </w:r>
      <w:r>
        <w:rPr>
          <w:rFonts w:ascii="Times New Roman" w:hAnsi="Times New Roman" w:cs="Times New Roman"/>
          <w:sz w:val="24"/>
          <w:szCs w:val="24"/>
        </w:rPr>
        <w:t xml:space="preserve">onde a temática de discussão circulava em torno dos </w:t>
      </w:r>
      <w:r w:rsidRPr="00663520">
        <w:rPr>
          <w:rFonts w:ascii="Times New Roman" w:hAnsi="Times New Roman" w:cs="Times New Roman"/>
          <w:sz w:val="24"/>
          <w:szCs w:val="24"/>
        </w:rPr>
        <w:t>“Direito</w:t>
      </w:r>
      <w:r>
        <w:rPr>
          <w:rFonts w:ascii="Times New Roman" w:hAnsi="Times New Roman" w:cs="Times New Roman"/>
          <w:sz w:val="24"/>
          <w:szCs w:val="24"/>
        </w:rPr>
        <w:t>s e De</w:t>
      </w:r>
      <w:r w:rsidR="00AA7ECA">
        <w:rPr>
          <w:rFonts w:ascii="Times New Roman" w:hAnsi="Times New Roman" w:cs="Times New Roman"/>
          <w:sz w:val="24"/>
          <w:szCs w:val="24"/>
        </w:rPr>
        <w:t>veres dos Trabalhadores”. U</w:t>
      </w:r>
      <w:r>
        <w:rPr>
          <w:rFonts w:ascii="Times New Roman" w:hAnsi="Times New Roman" w:cs="Times New Roman"/>
          <w:sz w:val="24"/>
          <w:szCs w:val="24"/>
        </w:rPr>
        <w:t xml:space="preserve">m evento onde o termo cidadania direcionava os debates e adentrava na mentalidade popular, ainda carente de uma consciência cidadã. </w:t>
      </w:r>
    </w:p>
    <w:p w:rsidR="002452F9" w:rsidRDefault="002452F9" w:rsidP="002452F9">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cidade de </w:t>
      </w:r>
      <w:r w:rsidR="00D24093">
        <w:rPr>
          <w:rFonts w:ascii="Times New Roman" w:hAnsi="Times New Roman" w:cs="Times New Roman"/>
          <w:sz w:val="24"/>
          <w:szCs w:val="24"/>
        </w:rPr>
        <w:t>Nova Palme</w:t>
      </w:r>
      <w:r>
        <w:rPr>
          <w:rFonts w:ascii="Times New Roman" w:hAnsi="Times New Roman" w:cs="Times New Roman"/>
          <w:sz w:val="24"/>
          <w:szCs w:val="24"/>
        </w:rPr>
        <w:t xml:space="preserve">ira a chapa opositora venceu em </w:t>
      </w:r>
      <w:r w:rsidR="00D24093">
        <w:rPr>
          <w:rFonts w:ascii="Times New Roman" w:hAnsi="Times New Roman" w:cs="Times New Roman"/>
          <w:sz w:val="24"/>
          <w:szCs w:val="24"/>
        </w:rPr>
        <w:t xml:space="preserve">6 de setembro de 1989. O novo presidente, Antônio Pereira Dantas, afinal, ainda era a voz masculina predominante, deu início ao processo de garantia e asseguramento dos benefícios as mulheres já filiadas e a sindicalização das demais. Luisa Marques dos Santos, Dona Mocinha, e Maria de Lourdes Ferreira, filiadas em 05 de março de 1989, ainda durante o enfrentamento com o presidente do STR na época, passaram a partir de setembro do mesmo ano a terem seus direitos reconhecidos, sendo aposentadas enquanto agricultoras </w:t>
      </w:r>
      <w:r w:rsidR="00D24093">
        <w:rPr>
          <w:rFonts w:ascii="Times New Roman" w:hAnsi="Times New Roman" w:cs="Times New Roman"/>
          <w:sz w:val="24"/>
          <w:szCs w:val="24"/>
        </w:rPr>
        <w:lastRenderedPageBreak/>
        <w:t>anos depois.</w:t>
      </w:r>
      <w:r>
        <w:rPr>
          <w:rFonts w:ascii="Times New Roman" w:hAnsi="Times New Roman" w:cs="Times New Roman"/>
          <w:sz w:val="24"/>
          <w:szCs w:val="24"/>
        </w:rPr>
        <w:t xml:space="preserve"> Logo depois, a campanha aconteceu no município de Cubati, onde a chapa de oposição venceu as eleições em 6 de janeiro de 1991.</w:t>
      </w:r>
    </w:p>
    <w:p w:rsidR="002452F9" w:rsidRPr="007368A2" w:rsidRDefault="002452F9" w:rsidP="002452F9">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Pr="007368A2">
        <w:rPr>
          <w:rFonts w:ascii="Times New Roman" w:hAnsi="Times New Roman" w:cs="Times New Roman"/>
          <w:sz w:val="24"/>
          <w:szCs w:val="24"/>
        </w:rPr>
        <w:t xml:space="preserve">esse percurso de luta e formação sindical, surge </w:t>
      </w:r>
      <w:r w:rsidR="005103C0">
        <w:rPr>
          <w:rFonts w:ascii="Times New Roman" w:hAnsi="Times New Roman" w:cs="Times New Roman"/>
          <w:sz w:val="24"/>
          <w:szCs w:val="24"/>
        </w:rPr>
        <w:t xml:space="preserve">no início dos anos de </w:t>
      </w:r>
      <w:r w:rsidRPr="007368A2">
        <w:rPr>
          <w:rFonts w:ascii="Times New Roman" w:hAnsi="Times New Roman" w:cs="Times New Roman"/>
          <w:sz w:val="24"/>
          <w:szCs w:val="24"/>
        </w:rPr>
        <w:t xml:space="preserve">1990 </w:t>
      </w:r>
      <w:r w:rsidR="005103C0">
        <w:rPr>
          <w:rFonts w:ascii="Times New Roman" w:hAnsi="Times New Roman" w:cs="Times New Roman"/>
          <w:sz w:val="24"/>
          <w:szCs w:val="24"/>
        </w:rPr>
        <w:t xml:space="preserve">duas ONGs, </w:t>
      </w:r>
      <w:r w:rsidRPr="007368A2">
        <w:rPr>
          <w:rFonts w:ascii="Times New Roman" w:hAnsi="Times New Roman" w:cs="Times New Roman"/>
          <w:sz w:val="24"/>
          <w:szCs w:val="24"/>
        </w:rPr>
        <w:t>o Centro de Educação Popular</w:t>
      </w:r>
      <w:r w:rsidR="005103C0">
        <w:rPr>
          <w:rFonts w:ascii="Times New Roman" w:hAnsi="Times New Roman" w:cs="Times New Roman"/>
          <w:sz w:val="24"/>
          <w:szCs w:val="24"/>
        </w:rPr>
        <w:t xml:space="preserve"> n</w:t>
      </w:r>
      <w:r w:rsidRPr="007368A2">
        <w:rPr>
          <w:rFonts w:ascii="Times New Roman" w:hAnsi="Times New Roman" w:cs="Times New Roman"/>
          <w:sz w:val="24"/>
          <w:szCs w:val="24"/>
        </w:rPr>
        <w:t>a cidade de Nova Palmeira,</w:t>
      </w:r>
      <w:r w:rsidR="005103C0">
        <w:rPr>
          <w:rFonts w:ascii="Times New Roman" w:hAnsi="Times New Roman" w:cs="Times New Roman"/>
          <w:sz w:val="24"/>
          <w:szCs w:val="24"/>
        </w:rPr>
        <w:t xml:space="preserve"> e o Centro de Educação e Organização Popular no município de Picuí, </w:t>
      </w:r>
      <w:r w:rsidRPr="007368A2">
        <w:rPr>
          <w:rFonts w:ascii="Times New Roman" w:hAnsi="Times New Roman" w:cs="Times New Roman"/>
          <w:sz w:val="24"/>
          <w:szCs w:val="24"/>
        </w:rPr>
        <w:t>organizaç</w:t>
      </w:r>
      <w:r w:rsidR="005103C0">
        <w:rPr>
          <w:rFonts w:ascii="Times New Roman" w:hAnsi="Times New Roman" w:cs="Times New Roman"/>
          <w:sz w:val="24"/>
          <w:szCs w:val="24"/>
        </w:rPr>
        <w:t>ões</w:t>
      </w:r>
      <w:r w:rsidRPr="007368A2">
        <w:rPr>
          <w:rFonts w:ascii="Times New Roman" w:hAnsi="Times New Roman" w:cs="Times New Roman"/>
          <w:sz w:val="24"/>
          <w:szCs w:val="24"/>
        </w:rPr>
        <w:t xml:space="preserve"> não governamenta</w:t>
      </w:r>
      <w:r w:rsidR="005103C0">
        <w:rPr>
          <w:rFonts w:ascii="Times New Roman" w:hAnsi="Times New Roman" w:cs="Times New Roman"/>
          <w:sz w:val="24"/>
          <w:szCs w:val="24"/>
        </w:rPr>
        <w:t>is sem fins lucrativos, que passaram</w:t>
      </w:r>
      <w:r w:rsidRPr="007368A2">
        <w:rPr>
          <w:rFonts w:ascii="Times New Roman" w:hAnsi="Times New Roman" w:cs="Times New Roman"/>
          <w:sz w:val="24"/>
          <w:szCs w:val="24"/>
        </w:rPr>
        <w:t xml:space="preserve"> à dar apoio a essas</w:t>
      </w:r>
      <w:r w:rsidR="005103C0">
        <w:rPr>
          <w:rFonts w:ascii="Times New Roman" w:hAnsi="Times New Roman" w:cs="Times New Roman"/>
          <w:sz w:val="24"/>
          <w:szCs w:val="24"/>
        </w:rPr>
        <w:t xml:space="preserve"> mobilizações, servindo como </w:t>
      </w:r>
      <w:r w:rsidRPr="007368A2">
        <w:rPr>
          <w:rFonts w:ascii="Times New Roman" w:hAnsi="Times New Roman" w:cs="Times New Roman"/>
          <w:sz w:val="24"/>
          <w:szCs w:val="24"/>
        </w:rPr>
        <w:t>suporte</w:t>
      </w:r>
      <w:r w:rsidR="005103C0">
        <w:rPr>
          <w:rFonts w:ascii="Times New Roman" w:hAnsi="Times New Roman" w:cs="Times New Roman"/>
          <w:sz w:val="24"/>
          <w:szCs w:val="24"/>
        </w:rPr>
        <w:t>s</w:t>
      </w:r>
      <w:r w:rsidRPr="007368A2">
        <w:rPr>
          <w:rFonts w:ascii="Times New Roman" w:hAnsi="Times New Roman" w:cs="Times New Roman"/>
          <w:sz w:val="24"/>
          <w:szCs w:val="24"/>
        </w:rPr>
        <w:t xml:space="preserve"> fundamenta</w:t>
      </w:r>
      <w:r w:rsidR="005103C0">
        <w:rPr>
          <w:rFonts w:ascii="Times New Roman" w:hAnsi="Times New Roman" w:cs="Times New Roman"/>
          <w:sz w:val="24"/>
          <w:szCs w:val="24"/>
        </w:rPr>
        <w:t>is</w:t>
      </w:r>
      <w:r w:rsidRPr="007368A2">
        <w:rPr>
          <w:rFonts w:ascii="Times New Roman" w:hAnsi="Times New Roman" w:cs="Times New Roman"/>
          <w:sz w:val="24"/>
          <w:szCs w:val="24"/>
        </w:rPr>
        <w:t xml:space="preserve"> na dinâmica e associativismos nas </w:t>
      </w:r>
      <w:r w:rsidR="005103C0">
        <w:rPr>
          <w:rFonts w:ascii="Times New Roman" w:hAnsi="Times New Roman" w:cs="Times New Roman"/>
          <w:sz w:val="24"/>
          <w:szCs w:val="24"/>
        </w:rPr>
        <w:t>regiões, uma vez que ofereceriam</w:t>
      </w:r>
      <w:r w:rsidRPr="007368A2">
        <w:rPr>
          <w:rFonts w:ascii="Times New Roman" w:hAnsi="Times New Roman" w:cs="Times New Roman"/>
          <w:sz w:val="24"/>
          <w:szCs w:val="24"/>
        </w:rPr>
        <w:t xml:space="preserve"> assistências com locomoção, alimentação, palestras com pessoas capacitadas, a exemplo de advogados, assistentes jurídicos e políticos. Apoios que fortaleceram os movimentos de oposição sindical.</w:t>
      </w:r>
    </w:p>
    <w:p w:rsidR="00D24093" w:rsidRDefault="002452F9" w:rsidP="005103C0">
      <w:pPr>
        <w:pStyle w:val="SemEspaamento"/>
        <w:tabs>
          <w:tab w:val="left" w:pos="709"/>
        </w:tabs>
        <w:spacing w:line="360" w:lineRule="auto"/>
        <w:jc w:val="both"/>
        <w:rPr>
          <w:rFonts w:ascii="Times New Roman" w:hAnsi="Times New Roman" w:cs="Times New Roman"/>
          <w:sz w:val="24"/>
          <w:szCs w:val="24"/>
        </w:rPr>
      </w:pPr>
      <w:r w:rsidRPr="007368A2">
        <w:rPr>
          <w:rFonts w:ascii="Times New Roman" w:hAnsi="Times New Roman" w:cs="Times New Roman"/>
          <w:sz w:val="24"/>
          <w:szCs w:val="24"/>
        </w:rPr>
        <w:tab/>
      </w:r>
      <w:r w:rsidR="00D24093">
        <w:rPr>
          <w:rFonts w:ascii="Times New Roman" w:hAnsi="Times New Roman" w:cs="Times New Roman"/>
          <w:sz w:val="24"/>
          <w:szCs w:val="24"/>
        </w:rPr>
        <w:t xml:space="preserve"> </w:t>
      </w:r>
      <w:r w:rsidR="005103C0">
        <w:rPr>
          <w:rFonts w:ascii="Times New Roman" w:hAnsi="Times New Roman" w:cs="Times New Roman"/>
          <w:sz w:val="24"/>
          <w:szCs w:val="24"/>
        </w:rPr>
        <w:t xml:space="preserve">As </w:t>
      </w:r>
      <w:r w:rsidR="00D24093">
        <w:rPr>
          <w:rFonts w:ascii="Times New Roman" w:hAnsi="Times New Roman" w:cs="Times New Roman"/>
          <w:sz w:val="24"/>
          <w:szCs w:val="24"/>
        </w:rPr>
        <w:t>ONGs</w:t>
      </w:r>
      <w:r w:rsidR="005103C0">
        <w:rPr>
          <w:rFonts w:ascii="Times New Roman" w:hAnsi="Times New Roman" w:cs="Times New Roman"/>
          <w:sz w:val="24"/>
          <w:szCs w:val="24"/>
        </w:rPr>
        <w:t>, em geral, tem como papel</w:t>
      </w:r>
      <w:r w:rsidR="00D24093">
        <w:rPr>
          <w:rFonts w:ascii="Times New Roman" w:hAnsi="Times New Roman" w:cs="Times New Roman"/>
          <w:sz w:val="24"/>
          <w:szCs w:val="24"/>
        </w:rPr>
        <w:t xml:space="preserve"> estimula</w:t>
      </w:r>
      <w:r w:rsidR="005103C0">
        <w:rPr>
          <w:rFonts w:ascii="Times New Roman" w:hAnsi="Times New Roman" w:cs="Times New Roman"/>
          <w:sz w:val="24"/>
          <w:szCs w:val="24"/>
        </w:rPr>
        <w:t>r</w:t>
      </w:r>
      <w:r w:rsidR="00D24093">
        <w:rPr>
          <w:rFonts w:ascii="Times New Roman" w:hAnsi="Times New Roman" w:cs="Times New Roman"/>
          <w:sz w:val="24"/>
          <w:szCs w:val="24"/>
        </w:rPr>
        <w:t xml:space="preserve"> a participação social e inser</w:t>
      </w:r>
      <w:r w:rsidR="005103C0">
        <w:rPr>
          <w:rFonts w:ascii="Times New Roman" w:hAnsi="Times New Roman" w:cs="Times New Roman"/>
          <w:sz w:val="24"/>
          <w:szCs w:val="24"/>
        </w:rPr>
        <w:t xml:space="preserve">ir às pessoas nesse contexto, </w:t>
      </w:r>
      <w:r w:rsidR="00D24093">
        <w:rPr>
          <w:rFonts w:ascii="Times New Roman" w:hAnsi="Times New Roman" w:cs="Times New Roman"/>
          <w:sz w:val="24"/>
          <w:szCs w:val="24"/>
        </w:rPr>
        <w:t>devolve</w:t>
      </w:r>
      <w:r w:rsidR="005103C0">
        <w:rPr>
          <w:rFonts w:ascii="Times New Roman" w:hAnsi="Times New Roman" w:cs="Times New Roman"/>
          <w:sz w:val="24"/>
          <w:szCs w:val="24"/>
        </w:rPr>
        <w:t>ndo reflexões sobre</w:t>
      </w:r>
      <w:r w:rsidR="00D24093">
        <w:rPr>
          <w:rFonts w:ascii="Times New Roman" w:hAnsi="Times New Roman" w:cs="Times New Roman"/>
          <w:sz w:val="24"/>
          <w:szCs w:val="24"/>
        </w:rPr>
        <w:t xml:space="preserve"> dignidade, respeito</w:t>
      </w:r>
      <w:r w:rsidR="005103C0">
        <w:rPr>
          <w:rFonts w:ascii="Times New Roman" w:hAnsi="Times New Roman" w:cs="Times New Roman"/>
          <w:sz w:val="24"/>
          <w:szCs w:val="24"/>
        </w:rPr>
        <w:t xml:space="preserve"> a vida</w:t>
      </w:r>
      <w:r w:rsidR="00D24093">
        <w:rPr>
          <w:rFonts w:ascii="Times New Roman" w:hAnsi="Times New Roman" w:cs="Times New Roman"/>
          <w:sz w:val="24"/>
          <w:szCs w:val="24"/>
        </w:rPr>
        <w:t xml:space="preserve"> e a cidadania </w:t>
      </w:r>
      <w:r w:rsidR="005103C0">
        <w:rPr>
          <w:rFonts w:ascii="Times New Roman" w:hAnsi="Times New Roman" w:cs="Times New Roman"/>
          <w:sz w:val="24"/>
          <w:szCs w:val="24"/>
        </w:rPr>
        <w:t xml:space="preserve">com </w:t>
      </w:r>
      <w:r w:rsidR="00D24093">
        <w:rPr>
          <w:rFonts w:ascii="Times New Roman" w:hAnsi="Times New Roman" w:cs="Times New Roman"/>
          <w:sz w:val="24"/>
          <w:szCs w:val="24"/>
        </w:rPr>
        <w:t>às pessoas que se sentem excluídas e oprimidas do pro</w:t>
      </w:r>
      <w:r w:rsidR="005103C0">
        <w:rPr>
          <w:rFonts w:ascii="Times New Roman" w:hAnsi="Times New Roman" w:cs="Times New Roman"/>
          <w:sz w:val="24"/>
          <w:szCs w:val="24"/>
        </w:rPr>
        <w:t>cesso democrático e político, fortalecendo a</w:t>
      </w:r>
      <w:r w:rsidR="00D24093">
        <w:rPr>
          <w:rFonts w:ascii="Times New Roman" w:hAnsi="Times New Roman" w:cs="Times New Roman"/>
          <w:sz w:val="24"/>
          <w:szCs w:val="24"/>
        </w:rPr>
        <w:t xml:space="preserve"> autonomia e liberdade para que decidam sobre suas vidas e suas formas de está na vida sem perder a visão de que todos fazem parte da história, que são sujeitos importantes e participantes da construção em sociedade.</w:t>
      </w:r>
    </w:p>
    <w:p w:rsidR="00D24093" w:rsidRDefault="00D24093" w:rsidP="00D240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ONGs</w:t>
      </w:r>
      <w:r w:rsidRPr="00097AE0">
        <w:rPr>
          <w:rFonts w:ascii="Times New Roman" w:hAnsi="Times New Roman" w:cs="Times New Roman"/>
          <w:sz w:val="24"/>
          <w:szCs w:val="24"/>
        </w:rPr>
        <w:t>, diferentes dos movimentos</w:t>
      </w:r>
      <w:r>
        <w:rPr>
          <w:rFonts w:ascii="Times New Roman" w:hAnsi="Times New Roman" w:cs="Times New Roman"/>
          <w:sz w:val="24"/>
          <w:szCs w:val="24"/>
        </w:rPr>
        <w:t xml:space="preserve"> sociais de rua que não possuem atuação contínua, pois são </w:t>
      </w:r>
      <w:r w:rsidRPr="00097AE0">
        <w:rPr>
          <w:rFonts w:ascii="Times New Roman" w:hAnsi="Times New Roman" w:cs="Times New Roman"/>
          <w:sz w:val="24"/>
          <w:szCs w:val="24"/>
        </w:rPr>
        <w:t xml:space="preserve">movidos por tempos fluídos, sem necessidade de compromisso, </w:t>
      </w:r>
      <w:r>
        <w:rPr>
          <w:rFonts w:ascii="Times New Roman" w:hAnsi="Times New Roman" w:cs="Times New Roman"/>
          <w:sz w:val="24"/>
          <w:szCs w:val="24"/>
        </w:rPr>
        <w:t xml:space="preserve">estão imersas em um cotidiano </w:t>
      </w:r>
      <w:r w:rsidRPr="00097AE0">
        <w:rPr>
          <w:rFonts w:ascii="Times New Roman" w:hAnsi="Times New Roman" w:cs="Times New Roman"/>
          <w:sz w:val="24"/>
          <w:szCs w:val="24"/>
        </w:rPr>
        <w:t xml:space="preserve">burocrático, </w:t>
      </w:r>
      <w:r>
        <w:rPr>
          <w:rFonts w:ascii="Times New Roman" w:hAnsi="Times New Roman" w:cs="Times New Roman"/>
          <w:sz w:val="24"/>
          <w:szCs w:val="24"/>
        </w:rPr>
        <w:t>sob uma atuação de longa</w:t>
      </w:r>
      <w:r w:rsidRPr="00097AE0">
        <w:rPr>
          <w:rFonts w:ascii="Times New Roman" w:hAnsi="Times New Roman" w:cs="Times New Roman"/>
          <w:sz w:val="24"/>
          <w:szCs w:val="24"/>
        </w:rPr>
        <w:t xml:space="preserve"> duraç</w:t>
      </w:r>
      <w:r>
        <w:rPr>
          <w:rFonts w:ascii="Times New Roman" w:hAnsi="Times New Roman" w:cs="Times New Roman"/>
          <w:sz w:val="24"/>
          <w:szCs w:val="24"/>
        </w:rPr>
        <w:t>ão, com atividades permanentes. Além disso, precisam por meio de relatórios e atas de reunião, m</w:t>
      </w:r>
      <w:r w:rsidRPr="00097AE0">
        <w:rPr>
          <w:rFonts w:ascii="Times New Roman" w:hAnsi="Times New Roman" w:cs="Times New Roman"/>
          <w:sz w:val="24"/>
          <w:szCs w:val="24"/>
        </w:rPr>
        <w:t>ostrar resultados, bem como orçamentos e balanços</w:t>
      </w:r>
      <w:r>
        <w:rPr>
          <w:rFonts w:ascii="Times New Roman" w:hAnsi="Times New Roman" w:cs="Times New Roman"/>
          <w:sz w:val="24"/>
          <w:szCs w:val="24"/>
        </w:rPr>
        <w:t xml:space="preserve">, prestações de contas, questões </w:t>
      </w:r>
      <w:r w:rsidRPr="00097AE0">
        <w:rPr>
          <w:rFonts w:ascii="Times New Roman" w:hAnsi="Times New Roman" w:cs="Times New Roman"/>
          <w:sz w:val="24"/>
          <w:szCs w:val="24"/>
        </w:rPr>
        <w:t xml:space="preserve">importantes na manutenção do </w:t>
      </w:r>
      <w:r>
        <w:rPr>
          <w:rFonts w:ascii="Times New Roman" w:hAnsi="Times New Roman" w:cs="Times New Roman"/>
          <w:sz w:val="24"/>
          <w:szCs w:val="24"/>
        </w:rPr>
        <w:t xml:space="preserve">seu </w:t>
      </w:r>
      <w:r w:rsidRPr="00097AE0">
        <w:rPr>
          <w:rFonts w:ascii="Times New Roman" w:hAnsi="Times New Roman" w:cs="Times New Roman"/>
          <w:sz w:val="24"/>
          <w:szCs w:val="24"/>
        </w:rPr>
        <w:t>funcionamento, garantindo um bom desempenho do trabalho e e</w:t>
      </w:r>
      <w:r>
        <w:rPr>
          <w:rFonts w:ascii="Times New Roman" w:hAnsi="Times New Roman" w:cs="Times New Roman"/>
          <w:sz w:val="24"/>
          <w:szCs w:val="24"/>
        </w:rPr>
        <w:t>ficácia naquilo que se propõem</w:t>
      </w:r>
      <w:r w:rsidR="00C17083">
        <w:rPr>
          <w:rFonts w:ascii="Times New Roman" w:hAnsi="Times New Roman" w:cs="Times New Roman"/>
          <w:sz w:val="24"/>
          <w:szCs w:val="24"/>
        </w:rPr>
        <w:t xml:space="preserve"> fazer (GOHN, 200</w:t>
      </w:r>
      <w:r w:rsidRPr="00097AE0">
        <w:rPr>
          <w:rFonts w:ascii="Times New Roman" w:hAnsi="Times New Roman" w:cs="Times New Roman"/>
          <w:sz w:val="24"/>
          <w:szCs w:val="24"/>
        </w:rPr>
        <w:t>7).</w:t>
      </w:r>
    </w:p>
    <w:p w:rsidR="00D24093" w:rsidRPr="00097AE0" w:rsidRDefault="00D24093" w:rsidP="00D240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97AE0">
        <w:rPr>
          <w:rFonts w:ascii="Times New Roman" w:hAnsi="Times New Roman" w:cs="Times New Roman"/>
          <w:sz w:val="24"/>
          <w:szCs w:val="24"/>
        </w:rPr>
        <w:t>A forte representação das ONG</w:t>
      </w:r>
      <w:r>
        <w:rPr>
          <w:rFonts w:ascii="Times New Roman" w:hAnsi="Times New Roman" w:cs="Times New Roman"/>
          <w:sz w:val="24"/>
          <w:szCs w:val="24"/>
        </w:rPr>
        <w:t>s</w:t>
      </w:r>
      <w:r w:rsidRPr="00097AE0">
        <w:rPr>
          <w:rFonts w:ascii="Times New Roman" w:hAnsi="Times New Roman" w:cs="Times New Roman"/>
          <w:sz w:val="24"/>
          <w:szCs w:val="24"/>
        </w:rPr>
        <w:t xml:space="preserve"> frente</w:t>
      </w:r>
      <w:r>
        <w:rPr>
          <w:rFonts w:ascii="Times New Roman" w:hAnsi="Times New Roman" w:cs="Times New Roman"/>
          <w:sz w:val="24"/>
          <w:szCs w:val="24"/>
        </w:rPr>
        <w:t xml:space="preserve"> à</w:t>
      </w:r>
      <w:r w:rsidRPr="00097AE0">
        <w:rPr>
          <w:rFonts w:ascii="Times New Roman" w:hAnsi="Times New Roman" w:cs="Times New Roman"/>
          <w:sz w:val="24"/>
          <w:szCs w:val="24"/>
        </w:rPr>
        <w:t xml:space="preserve"> sociedade civil durante a década de</w:t>
      </w:r>
      <w:r>
        <w:rPr>
          <w:rFonts w:ascii="Times New Roman" w:hAnsi="Times New Roman" w:cs="Times New Roman"/>
          <w:sz w:val="24"/>
          <w:szCs w:val="24"/>
        </w:rPr>
        <w:t xml:space="preserve"> 1990 é</w:t>
      </w:r>
      <w:r w:rsidRPr="00097AE0">
        <w:rPr>
          <w:rFonts w:ascii="Times New Roman" w:hAnsi="Times New Roman" w:cs="Times New Roman"/>
          <w:sz w:val="24"/>
          <w:szCs w:val="24"/>
        </w:rPr>
        <w:t xml:space="preserve"> um fator importante na configuração do espaço social brasileiro já que a amplitude de atuação desses espaços se espalhou por todo o país, especialmente em áreas distantes de grandes centros urbanos. Durante essa década a expansão das organizações n</w:t>
      </w:r>
      <w:r>
        <w:rPr>
          <w:rFonts w:ascii="Times New Roman" w:hAnsi="Times New Roman" w:cs="Times New Roman"/>
          <w:sz w:val="24"/>
          <w:szCs w:val="24"/>
        </w:rPr>
        <w:t>ão governamentais foi expressiva</w:t>
      </w:r>
      <w:r w:rsidRPr="00097AE0">
        <w:rPr>
          <w:rFonts w:ascii="Times New Roman" w:hAnsi="Times New Roman" w:cs="Times New Roman"/>
          <w:sz w:val="24"/>
          <w:szCs w:val="24"/>
        </w:rPr>
        <w:t>, o que ampliou as redes e relações de associação civil não só no Brasil, mas por toda a América Latina, resultante dos investimentos direcionados por instituições maiores, localizadas em outros países como Estados Unidos</w:t>
      </w:r>
      <w:r w:rsidR="001B035B">
        <w:rPr>
          <w:rStyle w:val="Refdenotaderodap"/>
          <w:rFonts w:ascii="Times New Roman" w:hAnsi="Times New Roman" w:cs="Times New Roman"/>
          <w:sz w:val="24"/>
          <w:szCs w:val="24"/>
        </w:rPr>
        <w:footnoteReference w:customMarkFollows="1" w:id="7"/>
        <w:t>6</w:t>
      </w:r>
      <w:r w:rsidRPr="00097AE0">
        <w:rPr>
          <w:rFonts w:ascii="Times New Roman" w:hAnsi="Times New Roman" w:cs="Times New Roman"/>
          <w:sz w:val="24"/>
          <w:szCs w:val="24"/>
        </w:rPr>
        <w:t>, Ing</w:t>
      </w:r>
      <w:r w:rsidR="00C17083">
        <w:rPr>
          <w:rFonts w:ascii="Times New Roman" w:hAnsi="Times New Roman" w:cs="Times New Roman"/>
          <w:sz w:val="24"/>
          <w:szCs w:val="24"/>
        </w:rPr>
        <w:t>laterra, Itália, França (GOHN, 200</w:t>
      </w:r>
      <w:r w:rsidRPr="00097AE0">
        <w:rPr>
          <w:rFonts w:ascii="Times New Roman" w:hAnsi="Times New Roman" w:cs="Times New Roman"/>
          <w:sz w:val="24"/>
          <w:szCs w:val="24"/>
        </w:rPr>
        <w:t xml:space="preserve">7). </w:t>
      </w:r>
    </w:p>
    <w:p w:rsidR="00D24093" w:rsidRPr="00097AE0" w:rsidRDefault="00D24093" w:rsidP="00D24093">
      <w:pPr>
        <w:spacing w:after="0" w:line="360" w:lineRule="auto"/>
        <w:jc w:val="both"/>
        <w:rPr>
          <w:rFonts w:ascii="Times New Roman" w:hAnsi="Times New Roman" w:cs="Times New Roman"/>
          <w:sz w:val="24"/>
          <w:szCs w:val="24"/>
        </w:rPr>
      </w:pPr>
      <w:r w:rsidRPr="00097AE0">
        <w:rPr>
          <w:rFonts w:ascii="Times New Roman" w:hAnsi="Times New Roman" w:cs="Times New Roman"/>
          <w:sz w:val="24"/>
          <w:szCs w:val="24"/>
        </w:rPr>
        <w:lastRenderedPageBreak/>
        <w:tab/>
        <w:t xml:space="preserve">Tanto o cenário internacional quanto o nacional </w:t>
      </w:r>
      <w:r>
        <w:rPr>
          <w:rFonts w:ascii="Times New Roman" w:hAnsi="Times New Roman" w:cs="Times New Roman"/>
          <w:sz w:val="24"/>
          <w:szCs w:val="24"/>
        </w:rPr>
        <w:t>a</w:t>
      </w:r>
      <w:r w:rsidRPr="00097AE0">
        <w:rPr>
          <w:rFonts w:ascii="Times New Roman" w:hAnsi="Times New Roman" w:cs="Times New Roman"/>
          <w:sz w:val="24"/>
          <w:szCs w:val="24"/>
        </w:rPr>
        <w:t>os quais as ONGs atuam se modificaram consideravelmente devido</w:t>
      </w:r>
      <w:r>
        <w:rPr>
          <w:rFonts w:ascii="Times New Roman" w:hAnsi="Times New Roman" w:cs="Times New Roman"/>
          <w:sz w:val="24"/>
          <w:szCs w:val="24"/>
        </w:rPr>
        <w:t xml:space="preserve"> à</w:t>
      </w:r>
      <w:r w:rsidRPr="00097AE0">
        <w:rPr>
          <w:rFonts w:ascii="Times New Roman" w:hAnsi="Times New Roman" w:cs="Times New Roman"/>
          <w:sz w:val="24"/>
          <w:szCs w:val="24"/>
        </w:rPr>
        <w:t xml:space="preserve"> “globalização econômica e cultural, da reforma do Estado, da hegemonia das políticas neoliberais e de aprofundamento da degradação social daí decorrente (HAD</w:t>
      </w:r>
      <w:r>
        <w:rPr>
          <w:rFonts w:ascii="Times New Roman" w:hAnsi="Times New Roman" w:cs="Times New Roman"/>
          <w:sz w:val="24"/>
          <w:szCs w:val="24"/>
        </w:rPr>
        <w:t>D</w:t>
      </w:r>
      <w:r w:rsidRPr="00097AE0">
        <w:rPr>
          <w:rFonts w:ascii="Times New Roman" w:hAnsi="Times New Roman" w:cs="Times New Roman"/>
          <w:sz w:val="24"/>
          <w:szCs w:val="24"/>
        </w:rPr>
        <w:t>AD, 2002, p. 10)”. Mudanças que configuraram o sistema socioeconômico da época, bem como a dinâmica das associações e moviment</w:t>
      </w:r>
      <w:r>
        <w:rPr>
          <w:rFonts w:ascii="Times New Roman" w:hAnsi="Times New Roman" w:cs="Times New Roman"/>
          <w:sz w:val="24"/>
          <w:szCs w:val="24"/>
        </w:rPr>
        <w:t xml:space="preserve">os sociais, estes que passaram a </w:t>
      </w:r>
      <w:r w:rsidRPr="00097AE0">
        <w:rPr>
          <w:rFonts w:ascii="Times New Roman" w:hAnsi="Times New Roman" w:cs="Times New Roman"/>
          <w:sz w:val="24"/>
          <w:szCs w:val="24"/>
        </w:rPr>
        <w:t>receber apoio de cooperações internacionais.</w:t>
      </w:r>
    </w:p>
    <w:p w:rsidR="003C097C" w:rsidRDefault="00B06EE2" w:rsidP="003C097C">
      <w:pPr>
        <w:spacing w:after="0" w:line="360" w:lineRule="auto"/>
        <w:ind w:firstLine="708"/>
        <w:jc w:val="both"/>
        <w:rPr>
          <w:rFonts w:ascii="Times New Roman" w:hAnsi="Times New Roman" w:cs="Times New Roman"/>
          <w:sz w:val="24"/>
          <w:szCs w:val="24"/>
          <w:shd w:val="clear" w:color="auto" w:fill="FFFFFF"/>
        </w:rPr>
      </w:pPr>
      <w:r>
        <w:rPr>
          <w:rFonts w:ascii="Times New Roman" w:eastAsia="Times New Roman" w:hAnsi="Times New Roman"/>
          <w:bCs/>
          <w:sz w:val="24"/>
          <w:szCs w:val="24"/>
        </w:rPr>
        <w:t>P</w:t>
      </w:r>
      <w:r w:rsidR="003C097C">
        <w:rPr>
          <w:rFonts w:ascii="Times New Roman" w:eastAsia="Times New Roman" w:hAnsi="Times New Roman"/>
          <w:bCs/>
          <w:sz w:val="24"/>
          <w:szCs w:val="24"/>
        </w:rPr>
        <w:t>o</w:t>
      </w:r>
      <w:r>
        <w:rPr>
          <w:rFonts w:ascii="Times New Roman" w:eastAsia="Times New Roman" w:hAnsi="Times New Roman"/>
          <w:bCs/>
          <w:sz w:val="24"/>
          <w:szCs w:val="24"/>
        </w:rPr>
        <w:t xml:space="preserve">r meio das pastorais e das CEBs </w:t>
      </w:r>
      <w:r w:rsidR="003C097C">
        <w:rPr>
          <w:rFonts w:ascii="Times New Roman" w:eastAsia="Times New Roman" w:hAnsi="Times New Roman"/>
          <w:bCs/>
          <w:sz w:val="24"/>
          <w:szCs w:val="24"/>
        </w:rPr>
        <w:t xml:space="preserve">que conseguiam recursos através de padres e instituições estrangeiras, </w:t>
      </w:r>
      <w:r>
        <w:rPr>
          <w:rFonts w:ascii="Times New Roman" w:eastAsia="Times New Roman" w:hAnsi="Times New Roman"/>
          <w:bCs/>
          <w:sz w:val="24"/>
          <w:szCs w:val="24"/>
        </w:rPr>
        <w:t xml:space="preserve">na Paraíba </w:t>
      </w:r>
      <w:r w:rsidR="003C097C">
        <w:rPr>
          <w:rFonts w:ascii="Times New Roman" w:eastAsia="Times New Roman" w:hAnsi="Times New Roman"/>
          <w:bCs/>
          <w:sz w:val="24"/>
          <w:szCs w:val="24"/>
        </w:rPr>
        <w:t>as ONGs atuavam especialmente no campo das reivindicações e fragilidades sociais. A ONG Serviço de Educação Popular (</w:t>
      </w:r>
      <w:proofErr w:type="spellStart"/>
      <w:r w:rsidR="003C097C">
        <w:rPr>
          <w:rFonts w:ascii="Times New Roman" w:eastAsia="Times New Roman" w:hAnsi="Times New Roman"/>
          <w:bCs/>
          <w:sz w:val="24"/>
          <w:szCs w:val="24"/>
        </w:rPr>
        <w:t>S</w:t>
      </w:r>
      <w:r w:rsidR="00E55774">
        <w:rPr>
          <w:rFonts w:ascii="Times New Roman" w:eastAsia="Times New Roman" w:hAnsi="Times New Roman"/>
          <w:bCs/>
          <w:sz w:val="24"/>
          <w:szCs w:val="24"/>
        </w:rPr>
        <w:t>edup</w:t>
      </w:r>
      <w:proofErr w:type="spellEnd"/>
      <w:r w:rsidR="003C097C">
        <w:rPr>
          <w:rFonts w:ascii="Times New Roman" w:eastAsia="Times New Roman" w:hAnsi="Times New Roman"/>
          <w:bCs/>
          <w:sz w:val="24"/>
          <w:szCs w:val="24"/>
        </w:rPr>
        <w:t>), por exemplo, fundada em fevereiro de 1981, na cidade de Guarabira, surgiu com o intuito de levar educação e mobilização popular às causas básicas da sociedade. Em dezembro de 1982 cria-se na cidade de João Pessoa</w:t>
      </w:r>
      <w:r>
        <w:rPr>
          <w:rFonts w:ascii="Times New Roman" w:eastAsia="Times New Roman" w:hAnsi="Times New Roman"/>
          <w:bCs/>
          <w:sz w:val="24"/>
          <w:szCs w:val="24"/>
        </w:rPr>
        <w:t xml:space="preserve"> a</w:t>
      </w:r>
      <w:r w:rsidR="003C097C">
        <w:rPr>
          <w:rFonts w:ascii="Times New Roman" w:eastAsia="Times New Roman" w:hAnsi="Times New Roman"/>
          <w:bCs/>
          <w:sz w:val="24"/>
          <w:szCs w:val="24"/>
        </w:rPr>
        <w:t xml:space="preserve"> Ação Santo Dias (ASD), com o intuito de atender as demandas sindicais dos trabalhadores do campo, dando suporte aos movimentos rurais na região. Em </w:t>
      </w:r>
      <w:r w:rsidR="003C097C" w:rsidRPr="000D2A28">
        <w:rPr>
          <w:rFonts w:ascii="Times New Roman" w:eastAsia="Times New Roman" w:hAnsi="Times New Roman" w:cs="Times New Roman"/>
          <w:bCs/>
          <w:sz w:val="24"/>
          <w:szCs w:val="24"/>
        </w:rPr>
        <w:t>24 de setembro de 1987 é fundado na cidade de Campina Grande o Centro de Ação Cultural (</w:t>
      </w:r>
      <w:proofErr w:type="spellStart"/>
      <w:r w:rsidR="002B1E40">
        <w:rPr>
          <w:rFonts w:ascii="Times New Roman" w:eastAsia="Times New Roman" w:hAnsi="Times New Roman" w:cs="Times New Roman"/>
          <w:bCs/>
          <w:sz w:val="24"/>
          <w:szCs w:val="24"/>
        </w:rPr>
        <w:t>Centrac</w:t>
      </w:r>
      <w:proofErr w:type="spellEnd"/>
      <w:r w:rsidR="002B1E40">
        <w:rPr>
          <w:rFonts w:ascii="Times New Roman" w:eastAsia="Times New Roman" w:hAnsi="Times New Roman" w:cs="Times New Roman"/>
          <w:bCs/>
          <w:sz w:val="24"/>
          <w:szCs w:val="24"/>
        </w:rPr>
        <w:t>), u</w:t>
      </w:r>
      <w:r w:rsidR="003C097C" w:rsidRPr="000D2A28">
        <w:rPr>
          <w:rFonts w:ascii="Times New Roman" w:eastAsia="Times New Roman" w:hAnsi="Times New Roman" w:cs="Times New Roman"/>
          <w:bCs/>
          <w:sz w:val="24"/>
          <w:szCs w:val="24"/>
        </w:rPr>
        <w:t xml:space="preserve">ma ONG que passou a atender de forma regional trabalhos no campo </w:t>
      </w:r>
      <w:r w:rsidR="003C097C" w:rsidRPr="000D2A28">
        <w:rPr>
          <w:rFonts w:ascii="Times New Roman" w:hAnsi="Times New Roman" w:cs="Times New Roman"/>
          <w:sz w:val="24"/>
          <w:szCs w:val="24"/>
          <w:shd w:val="clear" w:color="auto" w:fill="FFFFFF"/>
        </w:rPr>
        <w:t>político, educativo e organizativo, com foco nas mobilizações e fortalecimentos dos sindicatos, associações de bairro e movimentos sociais</w:t>
      </w:r>
      <w:r w:rsidR="003C097C">
        <w:rPr>
          <w:rFonts w:ascii="Times New Roman" w:hAnsi="Times New Roman" w:cs="Times New Roman"/>
          <w:sz w:val="24"/>
          <w:szCs w:val="24"/>
          <w:shd w:val="clear" w:color="auto" w:fill="FFFFFF"/>
        </w:rPr>
        <w:t xml:space="preserve">. </w:t>
      </w:r>
    </w:p>
    <w:p w:rsidR="003C097C" w:rsidRPr="004F376E" w:rsidRDefault="003C097C" w:rsidP="003C097C">
      <w:pPr>
        <w:spacing w:after="0" w:line="360" w:lineRule="auto"/>
        <w:ind w:firstLine="708"/>
        <w:jc w:val="both"/>
        <w:rPr>
          <w:rFonts w:ascii="Times New Roman" w:eastAsia="Times New Roman" w:hAnsi="Times New Roman"/>
          <w:bCs/>
          <w:sz w:val="24"/>
          <w:szCs w:val="24"/>
        </w:rPr>
      </w:pPr>
      <w:r>
        <w:rPr>
          <w:rFonts w:ascii="Times New Roman" w:hAnsi="Times New Roman" w:cs="Times New Roman"/>
          <w:sz w:val="24"/>
          <w:szCs w:val="24"/>
          <w:shd w:val="clear" w:color="auto" w:fill="FFFFFF"/>
        </w:rPr>
        <w:t xml:space="preserve">O trabalho realizado não só por essas instituições, mas também de todas as outras que surgiram nesse período e as relações de sociabilidade que se teceram ao longo do tempo, seja pelos trabalhos </w:t>
      </w:r>
      <w:r w:rsidRPr="004F376E">
        <w:rPr>
          <w:rFonts w:ascii="Times New Roman" w:hAnsi="Times New Roman" w:cs="Times New Roman"/>
          <w:sz w:val="24"/>
          <w:szCs w:val="24"/>
          <w:shd w:val="clear" w:color="auto" w:fill="FFFFFF"/>
        </w:rPr>
        <w:t xml:space="preserve">religiosos, pelos grupos de mulheres, feministas, como a </w:t>
      </w:r>
      <w:r w:rsidRPr="004F376E">
        <w:rPr>
          <w:rFonts w:ascii="Times New Roman" w:hAnsi="Times New Roman" w:cs="Times New Roman"/>
          <w:sz w:val="24"/>
          <w:szCs w:val="24"/>
        </w:rPr>
        <w:t>ONG Cunhã Coletivo Feminista, criado em 1990</w:t>
      </w:r>
      <w:r w:rsidRPr="004F376E">
        <w:rPr>
          <w:rFonts w:ascii="Times New Roman" w:hAnsi="Times New Roman" w:cs="Times New Roman"/>
          <w:sz w:val="24"/>
          <w:szCs w:val="24"/>
          <w:shd w:val="clear" w:color="auto" w:fill="FFFFFF"/>
        </w:rPr>
        <w:t>, de negros, ecológicos, proporcionaram ao ambiente social na Paraíba a possibilidade</w:t>
      </w:r>
      <w:r>
        <w:rPr>
          <w:rFonts w:ascii="Times New Roman" w:hAnsi="Times New Roman" w:cs="Times New Roman"/>
          <w:sz w:val="24"/>
          <w:szCs w:val="24"/>
          <w:shd w:val="clear" w:color="auto" w:fill="FFFFFF"/>
        </w:rPr>
        <w:t xml:space="preserve"> de se formar outras ONGs em espaços mais afastados dos grandes centros urbanos, como foi o caso do C</w:t>
      </w:r>
      <w:r w:rsidR="00B06EE2">
        <w:rPr>
          <w:rFonts w:ascii="Times New Roman" w:hAnsi="Times New Roman" w:cs="Times New Roman"/>
          <w:sz w:val="24"/>
          <w:szCs w:val="24"/>
          <w:shd w:val="clear" w:color="auto" w:fill="FFFFFF"/>
        </w:rPr>
        <w:t>enep</w:t>
      </w:r>
      <w:r>
        <w:rPr>
          <w:rFonts w:ascii="Times New Roman" w:hAnsi="Times New Roman" w:cs="Times New Roman"/>
          <w:sz w:val="24"/>
          <w:szCs w:val="24"/>
          <w:shd w:val="clear" w:color="auto" w:fill="FFFFFF"/>
        </w:rPr>
        <w:t xml:space="preserve"> e do C</w:t>
      </w:r>
      <w:r w:rsidR="00B06EE2">
        <w:rPr>
          <w:rFonts w:ascii="Times New Roman" w:hAnsi="Times New Roman" w:cs="Times New Roman"/>
          <w:sz w:val="24"/>
          <w:szCs w:val="24"/>
          <w:shd w:val="clear" w:color="auto" w:fill="FFFFFF"/>
        </w:rPr>
        <w:t>eop no Seridó p</w:t>
      </w:r>
      <w:r>
        <w:rPr>
          <w:rFonts w:ascii="Times New Roman" w:hAnsi="Times New Roman" w:cs="Times New Roman"/>
          <w:sz w:val="24"/>
          <w:szCs w:val="24"/>
          <w:shd w:val="clear" w:color="auto" w:fill="FFFFFF"/>
        </w:rPr>
        <w:t>araibano</w:t>
      </w:r>
      <w:r w:rsidR="00B06EE2">
        <w:rPr>
          <w:rFonts w:ascii="Times New Roman" w:hAnsi="Times New Roman" w:cs="Times New Roman"/>
          <w:sz w:val="24"/>
          <w:szCs w:val="24"/>
          <w:shd w:val="clear" w:color="auto" w:fill="FFFFFF"/>
        </w:rPr>
        <w:t>.</w:t>
      </w:r>
    </w:p>
    <w:p w:rsidR="003C097C" w:rsidRPr="00E55774" w:rsidRDefault="003C097C" w:rsidP="003C097C">
      <w:pPr>
        <w:spacing w:after="0" w:line="360" w:lineRule="auto"/>
        <w:ind w:firstLine="708"/>
        <w:jc w:val="both"/>
        <w:rPr>
          <w:rFonts w:ascii="Times New Roman" w:eastAsia="Times New Roman" w:hAnsi="Times New Roman"/>
          <w:bCs/>
          <w:sz w:val="24"/>
          <w:szCs w:val="24"/>
        </w:rPr>
      </w:pPr>
      <w:r w:rsidRPr="00E55774">
        <w:rPr>
          <w:rFonts w:ascii="Times New Roman" w:eastAsia="Times New Roman" w:hAnsi="Times New Roman"/>
          <w:bCs/>
          <w:sz w:val="24"/>
          <w:szCs w:val="24"/>
        </w:rPr>
        <w:t xml:space="preserve"> As duas ONGs aqui pesquisadas estão inseridas dentro de uma rede de sociabilidades onde outras instituições, por meio de parcerias e financiamentos, trazem perspectivas e características diferentes.</w:t>
      </w:r>
      <w:r w:rsidR="00CD6CF2" w:rsidRPr="00E55774">
        <w:rPr>
          <w:rFonts w:ascii="Times New Roman" w:eastAsia="Times New Roman" w:hAnsi="Times New Roman"/>
          <w:bCs/>
          <w:sz w:val="24"/>
          <w:szCs w:val="24"/>
        </w:rPr>
        <w:t xml:space="preserve"> S</w:t>
      </w:r>
      <w:r w:rsidRPr="00E55774">
        <w:rPr>
          <w:rFonts w:ascii="Times New Roman" w:eastAsia="Times New Roman" w:hAnsi="Times New Roman"/>
          <w:bCs/>
          <w:sz w:val="24"/>
          <w:szCs w:val="24"/>
        </w:rPr>
        <w:t>ão entidades que começam com trabalhos dentro de um perfil cidadã, característica mais marcante das ONGs no Brasil e na América Latina, voltadas para as questões de cidadania e problemas sociais básicos e mais emerg</w:t>
      </w:r>
      <w:r w:rsidR="00CD6CF2" w:rsidRPr="00E55774">
        <w:rPr>
          <w:rFonts w:ascii="Times New Roman" w:eastAsia="Times New Roman" w:hAnsi="Times New Roman"/>
          <w:bCs/>
          <w:sz w:val="24"/>
          <w:szCs w:val="24"/>
        </w:rPr>
        <w:t xml:space="preserve">enciais, </w:t>
      </w:r>
      <w:r w:rsidRPr="00E55774">
        <w:rPr>
          <w:rFonts w:ascii="Times New Roman" w:eastAsia="Times New Roman" w:hAnsi="Times New Roman"/>
          <w:bCs/>
          <w:sz w:val="24"/>
          <w:szCs w:val="24"/>
        </w:rPr>
        <w:t>também com questões democráticas e políticas, já que em geral surgem de movimentos sociais e organizações da sociedade civil, mas que acabam incorporando ao longo do tempo preocupações com o meio ambiente e o cuidado com as questões ecológicas, com questões de autossustentação e financiamento próprio.</w:t>
      </w:r>
    </w:p>
    <w:p w:rsidR="003C097C" w:rsidRPr="00097AE0" w:rsidRDefault="00586D22" w:rsidP="003C097C">
      <w:pPr>
        <w:spacing w:after="0" w:line="360" w:lineRule="auto"/>
        <w:jc w:val="both"/>
        <w:rPr>
          <w:rFonts w:ascii="Times New Roman" w:hAnsi="Times New Roman" w:cs="Times New Roman"/>
          <w:b/>
          <w:sz w:val="24"/>
          <w:szCs w:val="24"/>
        </w:rPr>
      </w:pPr>
      <w:r>
        <w:rPr>
          <w:rFonts w:ascii="Times New Roman" w:eastAsia="Times New Roman" w:hAnsi="Times New Roman" w:cs="Times New Roman"/>
          <w:b/>
          <w:bCs/>
          <w:sz w:val="24"/>
          <w:szCs w:val="24"/>
        </w:rPr>
        <w:lastRenderedPageBreak/>
        <w:t xml:space="preserve">1.2 </w:t>
      </w:r>
      <w:r w:rsidR="003C097C">
        <w:rPr>
          <w:rFonts w:ascii="Times New Roman" w:eastAsia="Times New Roman" w:hAnsi="Times New Roman" w:cs="Times New Roman"/>
          <w:b/>
          <w:bCs/>
          <w:sz w:val="24"/>
          <w:szCs w:val="24"/>
        </w:rPr>
        <w:t>O Centro de Educação Popular</w:t>
      </w:r>
      <w:r>
        <w:rPr>
          <w:rFonts w:ascii="Times New Roman" w:eastAsia="Times New Roman" w:hAnsi="Times New Roman" w:cs="Times New Roman"/>
          <w:b/>
          <w:bCs/>
          <w:sz w:val="24"/>
          <w:szCs w:val="24"/>
        </w:rPr>
        <w:t xml:space="preserve"> e o Centro de Educação e Organização Popular</w:t>
      </w:r>
    </w:p>
    <w:p w:rsidR="003C097C" w:rsidRPr="00097AE0" w:rsidRDefault="003C097C" w:rsidP="003C097C">
      <w:pPr>
        <w:spacing w:after="0" w:line="360" w:lineRule="auto"/>
        <w:jc w:val="both"/>
        <w:rPr>
          <w:rFonts w:ascii="Times New Roman" w:hAnsi="Times New Roman" w:cs="Times New Roman"/>
          <w:sz w:val="24"/>
          <w:szCs w:val="24"/>
        </w:rPr>
      </w:pPr>
    </w:p>
    <w:p w:rsidR="003C097C" w:rsidRPr="00097AE0" w:rsidRDefault="003C097C" w:rsidP="003C097C">
      <w:pPr>
        <w:spacing w:after="0" w:line="360" w:lineRule="auto"/>
        <w:ind w:firstLine="708"/>
        <w:jc w:val="both"/>
        <w:rPr>
          <w:rFonts w:ascii="Times New Roman" w:hAnsi="Times New Roman" w:cs="Times New Roman"/>
          <w:sz w:val="24"/>
          <w:szCs w:val="24"/>
        </w:rPr>
      </w:pPr>
      <w:r w:rsidRPr="00097AE0">
        <w:rPr>
          <w:rFonts w:ascii="Times New Roman" w:hAnsi="Times New Roman" w:cs="Times New Roman"/>
          <w:sz w:val="24"/>
          <w:szCs w:val="24"/>
        </w:rPr>
        <w:t>De acordo com a Ata de Fundação</w:t>
      </w:r>
      <w:r>
        <w:rPr>
          <w:rFonts w:ascii="Times New Roman" w:hAnsi="Times New Roman" w:cs="Times New Roman"/>
          <w:sz w:val="24"/>
          <w:szCs w:val="24"/>
        </w:rPr>
        <w:t xml:space="preserve">, </w:t>
      </w:r>
      <w:r w:rsidRPr="00097AE0">
        <w:rPr>
          <w:rFonts w:ascii="Times New Roman" w:hAnsi="Times New Roman" w:cs="Times New Roman"/>
          <w:sz w:val="24"/>
          <w:szCs w:val="24"/>
        </w:rPr>
        <w:t>o C</w:t>
      </w:r>
      <w:r w:rsidR="002B1E40">
        <w:rPr>
          <w:rFonts w:ascii="Times New Roman" w:hAnsi="Times New Roman" w:cs="Times New Roman"/>
          <w:sz w:val="24"/>
          <w:szCs w:val="24"/>
        </w:rPr>
        <w:t>enep fo</w:t>
      </w:r>
      <w:r w:rsidRPr="00097AE0">
        <w:rPr>
          <w:rFonts w:ascii="Times New Roman" w:hAnsi="Times New Roman" w:cs="Times New Roman"/>
          <w:sz w:val="24"/>
          <w:szCs w:val="24"/>
        </w:rPr>
        <w:t>i criado oficialmente em 21 de janeiro de 1990, na cidad</w:t>
      </w:r>
      <w:r w:rsidR="002B1E40">
        <w:rPr>
          <w:rFonts w:ascii="Times New Roman" w:hAnsi="Times New Roman" w:cs="Times New Roman"/>
          <w:sz w:val="24"/>
          <w:szCs w:val="24"/>
        </w:rPr>
        <w:t>e d</w:t>
      </w:r>
      <w:r w:rsidRPr="00097AE0">
        <w:rPr>
          <w:rFonts w:ascii="Times New Roman" w:hAnsi="Times New Roman" w:cs="Times New Roman"/>
          <w:sz w:val="24"/>
          <w:szCs w:val="24"/>
        </w:rPr>
        <w:t>e Nova Palmeira, durante uma reunião no Salão Paroquial. Sua primeira direção foi formada por Nega Lourdes (diretora), Marizinha (secretária) e Edson Camargo (tesoureiro). Objetivando amparar as lutas e insatisfações populares manifestadas anteriormente, o centro surge como “guarda-chuva” para a contínua atuação dos grupos sociais que buscavam melhorias para uma população tomada pela pobreza, fome e sede.</w:t>
      </w:r>
    </w:p>
    <w:p w:rsidR="003C097C" w:rsidRPr="00097AE0" w:rsidRDefault="003C097C" w:rsidP="003C097C">
      <w:pPr>
        <w:spacing w:after="0" w:line="360" w:lineRule="auto"/>
        <w:ind w:firstLine="708"/>
        <w:jc w:val="both"/>
        <w:rPr>
          <w:rFonts w:ascii="Times New Roman" w:hAnsi="Times New Roman" w:cs="Times New Roman"/>
          <w:sz w:val="24"/>
          <w:szCs w:val="24"/>
        </w:rPr>
      </w:pPr>
    </w:p>
    <w:p w:rsidR="003C097C" w:rsidRPr="00097AE0" w:rsidRDefault="003C097C" w:rsidP="003C097C">
      <w:pPr>
        <w:spacing w:after="0" w:line="240" w:lineRule="auto"/>
        <w:ind w:left="2268"/>
        <w:jc w:val="both"/>
        <w:rPr>
          <w:rFonts w:ascii="Times New Roman" w:hAnsi="Times New Roman" w:cs="Times New Roman"/>
        </w:rPr>
      </w:pPr>
      <w:r w:rsidRPr="00097AE0">
        <w:rPr>
          <w:rFonts w:ascii="Times New Roman" w:eastAsia="Times New Roman" w:hAnsi="Times New Roman" w:cs="Times New Roman"/>
        </w:rPr>
        <w:t>A gente começou na Casa Paroquial, não tinha sede no começo. Começamos ali na Casa Paroquial. Depois o povo da Igreja começou a reclamar, reclamar, reclamar porque a gente tava ocupando os espaços da Casa Paroquial. E depois a gente conseguiu alugar uma casa. Aí começaram os projetinhos bem pequenininhos. Fomos fazendo os projetos. Já existia o trabalho. Aí fizemos um projeto pra construir a sede que a gente precisava de um local maior pra fazer os encontros, pra fazer os seminários, aí foi quando a gente co</w:t>
      </w:r>
      <w:r w:rsidR="008538B8">
        <w:rPr>
          <w:rFonts w:ascii="Times New Roman" w:eastAsia="Times New Roman" w:hAnsi="Times New Roman" w:cs="Times New Roman"/>
        </w:rPr>
        <w:t>nseguiu pra construir a sede do Cenep</w:t>
      </w:r>
      <w:r w:rsidR="00CA7860">
        <w:rPr>
          <w:rStyle w:val="Refdenotaderodap"/>
          <w:rFonts w:ascii="Times New Roman" w:hAnsi="Times New Roman" w:cs="Times New Roman"/>
        </w:rPr>
        <w:footnoteReference w:customMarkFollows="1" w:id="8"/>
        <w:t>7</w:t>
      </w:r>
    </w:p>
    <w:p w:rsidR="003C097C" w:rsidRPr="00097AE0" w:rsidRDefault="003C097C" w:rsidP="003C097C">
      <w:pPr>
        <w:spacing w:after="0" w:line="360" w:lineRule="auto"/>
        <w:ind w:firstLine="708"/>
        <w:jc w:val="both"/>
        <w:rPr>
          <w:rFonts w:ascii="Times New Roman" w:hAnsi="Times New Roman" w:cs="Times New Roman"/>
          <w:sz w:val="24"/>
          <w:szCs w:val="24"/>
        </w:rPr>
      </w:pPr>
    </w:p>
    <w:p w:rsidR="003C097C" w:rsidRPr="00097AE0" w:rsidRDefault="003C097C" w:rsidP="003C097C">
      <w:pPr>
        <w:spacing w:after="0" w:line="360" w:lineRule="auto"/>
        <w:ind w:firstLine="708"/>
        <w:jc w:val="both"/>
        <w:rPr>
          <w:rFonts w:ascii="Times New Roman" w:hAnsi="Times New Roman" w:cs="Times New Roman"/>
          <w:sz w:val="24"/>
          <w:szCs w:val="24"/>
        </w:rPr>
      </w:pPr>
      <w:r w:rsidRPr="00097AE0">
        <w:rPr>
          <w:rFonts w:ascii="Times New Roman" w:hAnsi="Times New Roman" w:cs="Times New Roman"/>
          <w:sz w:val="24"/>
          <w:szCs w:val="24"/>
        </w:rPr>
        <w:t xml:space="preserve">Caminhantes pela cidade em busca de abrigo para o desenvolvimento dos seus trabalhos, o grupo percorreu prédios da Igreja Católica e casas alugadas, como cita a depoente Nega Lourdes, até construírem sua sede no ano de 1991. O registro de atividades realizadas pelo </w:t>
      </w:r>
      <w:r w:rsidR="008538B8">
        <w:rPr>
          <w:rFonts w:ascii="Times New Roman" w:hAnsi="Times New Roman" w:cs="Times New Roman"/>
          <w:sz w:val="24"/>
          <w:szCs w:val="24"/>
        </w:rPr>
        <w:t>Cenep d</w:t>
      </w:r>
      <w:r w:rsidRPr="00097AE0">
        <w:rPr>
          <w:rFonts w:ascii="Times New Roman" w:hAnsi="Times New Roman" w:cs="Times New Roman"/>
          <w:sz w:val="24"/>
          <w:szCs w:val="24"/>
        </w:rPr>
        <w:t xml:space="preserve">ata desde o ano de 1989, porém, </w:t>
      </w:r>
      <w:r>
        <w:rPr>
          <w:rFonts w:ascii="Times New Roman" w:hAnsi="Times New Roman" w:cs="Times New Roman"/>
          <w:sz w:val="24"/>
          <w:szCs w:val="24"/>
        </w:rPr>
        <w:t xml:space="preserve">é apenas em janeiro de 90 que </w:t>
      </w:r>
      <w:r w:rsidRPr="00097AE0">
        <w:rPr>
          <w:rFonts w:ascii="Times New Roman" w:hAnsi="Times New Roman" w:cs="Times New Roman"/>
          <w:sz w:val="24"/>
          <w:szCs w:val="24"/>
        </w:rPr>
        <w:t>de fato institucionalizada.</w:t>
      </w:r>
    </w:p>
    <w:p w:rsidR="003C097C" w:rsidRPr="00097AE0" w:rsidRDefault="003C097C" w:rsidP="003C097C">
      <w:pPr>
        <w:spacing w:after="0" w:line="360" w:lineRule="auto"/>
        <w:ind w:firstLine="708"/>
        <w:jc w:val="both"/>
        <w:rPr>
          <w:rFonts w:ascii="Times New Roman" w:eastAsia="Times New Roman" w:hAnsi="Times New Roman" w:cs="Times New Roman"/>
          <w:sz w:val="24"/>
          <w:szCs w:val="24"/>
        </w:rPr>
      </w:pPr>
      <w:r w:rsidRPr="00097AE0">
        <w:rPr>
          <w:rFonts w:ascii="Times New Roman" w:hAnsi="Times New Roman" w:cs="Times New Roman"/>
          <w:sz w:val="24"/>
          <w:szCs w:val="24"/>
        </w:rPr>
        <w:t>Por meio d</w:t>
      </w:r>
      <w:r w:rsidRPr="00097AE0">
        <w:rPr>
          <w:rFonts w:ascii="Times New Roman" w:eastAsia="Times New Roman" w:hAnsi="Times New Roman" w:cs="Times New Roman"/>
          <w:sz w:val="24"/>
          <w:szCs w:val="24"/>
        </w:rPr>
        <w:t xml:space="preserve">a conquista de alguns projetos, doações dos próprios participantes, voluntários e apoio de padres, a sede do centro é construída. De acordo com a documentação, foi pelo </w:t>
      </w:r>
      <w:r w:rsidRPr="00097AE0">
        <w:rPr>
          <w:rFonts w:ascii="Times New Roman" w:hAnsi="Times New Roman" w:cs="Times New Roman"/>
          <w:sz w:val="24"/>
          <w:szCs w:val="24"/>
        </w:rPr>
        <w:t>Programa de Pequenos Projetos da Embaixada (KAP Programe)</w:t>
      </w:r>
      <w:r w:rsidRPr="00097AE0">
        <w:rPr>
          <w:rFonts w:ascii="Times New Roman" w:hAnsi="Times New Roman" w:cs="Times New Roman"/>
          <w:b/>
          <w:sz w:val="24"/>
          <w:szCs w:val="24"/>
        </w:rPr>
        <w:t>,</w:t>
      </w:r>
      <w:r w:rsidRPr="00097AE0">
        <w:rPr>
          <w:rFonts w:ascii="Times New Roman" w:hAnsi="Times New Roman" w:cs="Times New Roman"/>
          <w:sz w:val="24"/>
          <w:szCs w:val="24"/>
        </w:rPr>
        <w:t xml:space="preserve"> entidade do Reino dos Países Baixos, com sede em Brasília,</w:t>
      </w:r>
      <w:r w:rsidRPr="00097AE0">
        <w:rPr>
          <w:rFonts w:ascii="Times New Roman" w:eastAsia="Times New Roman" w:hAnsi="Times New Roman" w:cs="Times New Roman"/>
          <w:sz w:val="24"/>
          <w:szCs w:val="24"/>
        </w:rPr>
        <w:t xml:space="preserve"> que o C</w:t>
      </w:r>
      <w:r w:rsidR="00E55774">
        <w:rPr>
          <w:rFonts w:ascii="Times New Roman" w:eastAsia="Times New Roman" w:hAnsi="Times New Roman" w:cs="Times New Roman"/>
          <w:sz w:val="24"/>
          <w:szCs w:val="24"/>
        </w:rPr>
        <w:t>enep</w:t>
      </w:r>
      <w:r w:rsidRPr="00097AE0">
        <w:rPr>
          <w:rFonts w:ascii="Times New Roman" w:eastAsia="Times New Roman" w:hAnsi="Times New Roman" w:cs="Times New Roman"/>
          <w:sz w:val="24"/>
          <w:szCs w:val="24"/>
        </w:rPr>
        <w:t xml:space="preserve"> recebeu o recurso financeiro para esta finalidade.</w:t>
      </w:r>
    </w:p>
    <w:p w:rsidR="003C097C" w:rsidRPr="00097AE0" w:rsidRDefault="003C097C" w:rsidP="003C097C">
      <w:pPr>
        <w:spacing w:after="0" w:line="360" w:lineRule="auto"/>
        <w:ind w:firstLine="708"/>
        <w:jc w:val="both"/>
        <w:rPr>
          <w:rFonts w:ascii="Times New Roman" w:eastAsia="Times New Roman" w:hAnsi="Times New Roman" w:cs="Times New Roman"/>
          <w:sz w:val="24"/>
          <w:szCs w:val="24"/>
        </w:rPr>
      </w:pPr>
      <w:r w:rsidRPr="00097AE0">
        <w:rPr>
          <w:rFonts w:ascii="Times New Roman" w:eastAsia="Times New Roman" w:hAnsi="Times New Roman" w:cs="Times New Roman"/>
          <w:sz w:val="24"/>
          <w:szCs w:val="24"/>
        </w:rPr>
        <w:t>Em parceria e diálogos com outras ONGs e instituições, como o Centro de Ação Cultural</w:t>
      </w:r>
      <w:r w:rsidR="008538B8">
        <w:rPr>
          <w:rFonts w:ascii="Times New Roman" w:eastAsia="Times New Roman" w:hAnsi="Times New Roman" w:cs="Times New Roman"/>
          <w:sz w:val="24"/>
          <w:szCs w:val="24"/>
        </w:rPr>
        <w:t>,</w:t>
      </w:r>
      <w:r w:rsidRPr="00097AE0">
        <w:rPr>
          <w:rFonts w:ascii="Times New Roman" w:eastAsia="Times New Roman" w:hAnsi="Times New Roman" w:cs="Times New Roman"/>
          <w:sz w:val="24"/>
          <w:szCs w:val="24"/>
        </w:rPr>
        <w:t xml:space="preserve"> a Universid</w:t>
      </w:r>
      <w:r w:rsidR="008538B8">
        <w:rPr>
          <w:rFonts w:ascii="Times New Roman" w:eastAsia="Times New Roman" w:hAnsi="Times New Roman" w:cs="Times New Roman"/>
          <w:sz w:val="24"/>
          <w:szCs w:val="24"/>
        </w:rPr>
        <w:t xml:space="preserve">ade Estadual da Paraíba </w:t>
      </w:r>
      <w:r w:rsidRPr="00097AE0">
        <w:rPr>
          <w:rFonts w:ascii="Times New Roman" w:eastAsia="Times New Roman" w:hAnsi="Times New Roman" w:cs="Times New Roman"/>
          <w:sz w:val="24"/>
          <w:szCs w:val="24"/>
        </w:rPr>
        <w:t xml:space="preserve">e o </w:t>
      </w:r>
      <w:r w:rsidRPr="00097AE0">
        <w:rPr>
          <w:rFonts w:ascii="Times New Roman" w:eastAsia="Times New Roman" w:hAnsi="Times New Roman" w:cs="Times New Roman"/>
          <w:sz w:val="24"/>
          <w:szCs w:val="24"/>
          <w:shd w:val="clear" w:color="auto" w:fill="FFFFFF"/>
        </w:rPr>
        <w:t>Serviço de Apoio às Micros e Pequenas Empresas da Paraíba</w:t>
      </w:r>
      <w:r w:rsidRPr="00097AE0">
        <w:rPr>
          <w:rFonts w:ascii="Times New Roman" w:eastAsia="Times New Roman" w:hAnsi="Times New Roman" w:cs="Times New Roman"/>
          <w:sz w:val="24"/>
          <w:szCs w:val="24"/>
        </w:rPr>
        <w:t xml:space="preserve"> (Sebrae), localizados na cidade de Campina Grande-PB, o Centro de Educação Popular foi desenhando seus passos em direção a sua consolidação e funcionalidade. </w:t>
      </w:r>
    </w:p>
    <w:p w:rsidR="003C097C" w:rsidRPr="00097AE0" w:rsidRDefault="003C097C" w:rsidP="003C097C">
      <w:pPr>
        <w:spacing w:after="0" w:line="360" w:lineRule="auto"/>
        <w:ind w:firstLine="708"/>
        <w:jc w:val="both"/>
        <w:rPr>
          <w:rFonts w:ascii="Times New Roman" w:hAnsi="Times New Roman" w:cs="Times New Roman"/>
          <w:sz w:val="24"/>
          <w:szCs w:val="24"/>
        </w:rPr>
      </w:pPr>
      <w:r w:rsidRPr="00097AE0">
        <w:rPr>
          <w:rFonts w:ascii="Times New Roman" w:hAnsi="Times New Roman" w:cs="Times New Roman"/>
          <w:sz w:val="24"/>
          <w:szCs w:val="24"/>
        </w:rPr>
        <w:lastRenderedPageBreak/>
        <w:t xml:space="preserve">Sendo resultado da atuação de grupos comunitários, agentes pastorais, </w:t>
      </w:r>
      <w:r>
        <w:rPr>
          <w:rFonts w:ascii="Times New Roman" w:hAnsi="Times New Roman" w:cs="Times New Roman"/>
          <w:sz w:val="24"/>
          <w:szCs w:val="24"/>
        </w:rPr>
        <w:t xml:space="preserve">professoras e </w:t>
      </w:r>
      <w:r w:rsidR="008538B8">
        <w:rPr>
          <w:rFonts w:ascii="Times New Roman" w:hAnsi="Times New Roman" w:cs="Times New Roman"/>
          <w:sz w:val="24"/>
          <w:szCs w:val="24"/>
        </w:rPr>
        <w:t>sindicalistas, o Cenep</w:t>
      </w:r>
      <w:r w:rsidRPr="00097AE0">
        <w:rPr>
          <w:rFonts w:ascii="Times New Roman" w:hAnsi="Times New Roman" w:cs="Times New Roman"/>
          <w:sz w:val="24"/>
          <w:szCs w:val="24"/>
        </w:rPr>
        <w:t xml:space="preserve"> surge, segundo documentação analisada, enquanto espaço contínuo de conscientização e organização popular, pois acreditava que só o povo em plena consciência de seus direitos e deveres podia</w:t>
      </w:r>
      <w:r w:rsidR="008538B8">
        <w:rPr>
          <w:rFonts w:ascii="Times New Roman" w:hAnsi="Times New Roman" w:cs="Times New Roman"/>
          <w:sz w:val="24"/>
          <w:szCs w:val="24"/>
        </w:rPr>
        <w:t xml:space="preserve"> </w:t>
      </w:r>
      <w:r w:rsidRPr="00097AE0">
        <w:rPr>
          <w:rFonts w:ascii="Times New Roman" w:hAnsi="Times New Roman" w:cs="Times New Roman"/>
          <w:sz w:val="24"/>
          <w:szCs w:val="24"/>
        </w:rPr>
        <w:t>transformar a sociedade. Dessa forma, os trabalhos dessa ONG centraram pioneiramente na diminuição da fome e sede, na assistência a educação e saúde, na construção de moradias, cisternas e pavimentação, na politização dos espaços, exigindo direitos e reclamando participação popular no poder púbico</w:t>
      </w:r>
      <w:r>
        <w:rPr>
          <w:rFonts w:ascii="Times New Roman" w:hAnsi="Times New Roman" w:cs="Times New Roman"/>
          <w:sz w:val="24"/>
          <w:szCs w:val="24"/>
        </w:rPr>
        <w:t>, alguns dos problemas centrais na época</w:t>
      </w:r>
      <w:r w:rsidRPr="00097AE0">
        <w:rPr>
          <w:rFonts w:ascii="Times New Roman" w:hAnsi="Times New Roman" w:cs="Times New Roman"/>
          <w:sz w:val="24"/>
          <w:szCs w:val="24"/>
        </w:rPr>
        <w:t xml:space="preserve">. </w:t>
      </w:r>
    </w:p>
    <w:p w:rsidR="008538B8" w:rsidRDefault="003C097C" w:rsidP="003C097C">
      <w:pPr>
        <w:spacing w:after="0" w:line="360" w:lineRule="auto"/>
        <w:ind w:firstLine="708"/>
        <w:jc w:val="both"/>
        <w:rPr>
          <w:rFonts w:ascii="Times New Roman" w:hAnsi="Times New Roman" w:cs="Times New Roman"/>
          <w:sz w:val="24"/>
          <w:szCs w:val="24"/>
        </w:rPr>
      </w:pPr>
      <w:r w:rsidRPr="00097AE0">
        <w:rPr>
          <w:rFonts w:ascii="Times New Roman" w:hAnsi="Times New Roman" w:cs="Times New Roman"/>
          <w:sz w:val="24"/>
          <w:szCs w:val="24"/>
        </w:rPr>
        <w:t xml:space="preserve">O </w:t>
      </w:r>
      <w:r>
        <w:rPr>
          <w:rFonts w:ascii="Times New Roman" w:hAnsi="Times New Roman" w:cs="Times New Roman"/>
          <w:sz w:val="24"/>
          <w:szCs w:val="24"/>
        </w:rPr>
        <w:t xml:space="preserve">seu </w:t>
      </w:r>
      <w:r w:rsidRPr="00097AE0">
        <w:rPr>
          <w:rFonts w:ascii="Times New Roman" w:hAnsi="Times New Roman" w:cs="Times New Roman"/>
          <w:sz w:val="24"/>
          <w:szCs w:val="24"/>
        </w:rPr>
        <w:t>reconhecimento enquanto utilidade pública</w:t>
      </w:r>
      <w:r>
        <w:rPr>
          <w:rFonts w:ascii="Times New Roman" w:hAnsi="Times New Roman" w:cs="Times New Roman"/>
          <w:sz w:val="24"/>
          <w:szCs w:val="24"/>
        </w:rPr>
        <w:t xml:space="preserve"> </w:t>
      </w:r>
      <w:r w:rsidRPr="00097AE0">
        <w:rPr>
          <w:rFonts w:ascii="Times New Roman" w:hAnsi="Times New Roman" w:cs="Times New Roman"/>
          <w:sz w:val="24"/>
          <w:szCs w:val="24"/>
        </w:rPr>
        <w:t xml:space="preserve">só veio acontecer depois de dois anos de fundação, em 14 de fevereiro de 1992, por meio de um </w:t>
      </w:r>
      <w:r w:rsidRPr="00D15DA5">
        <w:rPr>
          <w:rFonts w:ascii="Times New Roman" w:hAnsi="Times New Roman" w:cs="Times New Roman"/>
          <w:sz w:val="24"/>
          <w:szCs w:val="24"/>
        </w:rPr>
        <w:t>projeto de Lei Nº 13/92, aprovado na Câmara Municipal de Vereadores da cidad</w:t>
      </w:r>
      <w:r w:rsidR="008538B8">
        <w:rPr>
          <w:rFonts w:ascii="Times New Roman" w:hAnsi="Times New Roman" w:cs="Times New Roman"/>
          <w:sz w:val="24"/>
          <w:szCs w:val="24"/>
        </w:rPr>
        <w:t xml:space="preserve">e, </w:t>
      </w:r>
      <w:r w:rsidRPr="00D15DA5">
        <w:rPr>
          <w:rFonts w:ascii="Times New Roman" w:hAnsi="Times New Roman" w:cs="Times New Roman"/>
          <w:sz w:val="24"/>
          <w:szCs w:val="24"/>
        </w:rPr>
        <w:t xml:space="preserve">e pelo prefeito </w:t>
      </w:r>
      <w:r w:rsidRPr="00D15DA5">
        <w:rPr>
          <w:rFonts w:ascii="Times New Roman" w:hAnsi="Times New Roman" w:cs="Times New Roman"/>
          <w:sz w:val="24"/>
          <w:szCs w:val="24"/>
          <w:shd w:val="clear" w:color="auto" w:fill="FFFFFF"/>
        </w:rPr>
        <w:t>Luiz Medeiros de Araújo</w:t>
      </w:r>
      <w:r>
        <w:rPr>
          <w:rFonts w:ascii="Times New Roman" w:hAnsi="Times New Roman" w:cs="Times New Roman"/>
          <w:sz w:val="24"/>
          <w:szCs w:val="24"/>
          <w:shd w:val="clear" w:color="auto" w:fill="FFFFFF"/>
        </w:rPr>
        <w:t xml:space="preserve"> </w:t>
      </w:r>
      <w:r w:rsidRPr="00D15DA5">
        <w:rPr>
          <w:rFonts w:ascii="Times New Roman" w:hAnsi="Times New Roman" w:cs="Times New Roman"/>
          <w:sz w:val="24"/>
          <w:szCs w:val="24"/>
        </w:rPr>
        <w:t xml:space="preserve">apenas em 6 de dezembro do referido ano. </w:t>
      </w:r>
    </w:p>
    <w:p w:rsidR="008538B8" w:rsidRDefault="003C097C" w:rsidP="008538B8">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Diverso e amplo</w:t>
      </w:r>
      <w:r w:rsidRPr="00097AE0">
        <w:rPr>
          <w:rFonts w:ascii="Times New Roman" w:eastAsia="Times New Roman" w:hAnsi="Times New Roman" w:cs="Times New Roman"/>
          <w:sz w:val="24"/>
          <w:szCs w:val="24"/>
        </w:rPr>
        <w:t xml:space="preserve"> em áreas de atuação, </w:t>
      </w:r>
      <w:r w:rsidR="008538B8">
        <w:rPr>
          <w:rFonts w:ascii="Times New Roman" w:eastAsia="Times New Roman" w:hAnsi="Times New Roman" w:cs="Times New Roman"/>
          <w:sz w:val="24"/>
          <w:szCs w:val="24"/>
        </w:rPr>
        <w:t xml:space="preserve">o Cenep não </w:t>
      </w:r>
      <w:r w:rsidRPr="00097AE0">
        <w:rPr>
          <w:rFonts w:ascii="Times New Roman" w:eastAsia="Times New Roman" w:hAnsi="Times New Roman" w:cs="Times New Roman"/>
          <w:sz w:val="24"/>
          <w:szCs w:val="24"/>
        </w:rPr>
        <w:t>se restringia apenas ao trabalho na cida</w:t>
      </w:r>
      <w:r>
        <w:rPr>
          <w:rFonts w:ascii="Times New Roman" w:eastAsia="Times New Roman" w:hAnsi="Times New Roman" w:cs="Times New Roman"/>
          <w:sz w:val="24"/>
          <w:szCs w:val="24"/>
        </w:rPr>
        <w:t>de</w:t>
      </w:r>
      <w:r w:rsidR="008538B8">
        <w:rPr>
          <w:rFonts w:ascii="Times New Roman" w:eastAsia="Times New Roman" w:hAnsi="Times New Roman" w:cs="Times New Roman"/>
          <w:sz w:val="24"/>
          <w:szCs w:val="24"/>
        </w:rPr>
        <w:t xml:space="preserve"> de</w:t>
      </w:r>
      <w:r>
        <w:rPr>
          <w:rFonts w:ascii="Times New Roman" w:eastAsia="Times New Roman" w:hAnsi="Times New Roman" w:cs="Times New Roman"/>
          <w:sz w:val="24"/>
          <w:szCs w:val="24"/>
        </w:rPr>
        <w:t xml:space="preserve"> Nova Palmeira. Articulado </w:t>
      </w:r>
      <w:r w:rsidRPr="00097AE0">
        <w:rPr>
          <w:rFonts w:ascii="Times New Roman" w:eastAsia="Times New Roman" w:hAnsi="Times New Roman" w:cs="Times New Roman"/>
          <w:sz w:val="24"/>
          <w:szCs w:val="24"/>
        </w:rPr>
        <w:t xml:space="preserve">dentro de uma rede já construída desde os movimentos de oposição sindical, a ONG registra sua participação por todas as </w:t>
      </w:r>
      <w:r>
        <w:rPr>
          <w:rFonts w:ascii="Times New Roman" w:eastAsia="Times New Roman" w:hAnsi="Times New Roman" w:cs="Times New Roman"/>
          <w:sz w:val="24"/>
          <w:szCs w:val="24"/>
        </w:rPr>
        <w:t>cidades circu</w:t>
      </w:r>
      <w:r w:rsidRPr="00097AE0">
        <w:rPr>
          <w:rFonts w:ascii="Times New Roman" w:eastAsia="Times New Roman" w:hAnsi="Times New Roman" w:cs="Times New Roman"/>
          <w:sz w:val="24"/>
          <w:szCs w:val="24"/>
        </w:rPr>
        <w:t>nvizinhas</w:t>
      </w:r>
      <w:r>
        <w:rPr>
          <w:rFonts w:ascii="Times New Roman" w:eastAsia="Times New Roman" w:hAnsi="Times New Roman" w:cs="Times New Roman"/>
          <w:sz w:val="24"/>
          <w:szCs w:val="24"/>
        </w:rPr>
        <w:t xml:space="preserve">, atuando de diferentes formas em </w:t>
      </w:r>
      <w:r w:rsidR="008538B8">
        <w:rPr>
          <w:rFonts w:ascii="Times New Roman" w:eastAsia="Times New Roman" w:hAnsi="Times New Roman" w:cs="Times New Roman"/>
          <w:sz w:val="24"/>
          <w:szCs w:val="24"/>
        </w:rPr>
        <w:t>municípios co</w:t>
      </w:r>
      <w:r w:rsidRPr="00097AE0">
        <w:rPr>
          <w:rFonts w:ascii="Times New Roman" w:eastAsia="Times New Roman" w:hAnsi="Times New Roman" w:cs="Times New Roman"/>
          <w:sz w:val="24"/>
          <w:szCs w:val="24"/>
        </w:rPr>
        <w:t>mo Cubati, Pedra Lavrada, Nova Floresta, Soledade, Picuí, Cuité, Barra de Santa Rosa, deixando sua contribuição na transformação social desses lugares.</w:t>
      </w:r>
    </w:p>
    <w:p w:rsidR="003C097C" w:rsidRPr="008538B8" w:rsidRDefault="008538B8" w:rsidP="003C097C">
      <w:pPr>
        <w:spacing w:after="0" w:line="360" w:lineRule="auto"/>
        <w:ind w:firstLine="708"/>
        <w:jc w:val="both"/>
        <w:rPr>
          <w:rFonts w:ascii="Times New Roman" w:hAnsi="Times New Roman" w:cs="Times New Roman"/>
          <w:sz w:val="24"/>
          <w:szCs w:val="24"/>
        </w:rPr>
      </w:pPr>
      <w:r w:rsidRPr="008538B8">
        <w:rPr>
          <w:rFonts w:ascii="Times New Roman" w:eastAsia="Times New Roman" w:hAnsi="Times New Roman" w:cs="Times New Roman"/>
          <w:sz w:val="24"/>
          <w:szCs w:val="24"/>
        </w:rPr>
        <w:t xml:space="preserve">Já o </w:t>
      </w:r>
      <w:r w:rsidR="003C097C" w:rsidRPr="008538B8">
        <w:rPr>
          <w:rFonts w:ascii="Times New Roman" w:eastAsia="Times New Roman" w:hAnsi="Times New Roman" w:cs="Times New Roman"/>
          <w:bCs/>
          <w:sz w:val="24"/>
          <w:szCs w:val="24"/>
        </w:rPr>
        <w:t>Centro de Educação e Organização Popular</w:t>
      </w:r>
      <w:r w:rsidRPr="008538B8">
        <w:rPr>
          <w:rFonts w:ascii="Times New Roman" w:eastAsia="Times New Roman" w:hAnsi="Times New Roman" w:cs="Times New Roman"/>
          <w:bCs/>
          <w:sz w:val="24"/>
          <w:szCs w:val="24"/>
        </w:rPr>
        <w:t>, f</w:t>
      </w:r>
      <w:r w:rsidR="003C097C" w:rsidRPr="008538B8">
        <w:rPr>
          <w:rFonts w:ascii="Times New Roman" w:hAnsi="Times New Roman" w:cs="Times New Roman"/>
          <w:sz w:val="24"/>
          <w:szCs w:val="24"/>
        </w:rPr>
        <w:t>undado oficialmente em 19 de setembro de 1992, durante reunião na Capela de Nossa Senhora da Fátima, município Picuí, com representantes de bairros e membros de vários grupos organizados pela sociedade civil,</w:t>
      </w:r>
      <w:r w:rsidRPr="008538B8">
        <w:rPr>
          <w:rFonts w:ascii="Times New Roman" w:hAnsi="Times New Roman" w:cs="Times New Roman"/>
          <w:sz w:val="24"/>
          <w:szCs w:val="24"/>
        </w:rPr>
        <w:t xml:space="preserve"> </w:t>
      </w:r>
      <w:r w:rsidR="003C097C" w:rsidRPr="008538B8">
        <w:rPr>
          <w:rFonts w:ascii="Times New Roman" w:hAnsi="Times New Roman" w:cs="Times New Roman"/>
          <w:sz w:val="24"/>
          <w:szCs w:val="24"/>
        </w:rPr>
        <w:t xml:space="preserve">elegeu sua primeira diretoria, formada por Maria Conceição de Freitas como presidente e Orlinda Dantas de Macedo para vice, Maria da Guia Silva Santos como secretária e José Tarciso Dantas como seu suplente, Maria Adelma Silva de Lima como tesoureira e José Zenaide dos Santos como vice tesoureiro. Na ocasião, além da aprovação do estatuto, foi eleito um Conselho Fiscal composto por Josinete Bezerra de Azevedo, Maria Auxiliadora Dantas e Maria de Lourdes Buriti. Ambos os grupos foram os responsáveis por direcionar as primeiras atividades do centro por um período de dois anos. </w:t>
      </w:r>
    </w:p>
    <w:p w:rsidR="003C097C" w:rsidRDefault="003C097C" w:rsidP="003C09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início, a expressiva presença feminina a frente da instituição, reforça a constante participação de mulheres na transformação social. Essa presença feminina nos diferentes espaços e instituições de poder demarcam a particularidade das atuações sociais nas regiões, onde era a mulher à figura central. </w:t>
      </w:r>
    </w:p>
    <w:p w:rsidR="003C097C" w:rsidRDefault="003C097C" w:rsidP="003C09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Além dessa força, a parceria e atuação da Igreja Católica foi fundamental na expansão e direcionamento das práticas sociais pelas regiões, já que muitos padres </w:t>
      </w:r>
      <w:r>
        <w:rPr>
          <w:rFonts w:ascii="Times New Roman" w:hAnsi="Times New Roman" w:cs="Times New Roman"/>
          <w:sz w:val="24"/>
          <w:szCs w:val="24"/>
        </w:rPr>
        <w:lastRenderedPageBreak/>
        <w:t xml:space="preserve">estavam organizados em redes e associações civis advindas da Teologia da Libertação. De acordo com a documentação, foi a Irmã Maria Conceição de Freitas com o apoio do </w:t>
      </w:r>
      <w:proofErr w:type="spellStart"/>
      <w:r>
        <w:rPr>
          <w:rFonts w:ascii="Times New Roman" w:hAnsi="Times New Roman" w:cs="Times New Roman"/>
          <w:sz w:val="24"/>
          <w:szCs w:val="24"/>
        </w:rPr>
        <w:t>Pe</w:t>
      </w:r>
      <w:proofErr w:type="spellEnd"/>
      <w:r>
        <w:rPr>
          <w:rFonts w:ascii="Times New Roman" w:hAnsi="Times New Roman" w:cs="Times New Roman"/>
          <w:sz w:val="24"/>
          <w:szCs w:val="24"/>
        </w:rPr>
        <w:t>. Donato Rizzi, religioso atuante na época, que deram os primeiros passos para a fundação do centro na cida</w:t>
      </w:r>
      <w:r w:rsidR="008538B8">
        <w:rPr>
          <w:rFonts w:ascii="Times New Roman" w:hAnsi="Times New Roman" w:cs="Times New Roman"/>
          <w:sz w:val="24"/>
          <w:szCs w:val="24"/>
        </w:rPr>
        <w:t>de d</w:t>
      </w:r>
      <w:r>
        <w:rPr>
          <w:rFonts w:ascii="Times New Roman" w:hAnsi="Times New Roman" w:cs="Times New Roman"/>
          <w:sz w:val="24"/>
          <w:szCs w:val="24"/>
        </w:rPr>
        <w:t>e Picuí.</w:t>
      </w:r>
    </w:p>
    <w:p w:rsidR="003C097C" w:rsidRDefault="003C097C" w:rsidP="003C09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Inspirado pelo trabalho já desenvolvido pelo </w:t>
      </w:r>
      <w:r w:rsidR="008538B8">
        <w:rPr>
          <w:rFonts w:ascii="Times New Roman" w:hAnsi="Times New Roman" w:cs="Times New Roman"/>
          <w:sz w:val="24"/>
          <w:szCs w:val="24"/>
        </w:rPr>
        <w:t xml:space="preserve">Cenep </w:t>
      </w:r>
      <w:r>
        <w:rPr>
          <w:rFonts w:ascii="Times New Roman" w:hAnsi="Times New Roman" w:cs="Times New Roman"/>
          <w:sz w:val="24"/>
          <w:szCs w:val="24"/>
        </w:rPr>
        <w:t xml:space="preserve">desde 1990 nas regiões, a qual os religiosos da teologia tinham parcerias, </w:t>
      </w:r>
      <w:r>
        <w:rPr>
          <w:rFonts w:ascii="Times New Roman" w:eastAsia="Times New Roman" w:hAnsi="Times New Roman" w:cs="Times New Roman"/>
          <w:sz w:val="24"/>
          <w:szCs w:val="24"/>
        </w:rPr>
        <w:t xml:space="preserve">pelo </w:t>
      </w:r>
      <w:r w:rsidRPr="00D454DF">
        <w:rPr>
          <w:rFonts w:ascii="Times New Roman" w:eastAsia="Times New Roman" w:hAnsi="Times New Roman" w:cs="Times New Roman"/>
          <w:sz w:val="24"/>
          <w:szCs w:val="24"/>
        </w:rPr>
        <w:t>compartilha</w:t>
      </w:r>
      <w:r>
        <w:rPr>
          <w:rFonts w:ascii="Times New Roman" w:eastAsia="Times New Roman" w:hAnsi="Times New Roman" w:cs="Times New Roman"/>
          <w:sz w:val="24"/>
          <w:szCs w:val="24"/>
        </w:rPr>
        <w:t>mento de informações por meio dos encontros, oficinas e seminários regionais, pelas</w:t>
      </w:r>
      <w:r w:rsidRPr="00D454DF">
        <w:rPr>
          <w:rFonts w:ascii="Times New Roman" w:eastAsia="Times New Roman" w:hAnsi="Times New Roman" w:cs="Times New Roman"/>
          <w:sz w:val="24"/>
          <w:szCs w:val="24"/>
        </w:rPr>
        <w:t xml:space="preserve"> visita</w:t>
      </w:r>
      <w:r>
        <w:rPr>
          <w:rFonts w:ascii="Times New Roman" w:eastAsia="Times New Roman" w:hAnsi="Times New Roman" w:cs="Times New Roman"/>
          <w:sz w:val="24"/>
          <w:szCs w:val="24"/>
        </w:rPr>
        <w:t>s a projetos vizinho</w:t>
      </w:r>
      <w:r w:rsidRPr="00D454D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movimentos que reforçavam </w:t>
      </w:r>
      <w:r>
        <w:rPr>
          <w:rFonts w:ascii="Times New Roman" w:hAnsi="Times New Roman" w:cs="Times New Roman"/>
          <w:sz w:val="24"/>
          <w:szCs w:val="24"/>
        </w:rPr>
        <w:t>o</w:t>
      </w:r>
      <w:r w:rsidRPr="00D454DF">
        <w:rPr>
          <w:rFonts w:ascii="Times New Roman" w:eastAsia="Times New Roman" w:hAnsi="Times New Roman" w:cs="Times New Roman"/>
          <w:sz w:val="24"/>
          <w:szCs w:val="24"/>
        </w:rPr>
        <w:t xml:space="preserve"> diálogo</w:t>
      </w:r>
      <w:r>
        <w:rPr>
          <w:rFonts w:ascii="Times New Roman" w:eastAsia="Times New Roman" w:hAnsi="Times New Roman" w:cs="Times New Roman"/>
          <w:sz w:val="24"/>
          <w:szCs w:val="24"/>
        </w:rPr>
        <w:t xml:space="preserve"> constante </w:t>
      </w:r>
      <w:r w:rsidRPr="00D454DF">
        <w:rPr>
          <w:rFonts w:ascii="Times New Roman" w:eastAsia="Times New Roman" w:hAnsi="Times New Roman" w:cs="Times New Roman"/>
          <w:sz w:val="24"/>
          <w:szCs w:val="24"/>
        </w:rPr>
        <w:t>entre as mulheres</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o </w:t>
      </w:r>
      <w:r w:rsidR="008538B8">
        <w:rPr>
          <w:rFonts w:ascii="Times New Roman" w:hAnsi="Times New Roman" w:cs="Times New Roman"/>
          <w:sz w:val="24"/>
          <w:szCs w:val="24"/>
        </w:rPr>
        <w:t>Ceop a</w:t>
      </w:r>
      <w:r>
        <w:rPr>
          <w:rFonts w:ascii="Times New Roman" w:hAnsi="Times New Roman" w:cs="Times New Roman"/>
          <w:sz w:val="24"/>
          <w:szCs w:val="24"/>
        </w:rPr>
        <w:t xml:space="preserve">lém de trazer a figura feminina como foco pioneiro dos seus trabalhos, de acordo com a depoente, também atuou junto à crianças e jovens carentes. A intencionalidade era desenvolver trabalhos com grupos que estivessem à margem do processo de transformação e inserção social, excluídos pela cultura machista predominante, pelo analfabetismo, pobreza e desemprego. </w:t>
      </w:r>
    </w:p>
    <w:p w:rsidR="003C097C" w:rsidRDefault="003C097C" w:rsidP="003C09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alfabetização foi o carro chefe das primeiras atividades desenvolvidas pelo Centro, já que foi uma observação feita dentro dos grupos religiosos. A falta de leitura e escrita foi um dos princip</w:t>
      </w:r>
      <w:r w:rsidR="00E55774">
        <w:rPr>
          <w:rFonts w:ascii="Times New Roman" w:hAnsi="Times New Roman" w:cs="Times New Roman"/>
          <w:sz w:val="24"/>
          <w:szCs w:val="24"/>
        </w:rPr>
        <w:t>ais desafios enfrentados pelo Ceop</w:t>
      </w:r>
      <w:r>
        <w:rPr>
          <w:rFonts w:ascii="Times New Roman" w:hAnsi="Times New Roman" w:cs="Times New Roman"/>
          <w:sz w:val="24"/>
          <w:szCs w:val="24"/>
        </w:rPr>
        <w:t xml:space="preserve"> no começo dos anos </w:t>
      </w:r>
      <w:r w:rsidR="00E55774">
        <w:rPr>
          <w:rFonts w:ascii="Times New Roman" w:hAnsi="Times New Roman" w:cs="Times New Roman"/>
          <w:sz w:val="24"/>
          <w:szCs w:val="24"/>
        </w:rPr>
        <w:t>de 19</w:t>
      </w:r>
      <w:r>
        <w:rPr>
          <w:rFonts w:ascii="Times New Roman" w:hAnsi="Times New Roman" w:cs="Times New Roman"/>
          <w:sz w:val="24"/>
          <w:szCs w:val="24"/>
        </w:rPr>
        <w:t xml:space="preserve">90, pois para organizar a sociedade de maneira crítica frente às problemáticas do cotidiano, era preciso educar, alfabetizar as pessoas, torná-las pessoas capazes de pensar, de questionar e lutar por melhores condições de vida. </w:t>
      </w:r>
    </w:p>
    <w:p w:rsidR="003C097C" w:rsidRDefault="008538B8" w:rsidP="003C09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Dessa forma, a</w:t>
      </w:r>
      <w:r w:rsidR="003C097C">
        <w:rPr>
          <w:rFonts w:ascii="Times New Roman" w:hAnsi="Times New Roman" w:cs="Times New Roman"/>
          <w:sz w:val="24"/>
          <w:szCs w:val="24"/>
        </w:rPr>
        <w:t xml:space="preserve"> contribuição desse trabalho, considerando as pesquisas sobre grandes mulheres como Elisabeth Teixeira, Margarida Maria Alves, Maria da Penha Silva e outras figuras femininas que contribuíram na transformação do espaço social, parte da ideia de que em diferentes e pequenos (não no sentido de ser inferior ou menos importante, pelo contrário) lugares na Paraíba, houve atuações e mobilizações sociais significativas que também contribuíram na reorganização do contexto não apenas social, mas também político, econômico e cultural em que foram, em sua grande maioria, as mulheres pioneiras desse processo. Por isso a necessidade de estudos como este para ampliar nossa compreensão não só em torno do papel das mulheres em sociedade, mas como a dinâmica política é variante e preenchida por outras narrativas e personagens.</w:t>
      </w:r>
    </w:p>
    <w:p w:rsidR="008538B8" w:rsidRDefault="008538B8" w:rsidP="00D24093">
      <w:pPr>
        <w:spacing w:after="0" w:line="240" w:lineRule="auto"/>
        <w:rPr>
          <w:rFonts w:ascii="Times New Roman" w:eastAsia="Times New Roman" w:hAnsi="Times New Roman" w:cs="Times New Roman"/>
          <w:b/>
          <w:bCs/>
          <w:sz w:val="24"/>
          <w:szCs w:val="24"/>
        </w:rPr>
      </w:pPr>
    </w:p>
    <w:p w:rsidR="00D24093" w:rsidRPr="00714242" w:rsidRDefault="00D24093" w:rsidP="00D24093">
      <w:pPr>
        <w:spacing w:after="0" w:line="240" w:lineRule="auto"/>
        <w:rPr>
          <w:rFonts w:ascii="Times New Roman" w:eastAsia="Times New Roman" w:hAnsi="Times New Roman" w:cs="Times New Roman"/>
          <w:b/>
          <w:bCs/>
          <w:sz w:val="24"/>
          <w:szCs w:val="24"/>
        </w:rPr>
      </w:pPr>
      <w:r w:rsidRPr="00714242">
        <w:rPr>
          <w:rFonts w:ascii="Times New Roman" w:eastAsia="Times New Roman" w:hAnsi="Times New Roman" w:cs="Times New Roman"/>
          <w:b/>
          <w:bCs/>
          <w:sz w:val="24"/>
          <w:szCs w:val="24"/>
        </w:rPr>
        <w:t xml:space="preserve">Referências bibliográficas </w:t>
      </w:r>
    </w:p>
    <w:p w:rsidR="00D24093" w:rsidRDefault="00D24093" w:rsidP="00D24093">
      <w:pPr>
        <w:spacing w:after="0" w:line="240" w:lineRule="auto"/>
        <w:jc w:val="both"/>
        <w:rPr>
          <w:rFonts w:ascii="Times New Roman" w:eastAsia="Times New Roman" w:hAnsi="Times New Roman" w:cs="Times New Roman"/>
          <w:b/>
          <w:bCs/>
          <w:sz w:val="24"/>
          <w:szCs w:val="24"/>
        </w:rPr>
      </w:pPr>
    </w:p>
    <w:p w:rsidR="00E55774" w:rsidRPr="00754B64" w:rsidRDefault="00E55774" w:rsidP="00E55774">
      <w:pPr>
        <w:tabs>
          <w:tab w:val="left" w:pos="284"/>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BERSTEIN, Serge. </w:t>
      </w:r>
      <w:r w:rsidRPr="00714242">
        <w:rPr>
          <w:rFonts w:ascii="Times New Roman" w:eastAsia="Times New Roman" w:hAnsi="Times New Roman" w:cs="Times New Roman"/>
          <w:color w:val="000000" w:themeColor="text1"/>
          <w:sz w:val="24"/>
          <w:szCs w:val="24"/>
        </w:rPr>
        <w:t>“A cultura política”.</w:t>
      </w:r>
      <w:r>
        <w:rPr>
          <w:rFonts w:ascii="Times New Roman" w:eastAsia="Times New Roman" w:hAnsi="Times New Roman" w:cs="Times New Roman"/>
          <w:color w:val="000000" w:themeColor="text1"/>
          <w:sz w:val="24"/>
          <w:szCs w:val="24"/>
        </w:rPr>
        <w:t xml:space="preserve"> </w:t>
      </w:r>
      <w:r w:rsidRPr="00714242">
        <w:rPr>
          <w:rFonts w:ascii="Times New Roman" w:eastAsia="Times New Roman" w:hAnsi="Times New Roman" w:cs="Times New Roman"/>
          <w:color w:val="000000" w:themeColor="text1"/>
          <w:sz w:val="24"/>
          <w:szCs w:val="24"/>
          <w:lang w:val="en-US"/>
        </w:rPr>
        <w:t>In: RIOUX, Jean-Pierre; SIRINELLI, Jean-François.</w:t>
      </w:r>
      <w:r>
        <w:rPr>
          <w:rFonts w:ascii="Times New Roman" w:eastAsia="Times New Roman" w:hAnsi="Times New Roman" w:cs="Times New Roman"/>
          <w:color w:val="000000" w:themeColor="text1"/>
          <w:sz w:val="24"/>
          <w:szCs w:val="24"/>
          <w:lang w:val="en-US"/>
        </w:rPr>
        <w:t xml:space="preserve"> </w:t>
      </w:r>
      <w:r w:rsidRPr="00714242">
        <w:rPr>
          <w:rFonts w:ascii="Times New Roman" w:eastAsia="Times New Roman" w:hAnsi="Times New Roman" w:cs="Times New Roman"/>
          <w:i/>
          <w:iCs/>
          <w:color w:val="000000" w:themeColor="text1"/>
          <w:sz w:val="24"/>
          <w:szCs w:val="24"/>
        </w:rPr>
        <w:t>Para uma história cultural.</w:t>
      </w:r>
      <w:r w:rsidRPr="00714242">
        <w:rPr>
          <w:rFonts w:ascii="Times New Roman" w:eastAsia="Times New Roman" w:hAnsi="Times New Roman" w:cs="Times New Roman"/>
          <w:color w:val="000000" w:themeColor="text1"/>
          <w:sz w:val="24"/>
          <w:szCs w:val="24"/>
        </w:rPr>
        <w:t xml:space="preserve"> Lisboa: Editorial Estampa, 1998, pp. 349-363.</w:t>
      </w:r>
    </w:p>
    <w:p w:rsidR="00E55774" w:rsidRPr="00E846FA" w:rsidRDefault="00E55774" w:rsidP="00E55774">
      <w:pPr>
        <w:tabs>
          <w:tab w:val="left" w:pos="284"/>
        </w:tabs>
        <w:spacing w:after="0" w:line="240" w:lineRule="auto"/>
        <w:jc w:val="both"/>
        <w:rPr>
          <w:rFonts w:ascii="Times New Roman" w:hAnsi="Times New Roman" w:cs="Times New Roman"/>
          <w:sz w:val="24"/>
          <w:szCs w:val="24"/>
        </w:rPr>
      </w:pPr>
    </w:p>
    <w:p w:rsidR="00E55774" w:rsidRPr="00E846FA" w:rsidRDefault="00E55774" w:rsidP="00E55774">
      <w:pPr>
        <w:tabs>
          <w:tab w:val="left" w:pos="284"/>
        </w:tabs>
        <w:spacing w:after="0" w:line="240" w:lineRule="auto"/>
        <w:jc w:val="both"/>
        <w:rPr>
          <w:rFonts w:ascii="Times New Roman" w:hAnsi="Times New Roman" w:cs="Times New Roman"/>
          <w:sz w:val="24"/>
          <w:szCs w:val="24"/>
        </w:rPr>
      </w:pPr>
      <w:r w:rsidRPr="00E846FA">
        <w:rPr>
          <w:rFonts w:ascii="Times New Roman" w:hAnsi="Times New Roman" w:cs="Times New Roman"/>
          <w:sz w:val="24"/>
          <w:szCs w:val="24"/>
        </w:rPr>
        <w:t xml:space="preserve">CARVALHO, José Murilo. </w:t>
      </w:r>
      <w:r w:rsidRPr="00E846FA">
        <w:rPr>
          <w:rFonts w:ascii="Times New Roman" w:hAnsi="Times New Roman" w:cs="Times New Roman"/>
          <w:i/>
          <w:sz w:val="24"/>
          <w:szCs w:val="24"/>
        </w:rPr>
        <w:t>Cidadania no Brasil:</w:t>
      </w:r>
      <w:r w:rsidRPr="00E846FA">
        <w:rPr>
          <w:rFonts w:ascii="Times New Roman" w:hAnsi="Times New Roman" w:cs="Times New Roman"/>
          <w:sz w:val="24"/>
          <w:szCs w:val="24"/>
        </w:rPr>
        <w:t xml:space="preserve"> o longo caminho. – 19ª ed. – Rio de Janeiro: Civilização Brasileira, 2015.</w:t>
      </w:r>
    </w:p>
    <w:p w:rsidR="00E55774" w:rsidRDefault="00E55774" w:rsidP="00E55774">
      <w:pPr>
        <w:tabs>
          <w:tab w:val="left" w:pos="284"/>
        </w:tabs>
        <w:spacing w:after="0" w:line="240" w:lineRule="auto"/>
        <w:jc w:val="both"/>
        <w:rPr>
          <w:rFonts w:ascii="Times New Roman" w:hAnsi="Times New Roman" w:cs="Times New Roman"/>
          <w:sz w:val="24"/>
          <w:szCs w:val="24"/>
        </w:rPr>
      </w:pPr>
    </w:p>
    <w:p w:rsidR="00E55774" w:rsidRPr="00714242" w:rsidRDefault="00E55774" w:rsidP="00E55774">
      <w:pPr>
        <w:tabs>
          <w:tab w:val="left" w:pos="284"/>
        </w:tabs>
        <w:spacing w:after="0" w:line="240" w:lineRule="auto"/>
        <w:jc w:val="both"/>
        <w:rPr>
          <w:rFonts w:ascii="Times New Roman" w:hAnsi="Times New Roman" w:cs="Times New Roman"/>
          <w:sz w:val="24"/>
          <w:szCs w:val="24"/>
        </w:rPr>
      </w:pPr>
      <w:r w:rsidRPr="00714242">
        <w:rPr>
          <w:rFonts w:ascii="Times New Roman" w:eastAsia="Times New Roman" w:hAnsi="Times New Roman" w:cs="Times New Roman"/>
          <w:sz w:val="24"/>
          <w:szCs w:val="24"/>
        </w:rPr>
        <w:t xml:space="preserve">CHAUVEAU, Agnès; TÉTART, Philippe. </w:t>
      </w:r>
      <w:r w:rsidRPr="00714242">
        <w:rPr>
          <w:rFonts w:ascii="Times New Roman" w:eastAsia="Times New Roman" w:hAnsi="Times New Roman" w:cs="Times New Roman"/>
          <w:i/>
          <w:iCs/>
          <w:sz w:val="24"/>
          <w:szCs w:val="24"/>
        </w:rPr>
        <w:t>Questões para a história do presente.</w:t>
      </w:r>
      <w:r w:rsidRPr="00714242">
        <w:rPr>
          <w:rFonts w:ascii="Times New Roman" w:eastAsia="Times New Roman" w:hAnsi="Times New Roman" w:cs="Times New Roman"/>
          <w:sz w:val="24"/>
          <w:szCs w:val="24"/>
        </w:rPr>
        <w:t xml:space="preserve"> Bauru, SP: EDUSC, 1999.</w:t>
      </w:r>
    </w:p>
    <w:p w:rsidR="00E55774" w:rsidRPr="00714242" w:rsidRDefault="00E55774" w:rsidP="00E55774">
      <w:pPr>
        <w:tabs>
          <w:tab w:val="left" w:pos="284"/>
        </w:tabs>
        <w:spacing w:after="0" w:line="240" w:lineRule="auto"/>
        <w:jc w:val="both"/>
        <w:rPr>
          <w:rFonts w:ascii="Times New Roman" w:hAnsi="Times New Roman" w:cs="Times New Roman"/>
          <w:sz w:val="24"/>
          <w:szCs w:val="24"/>
        </w:rPr>
      </w:pPr>
    </w:p>
    <w:p w:rsidR="00E55774" w:rsidRPr="00714242" w:rsidRDefault="00E55774" w:rsidP="00E55774">
      <w:pPr>
        <w:tabs>
          <w:tab w:val="left" w:pos="284"/>
        </w:tabs>
        <w:spacing w:after="0" w:line="240" w:lineRule="auto"/>
        <w:jc w:val="both"/>
        <w:rPr>
          <w:rFonts w:ascii="Times New Roman" w:hAnsi="Times New Roman" w:cs="Times New Roman"/>
          <w:sz w:val="24"/>
          <w:szCs w:val="24"/>
        </w:rPr>
      </w:pPr>
      <w:r w:rsidRPr="00714242">
        <w:rPr>
          <w:rFonts w:ascii="Times New Roman" w:eastAsia="Times New Roman" w:hAnsi="Times New Roman" w:cs="Times New Roman"/>
          <w:sz w:val="24"/>
          <w:szCs w:val="24"/>
        </w:rPr>
        <w:t xml:space="preserve">CRUZ, Maria Isabel da Cruz. </w:t>
      </w:r>
      <w:r w:rsidRPr="00714242">
        <w:rPr>
          <w:rFonts w:ascii="Times New Roman" w:eastAsia="Times New Roman" w:hAnsi="Times New Roman" w:cs="Times New Roman"/>
          <w:i/>
          <w:iCs/>
          <w:sz w:val="24"/>
          <w:szCs w:val="24"/>
        </w:rPr>
        <w:t>A mulher na igreja e na política.</w:t>
      </w:r>
      <w:r w:rsidRPr="00714242">
        <w:rPr>
          <w:rFonts w:ascii="Times New Roman" w:eastAsia="Times New Roman" w:hAnsi="Times New Roman" w:cs="Times New Roman"/>
          <w:sz w:val="24"/>
          <w:szCs w:val="24"/>
        </w:rPr>
        <w:t xml:space="preserve"> 1ª ed. São Paulo: Outras Expressões, 2013.</w:t>
      </w:r>
    </w:p>
    <w:p w:rsidR="00E55774" w:rsidRPr="00714242" w:rsidRDefault="00E55774" w:rsidP="00E55774">
      <w:pPr>
        <w:tabs>
          <w:tab w:val="left" w:pos="1064"/>
        </w:tabs>
        <w:spacing w:after="0" w:line="240" w:lineRule="auto"/>
        <w:jc w:val="both"/>
        <w:rPr>
          <w:rFonts w:ascii="Times New Roman" w:hAnsi="Times New Roman" w:cs="Times New Roman"/>
          <w:sz w:val="24"/>
          <w:szCs w:val="24"/>
        </w:rPr>
      </w:pPr>
    </w:p>
    <w:p w:rsidR="00E55774" w:rsidRPr="00714242" w:rsidRDefault="00E55774" w:rsidP="00E55774">
      <w:pPr>
        <w:tabs>
          <w:tab w:val="left" w:pos="284"/>
        </w:tabs>
        <w:spacing w:after="0" w:line="240" w:lineRule="auto"/>
        <w:jc w:val="both"/>
        <w:rPr>
          <w:rFonts w:ascii="Times New Roman" w:hAnsi="Times New Roman" w:cs="Times New Roman"/>
          <w:sz w:val="24"/>
          <w:szCs w:val="24"/>
        </w:rPr>
      </w:pPr>
      <w:r w:rsidRPr="00714242">
        <w:rPr>
          <w:rFonts w:ascii="Times New Roman" w:eastAsia="Times New Roman" w:hAnsi="Times New Roman" w:cs="Times New Roman"/>
          <w:i/>
          <w:iCs/>
          <w:sz w:val="24"/>
          <w:szCs w:val="24"/>
        </w:rPr>
        <w:t>Dossiê História e Culturas Políticas.</w:t>
      </w:r>
      <w:r w:rsidRPr="00714242">
        <w:rPr>
          <w:rFonts w:ascii="Times New Roman" w:eastAsia="Times New Roman" w:hAnsi="Times New Roman" w:cs="Times New Roman"/>
          <w:sz w:val="24"/>
          <w:szCs w:val="24"/>
        </w:rPr>
        <w:t xml:space="preserve"> Revista Saeculum, João Pessoa (PPGH/UFPB), nº 24, jan./jun. 2011.</w:t>
      </w:r>
    </w:p>
    <w:p w:rsidR="00E55774" w:rsidRPr="00714242" w:rsidRDefault="00E55774" w:rsidP="00E55774">
      <w:pPr>
        <w:tabs>
          <w:tab w:val="left" w:pos="284"/>
        </w:tabs>
        <w:spacing w:after="0" w:line="240" w:lineRule="auto"/>
        <w:jc w:val="both"/>
        <w:rPr>
          <w:rFonts w:ascii="Times New Roman" w:hAnsi="Times New Roman" w:cs="Times New Roman"/>
          <w:sz w:val="24"/>
          <w:szCs w:val="24"/>
        </w:rPr>
      </w:pPr>
    </w:p>
    <w:p w:rsidR="00E55774" w:rsidRPr="00714242" w:rsidRDefault="00E55774" w:rsidP="00E55774">
      <w:pPr>
        <w:tabs>
          <w:tab w:val="left" w:pos="284"/>
        </w:tabs>
        <w:spacing w:after="0" w:line="240" w:lineRule="auto"/>
        <w:jc w:val="both"/>
        <w:rPr>
          <w:rFonts w:ascii="Times New Roman" w:hAnsi="Times New Roman" w:cs="Times New Roman"/>
          <w:color w:val="FF0000"/>
          <w:sz w:val="24"/>
          <w:szCs w:val="24"/>
        </w:rPr>
      </w:pPr>
      <w:r w:rsidRPr="00714242">
        <w:rPr>
          <w:rFonts w:ascii="Times New Roman" w:eastAsia="Times New Roman" w:hAnsi="Times New Roman" w:cs="Times New Roman"/>
          <w:sz w:val="24"/>
          <w:szCs w:val="24"/>
        </w:rPr>
        <w:t xml:space="preserve">FERREIRA, Marieta de Moraes. “História oral: velhas questões, novos desafios”. In: CARDOSO, Ciro Flamarion; VAINFAS, Ronaldo. </w:t>
      </w:r>
      <w:r w:rsidRPr="00714242">
        <w:rPr>
          <w:rFonts w:ascii="Times New Roman" w:eastAsia="Times New Roman" w:hAnsi="Times New Roman" w:cs="Times New Roman"/>
          <w:i/>
          <w:iCs/>
          <w:sz w:val="24"/>
          <w:szCs w:val="24"/>
        </w:rPr>
        <w:t>Novos domínios da História.</w:t>
      </w:r>
      <w:r w:rsidRPr="00714242">
        <w:rPr>
          <w:rFonts w:ascii="Times New Roman" w:eastAsia="Times New Roman" w:hAnsi="Times New Roman" w:cs="Times New Roman"/>
          <w:sz w:val="24"/>
          <w:szCs w:val="24"/>
        </w:rPr>
        <w:t xml:space="preserve"> Rio de Janeiro: Campus; Elsevier, 2012, pp. 170-187.</w:t>
      </w:r>
    </w:p>
    <w:p w:rsidR="00E55774" w:rsidRPr="00714242" w:rsidRDefault="00E55774" w:rsidP="00E55774">
      <w:pPr>
        <w:tabs>
          <w:tab w:val="left" w:pos="284"/>
        </w:tabs>
        <w:spacing w:after="0" w:line="240" w:lineRule="auto"/>
        <w:jc w:val="both"/>
        <w:rPr>
          <w:rFonts w:ascii="Times New Roman" w:hAnsi="Times New Roman" w:cs="Times New Roman"/>
          <w:sz w:val="24"/>
          <w:szCs w:val="24"/>
        </w:rPr>
      </w:pPr>
    </w:p>
    <w:p w:rsidR="00E55774" w:rsidRPr="00C17083" w:rsidRDefault="00E55774" w:rsidP="00E55774">
      <w:pPr>
        <w:tabs>
          <w:tab w:val="left" w:pos="284"/>
        </w:tabs>
        <w:spacing w:after="0" w:line="240" w:lineRule="auto"/>
        <w:jc w:val="both"/>
        <w:rPr>
          <w:rFonts w:ascii="Times New Roman" w:eastAsia="Times New Roman" w:hAnsi="Times New Roman" w:cs="Times New Roman"/>
          <w:sz w:val="24"/>
          <w:szCs w:val="24"/>
        </w:rPr>
      </w:pPr>
      <w:r w:rsidRPr="00714242">
        <w:rPr>
          <w:rFonts w:ascii="Times New Roman" w:eastAsia="Times New Roman" w:hAnsi="Times New Roman" w:cs="Times New Roman"/>
          <w:sz w:val="24"/>
          <w:szCs w:val="24"/>
        </w:rPr>
        <w:t xml:space="preserve">FRANK, Robert. “Questões para as fontes do presente.” </w:t>
      </w:r>
      <w:r w:rsidRPr="00714242">
        <w:rPr>
          <w:rFonts w:ascii="Times New Roman" w:eastAsia="Times New Roman" w:hAnsi="Times New Roman" w:cs="Times New Roman"/>
          <w:sz w:val="24"/>
          <w:szCs w:val="24"/>
          <w:lang w:val="en-US"/>
        </w:rPr>
        <w:t xml:space="preserve">In: CHAUVEAU, Agnès; TÉTART, Philippe. </w:t>
      </w:r>
      <w:r w:rsidRPr="00714242">
        <w:rPr>
          <w:rFonts w:ascii="Times New Roman" w:eastAsia="Times New Roman" w:hAnsi="Times New Roman" w:cs="Times New Roman"/>
          <w:i/>
          <w:iCs/>
          <w:sz w:val="24"/>
          <w:szCs w:val="24"/>
        </w:rPr>
        <w:t xml:space="preserve">Questões para a história do </w:t>
      </w:r>
      <w:r w:rsidRPr="00C17083">
        <w:rPr>
          <w:rFonts w:ascii="Times New Roman" w:eastAsia="Times New Roman" w:hAnsi="Times New Roman" w:cs="Times New Roman"/>
          <w:i/>
          <w:iCs/>
          <w:sz w:val="24"/>
          <w:szCs w:val="24"/>
        </w:rPr>
        <w:t>presente</w:t>
      </w:r>
      <w:r w:rsidRPr="00C17083">
        <w:rPr>
          <w:rFonts w:ascii="Times New Roman" w:eastAsia="Times New Roman" w:hAnsi="Times New Roman" w:cs="Times New Roman"/>
          <w:sz w:val="24"/>
          <w:szCs w:val="24"/>
        </w:rPr>
        <w:t>. São Paulo: EDUSC, 1999, pp. 103-117.</w:t>
      </w:r>
    </w:p>
    <w:p w:rsidR="00E55774" w:rsidRPr="00C17083" w:rsidRDefault="00E55774" w:rsidP="00E55774">
      <w:pPr>
        <w:tabs>
          <w:tab w:val="left" w:pos="284"/>
        </w:tabs>
        <w:spacing w:after="0" w:line="240" w:lineRule="auto"/>
        <w:ind w:firstLine="708"/>
        <w:jc w:val="both"/>
        <w:rPr>
          <w:rFonts w:ascii="Times New Roman" w:hAnsi="Times New Roman" w:cs="Times New Roman"/>
          <w:sz w:val="24"/>
          <w:szCs w:val="24"/>
        </w:rPr>
      </w:pPr>
    </w:p>
    <w:p w:rsidR="00E55774" w:rsidRPr="00C17083" w:rsidRDefault="00E55774" w:rsidP="00E55774">
      <w:pPr>
        <w:tabs>
          <w:tab w:val="left" w:pos="284"/>
        </w:tabs>
        <w:spacing w:after="0" w:line="240" w:lineRule="auto"/>
        <w:jc w:val="both"/>
        <w:rPr>
          <w:rFonts w:ascii="Times New Roman" w:hAnsi="Times New Roman" w:cs="Times New Roman"/>
          <w:sz w:val="24"/>
          <w:szCs w:val="24"/>
        </w:rPr>
      </w:pPr>
      <w:r w:rsidRPr="00C17083">
        <w:rPr>
          <w:rFonts w:ascii="Times New Roman" w:eastAsia="Times New Roman" w:hAnsi="Times New Roman" w:cs="Times New Roman"/>
          <w:sz w:val="24"/>
          <w:szCs w:val="24"/>
        </w:rPr>
        <w:t xml:space="preserve">GOHN, Maria da Glória. </w:t>
      </w:r>
      <w:r w:rsidRPr="00C17083">
        <w:rPr>
          <w:rFonts w:ascii="Times New Roman" w:eastAsia="Times New Roman" w:hAnsi="Times New Roman" w:cs="Times New Roman"/>
          <w:i/>
          <w:iCs/>
          <w:sz w:val="24"/>
          <w:szCs w:val="24"/>
        </w:rPr>
        <w:t>Teoria dos movimentos sociais</w:t>
      </w:r>
      <w:r w:rsidRPr="00C17083">
        <w:rPr>
          <w:rFonts w:ascii="Times New Roman" w:eastAsia="Times New Roman" w:hAnsi="Times New Roman" w:cs="Times New Roman"/>
          <w:iCs/>
          <w:sz w:val="24"/>
          <w:szCs w:val="24"/>
        </w:rPr>
        <w:t>: paradigmas clássicos e contemporâneos.</w:t>
      </w:r>
      <w:r w:rsidRPr="00C17083">
        <w:rPr>
          <w:rFonts w:ascii="Times New Roman" w:eastAsia="Times New Roman" w:hAnsi="Times New Roman" w:cs="Times New Roman"/>
          <w:sz w:val="24"/>
          <w:szCs w:val="24"/>
        </w:rPr>
        <w:t xml:space="preserve"> 6ª ed. São Paulo: Editora Loyola, </w:t>
      </w:r>
      <w:r w:rsidR="00C17083" w:rsidRPr="00C17083">
        <w:rPr>
          <w:rFonts w:ascii="Times New Roman" w:eastAsia="Times New Roman" w:hAnsi="Times New Roman" w:cs="Times New Roman"/>
          <w:sz w:val="24"/>
          <w:szCs w:val="24"/>
        </w:rPr>
        <w:t>2007</w:t>
      </w:r>
      <w:r w:rsidRPr="00C17083">
        <w:rPr>
          <w:rFonts w:ascii="Times New Roman" w:eastAsia="Times New Roman" w:hAnsi="Times New Roman" w:cs="Times New Roman"/>
          <w:sz w:val="24"/>
          <w:szCs w:val="24"/>
        </w:rPr>
        <w:t>.</w:t>
      </w:r>
    </w:p>
    <w:p w:rsidR="00E55774" w:rsidRPr="00C17083" w:rsidRDefault="00E55774" w:rsidP="00E55774">
      <w:pPr>
        <w:tabs>
          <w:tab w:val="left" w:pos="284"/>
        </w:tabs>
        <w:spacing w:after="0" w:line="240" w:lineRule="auto"/>
        <w:jc w:val="both"/>
        <w:rPr>
          <w:rFonts w:ascii="Times New Roman" w:hAnsi="Times New Roman" w:cs="Times New Roman"/>
          <w:sz w:val="24"/>
          <w:szCs w:val="24"/>
        </w:rPr>
      </w:pPr>
    </w:p>
    <w:p w:rsidR="00E55774" w:rsidRPr="00714242" w:rsidRDefault="00E55774" w:rsidP="00E55774">
      <w:pPr>
        <w:tabs>
          <w:tab w:val="left" w:pos="284"/>
        </w:tabs>
        <w:spacing w:after="0" w:line="240" w:lineRule="auto"/>
        <w:jc w:val="both"/>
        <w:rPr>
          <w:rFonts w:ascii="Times New Roman" w:hAnsi="Times New Roman" w:cs="Times New Roman"/>
          <w:sz w:val="24"/>
          <w:szCs w:val="24"/>
        </w:rPr>
      </w:pPr>
      <w:r w:rsidRPr="00C17083">
        <w:rPr>
          <w:rFonts w:ascii="Times New Roman" w:eastAsia="Times New Roman" w:hAnsi="Times New Roman" w:cs="Times New Roman"/>
          <w:sz w:val="24"/>
          <w:szCs w:val="24"/>
        </w:rPr>
        <w:t xml:space="preserve">___________________. </w:t>
      </w:r>
      <w:r w:rsidRPr="00C17083">
        <w:rPr>
          <w:rFonts w:ascii="Times New Roman" w:eastAsia="Times New Roman" w:hAnsi="Times New Roman" w:cs="Times New Roman"/>
          <w:i/>
          <w:iCs/>
          <w:sz w:val="24"/>
          <w:szCs w:val="24"/>
        </w:rPr>
        <w:t>Movimentos sociais e redes de mobilizações</w:t>
      </w:r>
      <w:r w:rsidRPr="00714242">
        <w:rPr>
          <w:rFonts w:ascii="Times New Roman" w:eastAsia="Times New Roman" w:hAnsi="Times New Roman" w:cs="Times New Roman"/>
          <w:i/>
          <w:iCs/>
          <w:sz w:val="24"/>
          <w:szCs w:val="24"/>
        </w:rPr>
        <w:t xml:space="preserve"> civis no Brasil contemporâneo.</w:t>
      </w:r>
      <w:r>
        <w:rPr>
          <w:rFonts w:ascii="Times New Roman" w:eastAsia="Times New Roman" w:hAnsi="Times New Roman" w:cs="Times New Roman"/>
          <w:i/>
          <w:iCs/>
          <w:sz w:val="24"/>
          <w:szCs w:val="24"/>
        </w:rPr>
        <w:t xml:space="preserve"> </w:t>
      </w:r>
      <w:r w:rsidRPr="00714242">
        <w:rPr>
          <w:rFonts w:ascii="Times New Roman" w:eastAsia="Times New Roman" w:hAnsi="Times New Roman" w:cs="Times New Roman"/>
          <w:sz w:val="24"/>
          <w:szCs w:val="24"/>
        </w:rPr>
        <w:t>7ª ed. Petrópoles, RJ: Vozes, 2013.</w:t>
      </w:r>
    </w:p>
    <w:p w:rsidR="00E55774" w:rsidRPr="00714242" w:rsidRDefault="00E55774" w:rsidP="00E55774">
      <w:pPr>
        <w:tabs>
          <w:tab w:val="left" w:pos="284"/>
        </w:tabs>
        <w:spacing w:after="0" w:line="240" w:lineRule="auto"/>
        <w:jc w:val="both"/>
        <w:rPr>
          <w:rFonts w:ascii="Times New Roman" w:hAnsi="Times New Roman" w:cs="Times New Roman"/>
          <w:sz w:val="24"/>
          <w:szCs w:val="24"/>
        </w:rPr>
      </w:pPr>
    </w:p>
    <w:p w:rsidR="00E55774" w:rsidRPr="00714242" w:rsidRDefault="00E55774" w:rsidP="00E55774">
      <w:pPr>
        <w:tabs>
          <w:tab w:val="left" w:pos="284"/>
        </w:tabs>
        <w:spacing w:after="0" w:line="240" w:lineRule="auto"/>
        <w:jc w:val="both"/>
        <w:rPr>
          <w:rFonts w:ascii="Times New Roman" w:hAnsi="Times New Roman" w:cs="Times New Roman"/>
          <w:sz w:val="24"/>
          <w:szCs w:val="24"/>
        </w:rPr>
      </w:pPr>
      <w:r w:rsidRPr="00714242">
        <w:rPr>
          <w:rFonts w:ascii="Times New Roman" w:eastAsia="Times New Roman" w:hAnsi="Times New Roman" w:cs="Times New Roman"/>
          <w:sz w:val="24"/>
          <w:szCs w:val="24"/>
        </w:rPr>
        <w:t xml:space="preserve">___________________. </w:t>
      </w:r>
      <w:r w:rsidRPr="00714242">
        <w:rPr>
          <w:rFonts w:ascii="Times New Roman" w:eastAsia="Times New Roman" w:hAnsi="Times New Roman" w:cs="Times New Roman"/>
          <w:i/>
          <w:iCs/>
          <w:sz w:val="24"/>
          <w:szCs w:val="24"/>
        </w:rPr>
        <w:t xml:space="preserve">O protagonismo da sociedade civil: </w:t>
      </w:r>
      <w:r w:rsidRPr="00AB5703">
        <w:rPr>
          <w:rFonts w:ascii="Times New Roman" w:eastAsia="Times New Roman" w:hAnsi="Times New Roman" w:cs="Times New Roman"/>
          <w:iCs/>
          <w:sz w:val="24"/>
          <w:szCs w:val="24"/>
        </w:rPr>
        <w:t>Movimentos sociais, ONGs e redes solidárias.</w:t>
      </w:r>
      <w:r>
        <w:rPr>
          <w:rFonts w:ascii="Times New Roman" w:eastAsia="Times New Roman" w:hAnsi="Times New Roman" w:cs="Times New Roman"/>
          <w:iCs/>
          <w:sz w:val="24"/>
          <w:szCs w:val="24"/>
        </w:rPr>
        <w:t xml:space="preserve"> </w:t>
      </w:r>
      <w:r w:rsidRPr="00AB5703">
        <w:rPr>
          <w:rFonts w:ascii="Times New Roman" w:eastAsia="Times New Roman" w:hAnsi="Times New Roman" w:cs="Times New Roman"/>
          <w:sz w:val="24"/>
          <w:szCs w:val="24"/>
        </w:rPr>
        <w:t>2ª ed. São Paulo: Cortez, 2008.</w:t>
      </w:r>
    </w:p>
    <w:p w:rsidR="00E55774" w:rsidRDefault="00E55774" w:rsidP="00E55774">
      <w:pPr>
        <w:tabs>
          <w:tab w:val="left" w:pos="284"/>
        </w:tabs>
        <w:spacing w:after="0" w:line="240" w:lineRule="auto"/>
        <w:jc w:val="both"/>
        <w:rPr>
          <w:rFonts w:ascii="Times New Roman" w:hAnsi="Times New Roman" w:cs="Times New Roman"/>
          <w:sz w:val="24"/>
          <w:szCs w:val="24"/>
        </w:rPr>
      </w:pPr>
    </w:p>
    <w:p w:rsidR="00E55774" w:rsidRDefault="00E55774" w:rsidP="00E5577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HADDAD, Sérgio (Org.) </w:t>
      </w:r>
      <w:r w:rsidRPr="00467F8A">
        <w:rPr>
          <w:rFonts w:ascii="Times New Roman" w:hAnsi="Times New Roman" w:cs="Times New Roman"/>
          <w:i/>
          <w:sz w:val="24"/>
          <w:szCs w:val="24"/>
        </w:rPr>
        <w:t xml:space="preserve">ONGs e Universidades: </w:t>
      </w:r>
      <w:r w:rsidRPr="00AB5703">
        <w:rPr>
          <w:rFonts w:ascii="Times New Roman" w:hAnsi="Times New Roman" w:cs="Times New Roman"/>
          <w:sz w:val="24"/>
          <w:szCs w:val="24"/>
        </w:rPr>
        <w:t>desafios para cooperação na América Latina. – São Paulo: Abong; Petrópolis</w:t>
      </w:r>
      <w:r>
        <w:rPr>
          <w:rFonts w:ascii="Times New Roman" w:hAnsi="Times New Roman" w:cs="Times New Roman"/>
          <w:sz w:val="24"/>
          <w:szCs w:val="24"/>
        </w:rPr>
        <w:t xml:space="preserve">, 2002. </w:t>
      </w:r>
    </w:p>
    <w:p w:rsidR="00E55774" w:rsidRDefault="00E55774" w:rsidP="00E55774">
      <w:pPr>
        <w:tabs>
          <w:tab w:val="left" w:pos="284"/>
        </w:tabs>
        <w:spacing w:after="0" w:line="240" w:lineRule="auto"/>
        <w:jc w:val="both"/>
        <w:rPr>
          <w:rFonts w:ascii="Times New Roman" w:hAnsi="Times New Roman" w:cs="Times New Roman"/>
          <w:sz w:val="24"/>
          <w:szCs w:val="24"/>
        </w:rPr>
      </w:pPr>
    </w:p>
    <w:p w:rsidR="00E55774" w:rsidRPr="00714242" w:rsidRDefault="00E55774" w:rsidP="00E55774">
      <w:pPr>
        <w:tabs>
          <w:tab w:val="left" w:pos="284"/>
        </w:tabs>
        <w:spacing w:after="0" w:line="240" w:lineRule="auto"/>
        <w:jc w:val="both"/>
        <w:rPr>
          <w:rFonts w:ascii="Times New Roman" w:hAnsi="Times New Roman" w:cs="Times New Roman"/>
          <w:sz w:val="24"/>
          <w:szCs w:val="24"/>
        </w:rPr>
      </w:pPr>
      <w:r w:rsidRPr="00714242">
        <w:rPr>
          <w:rFonts w:ascii="Times New Roman" w:eastAsia="Times New Roman" w:hAnsi="Times New Roman" w:cs="Times New Roman"/>
          <w:sz w:val="24"/>
          <w:szCs w:val="24"/>
        </w:rPr>
        <w:t xml:space="preserve">NUNES, Paulo Giovani Antonino. </w:t>
      </w:r>
      <w:r w:rsidRPr="00A74BE8">
        <w:rPr>
          <w:rFonts w:ascii="Times New Roman" w:eastAsia="Times New Roman" w:hAnsi="Times New Roman" w:cs="Times New Roman"/>
          <w:i/>
          <w:sz w:val="24"/>
          <w:szCs w:val="24"/>
        </w:rPr>
        <w:t xml:space="preserve">O surgimento de uma nova força social: </w:t>
      </w:r>
      <w:r w:rsidRPr="00AB5703">
        <w:rPr>
          <w:rFonts w:ascii="Times New Roman" w:eastAsia="Times New Roman" w:hAnsi="Times New Roman" w:cs="Times New Roman"/>
          <w:sz w:val="24"/>
          <w:szCs w:val="24"/>
        </w:rPr>
        <w:t>o sindicalismo cutista.</w:t>
      </w:r>
      <w:r>
        <w:rPr>
          <w:rFonts w:ascii="Times New Roman" w:eastAsia="Times New Roman" w:hAnsi="Times New Roman" w:cs="Times New Roman"/>
          <w:sz w:val="24"/>
          <w:szCs w:val="24"/>
        </w:rPr>
        <w:t xml:space="preserve"> Revista </w:t>
      </w:r>
      <w:r>
        <w:rPr>
          <w:rFonts w:ascii="Times New Roman" w:hAnsi="Times New Roman" w:cs="Times New Roman"/>
          <w:sz w:val="24"/>
          <w:szCs w:val="24"/>
        </w:rPr>
        <w:t>Saeculum, nº 4/5 – jan./dez. 1998-1999, pp. 287-308.</w:t>
      </w:r>
    </w:p>
    <w:p w:rsidR="00E55774" w:rsidRPr="003305FD" w:rsidRDefault="00E55774" w:rsidP="00E55774">
      <w:pPr>
        <w:tabs>
          <w:tab w:val="left" w:pos="284"/>
        </w:tabs>
        <w:spacing w:after="0" w:line="240" w:lineRule="auto"/>
        <w:jc w:val="both"/>
        <w:rPr>
          <w:rFonts w:ascii="Times New Roman" w:hAnsi="Times New Roman" w:cs="Times New Roman"/>
          <w:sz w:val="24"/>
          <w:szCs w:val="24"/>
        </w:rPr>
      </w:pPr>
    </w:p>
    <w:p w:rsidR="00E55774" w:rsidRPr="00714242" w:rsidRDefault="00E55774" w:rsidP="00E55774">
      <w:pPr>
        <w:tabs>
          <w:tab w:val="left" w:pos="284"/>
        </w:tabs>
        <w:spacing w:after="0" w:line="240" w:lineRule="auto"/>
        <w:jc w:val="both"/>
        <w:rPr>
          <w:rFonts w:ascii="Times New Roman" w:hAnsi="Times New Roman" w:cs="Times New Roman"/>
          <w:sz w:val="24"/>
          <w:szCs w:val="24"/>
        </w:rPr>
      </w:pPr>
      <w:r w:rsidRPr="003305FD">
        <w:rPr>
          <w:rFonts w:ascii="Times New Roman" w:eastAsia="Times New Roman" w:hAnsi="Times New Roman" w:cs="Times New Roman"/>
          <w:sz w:val="24"/>
          <w:szCs w:val="24"/>
        </w:rPr>
        <w:t>SCOTT, Joan</w:t>
      </w:r>
      <w:r w:rsidRPr="00714242">
        <w:rPr>
          <w:rFonts w:ascii="Times New Roman" w:eastAsia="Times New Roman" w:hAnsi="Times New Roman" w:cs="Times New Roman"/>
          <w:sz w:val="24"/>
          <w:szCs w:val="24"/>
        </w:rPr>
        <w:t xml:space="preserve">. </w:t>
      </w:r>
      <w:r w:rsidRPr="00714242">
        <w:rPr>
          <w:rFonts w:ascii="Times New Roman" w:eastAsia="Times New Roman" w:hAnsi="Times New Roman" w:cs="Times New Roman"/>
          <w:i/>
          <w:iCs/>
          <w:sz w:val="24"/>
          <w:szCs w:val="24"/>
        </w:rPr>
        <w:t>Gênero, uma categoria útil para análise histórica.</w:t>
      </w:r>
      <w:r>
        <w:rPr>
          <w:rFonts w:ascii="Times New Roman" w:eastAsia="Times New Roman" w:hAnsi="Times New Roman" w:cs="Times New Roman"/>
          <w:i/>
          <w:iCs/>
          <w:sz w:val="24"/>
          <w:szCs w:val="24"/>
        </w:rPr>
        <w:t xml:space="preserve"> </w:t>
      </w:r>
      <w:r w:rsidRPr="00714242">
        <w:rPr>
          <w:rFonts w:ascii="Times New Roman" w:eastAsia="Times New Roman" w:hAnsi="Times New Roman" w:cs="Times New Roman"/>
          <w:sz w:val="24"/>
          <w:szCs w:val="24"/>
        </w:rPr>
        <w:t>Recife:</w:t>
      </w:r>
      <w:r>
        <w:rPr>
          <w:rFonts w:ascii="Times New Roman" w:eastAsia="Times New Roman" w:hAnsi="Times New Roman" w:cs="Times New Roman"/>
          <w:sz w:val="24"/>
          <w:szCs w:val="24"/>
        </w:rPr>
        <w:t xml:space="preserve"> </w:t>
      </w:r>
      <w:r w:rsidRPr="00714242">
        <w:rPr>
          <w:rFonts w:ascii="Times New Roman" w:eastAsia="Times New Roman" w:hAnsi="Times New Roman" w:cs="Times New Roman"/>
          <w:sz w:val="24"/>
          <w:szCs w:val="24"/>
        </w:rPr>
        <w:t>Mimeo, 1991.</w:t>
      </w:r>
    </w:p>
    <w:p w:rsidR="00E55774" w:rsidRPr="00250D5B" w:rsidRDefault="00E55774" w:rsidP="00E55774">
      <w:pPr>
        <w:tabs>
          <w:tab w:val="left" w:pos="284"/>
        </w:tabs>
        <w:autoSpaceDE w:val="0"/>
        <w:autoSpaceDN w:val="0"/>
        <w:adjustRightInd w:val="0"/>
        <w:spacing w:after="0" w:line="240" w:lineRule="auto"/>
        <w:jc w:val="both"/>
        <w:rPr>
          <w:rFonts w:ascii="Times New Roman" w:hAnsi="Times New Roman" w:cs="Times New Roman"/>
          <w:bCs/>
          <w:sz w:val="24"/>
          <w:szCs w:val="24"/>
        </w:rPr>
      </w:pPr>
    </w:p>
    <w:p w:rsidR="00E55774" w:rsidRPr="00250D5B" w:rsidRDefault="00E55774" w:rsidP="00E55774">
      <w:pPr>
        <w:tabs>
          <w:tab w:val="left" w:pos="284"/>
        </w:tabs>
        <w:autoSpaceDE w:val="0"/>
        <w:autoSpaceDN w:val="0"/>
        <w:adjustRightInd w:val="0"/>
        <w:spacing w:after="0" w:line="240" w:lineRule="auto"/>
        <w:jc w:val="both"/>
        <w:rPr>
          <w:rFonts w:ascii="Times New Roman" w:hAnsi="Times New Roman" w:cs="Times New Roman"/>
          <w:bCs/>
          <w:sz w:val="24"/>
          <w:szCs w:val="24"/>
        </w:rPr>
      </w:pPr>
      <w:r w:rsidRPr="00250D5B">
        <w:rPr>
          <w:rFonts w:ascii="Times New Roman" w:eastAsia="Times New Roman" w:hAnsi="Times New Roman" w:cs="Times New Roman"/>
          <w:sz w:val="24"/>
          <w:szCs w:val="24"/>
        </w:rPr>
        <w:t xml:space="preserve">SOUZA-LOBO, Elisabeth. </w:t>
      </w:r>
      <w:r w:rsidRPr="00250D5B">
        <w:rPr>
          <w:rFonts w:ascii="Times New Roman" w:eastAsia="Times New Roman" w:hAnsi="Times New Roman" w:cs="Times New Roman"/>
          <w:i/>
          <w:iCs/>
          <w:sz w:val="24"/>
          <w:szCs w:val="24"/>
        </w:rPr>
        <w:t xml:space="preserve">A classe operária tem dois sexos: </w:t>
      </w:r>
      <w:r w:rsidRPr="00250D5B">
        <w:rPr>
          <w:rFonts w:ascii="Times New Roman" w:eastAsia="Times New Roman" w:hAnsi="Times New Roman" w:cs="Times New Roman"/>
          <w:iCs/>
          <w:sz w:val="24"/>
          <w:szCs w:val="24"/>
        </w:rPr>
        <w:t>Trabalho, dominação e resistência.</w:t>
      </w:r>
      <w:r w:rsidRPr="00250D5B">
        <w:rPr>
          <w:rFonts w:ascii="Times New Roman" w:eastAsia="Times New Roman" w:hAnsi="Times New Roman" w:cs="Times New Roman"/>
          <w:sz w:val="24"/>
          <w:szCs w:val="24"/>
        </w:rPr>
        <w:t xml:space="preserve"> 2 ed. São Paulo: Editora Fundação Perseu Abramo, 2011, pp. 9-94. </w:t>
      </w:r>
    </w:p>
    <w:p w:rsidR="00E55774" w:rsidRPr="00250D5B" w:rsidRDefault="00E55774" w:rsidP="00E55774">
      <w:pPr>
        <w:tabs>
          <w:tab w:val="left" w:pos="284"/>
        </w:tabs>
        <w:spacing w:after="0" w:line="240" w:lineRule="auto"/>
        <w:jc w:val="both"/>
        <w:rPr>
          <w:rFonts w:ascii="Times New Roman" w:hAnsi="Times New Roman" w:cs="Times New Roman"/>
          <w:sz w:val="24"/>
          <w:szCs w:val="24"/>
        </w:rPr>
      </w:pPr>
    </w:p>
    <w:p w:rsidR="00E55774" w:rsidRPr="00714242" w:rsidRDefault="00E55774" w:rsidP="00E55774">
      <w:pPr>
        <w:tabs>
          <w:tab w:val="left" w:pos="284"/>
        </w:tabs>
        <w:spacing w:after="0" w:line="240" w:lineRule="auto"/>
        <w:jc w:val="both"/>
        <w:rPr>
          <w:rFonts w:ascii="Times New Roman" w:hAnsi="Times New Roman" w:cs="Times New Roman"/>
          <w:sz w:val="24"/>
          <w:szCs w:val="24"/>
        </w:rPr>
      </w:pPr>
      <w:r w:rsidRPr="00250D5B">
        <w:rPr>
          <w:rFonts w:ascii="Times New Roman" w:eastAsia="Times New Roman" w:hAnsi="Times New Roman" w:cs="Times New Roman"/>
          <w:sz w:val="24"/>
          <w:szCs w:val="24"/>
        </w:rPr>
        <w:t xml:space="preserve">THOMPSON, E. P. </w:t>
      </w:r>
      <w:r w:rsidRPr="00714242">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Costumes em Comum. </w:t>
      </w:r>
      <w:r w:rsidRPr="00714242">
        <w:rPr>
          <w:rFonts w:ascii="Times New Roman" w:eastAsia="Times New Roman" w:hAnsi="Times New Roman" w:cs="Times New Roman"/>
          <w:sz w:val="24"/>
          <w:szCs w:val="24"/>
        </w:rPr>
        <w:t>Revisão técnica Antonio Negro, Cristina Menegello, Paulo Fontes. – São Paulo: Companhia das Letras, 1998, pp. 9-268.</w:t>
      </w:r>
    </w:p>
    <w:p w:rsidR="00E55774" w:rsidRPr="00714242" w:rsidRDefault="00E55774" w:rsidP="00E55774">
      <w:pPr>
        <w:tabs>
          <w:tab w:val="left" w:pos="284"/>
        </w:tabs>
        <w:spacing w:after="0" w:line="240" w:lineRule="auto"/>
        <w:jc w:val="both"/>
        <w:rPr>
          <w:rFonts w:ascii="Times New Roman" w:hAnsi="Times New Roman" w:cs="Times New Roman"/>
          <w:sz w:val="24"/>
          <w:szCs w:val="24"/>
        </w:rPr>
      </w:pPr>
    </w:p>
    <w:p w:rsidR="00E55774" w:rsidRPr="00714242" w:rsidRDefault="00E55774" w:rsidP="00E55774">
      <w:pPr>
        <w:tabs>
          <w:tab w:val="left" w:pos="284"/>
        </w:tabs>
        <w:spacing w:after="0" w:line="240" w:lineRule="auto"/>
        <w:jc w:val="both"/>
        <w:rPr>
          <w:rFonts w:ascii="Times New Roman" w:hAnsi="Times New Roman" w:cs="Times New Roman"/>
          <w:sz w:val="24"/>
          <w:szCs w:val="24"/>
        </w:rPr>
      </w:pPr>
      <w:r w:rsidRPr="00714242">
        <w:rPr>
          <w:rFonts w:ascii="Times New Roman" w:eastAsia="Times New Roman" w:hAnsi="Times New Roman" w:cs="Times New Roman"/>
          <w:sz w:val="24"/>
          <w:szCs w:val="24"/>
        </w:rPr>
        <w:t xml:space="preserve">TRÓPIA, Patrícia Vieira. </w:t>
      </w:r>
      <w:r w:rsidRPr="00714242">
        <w:rPr>
          <w:rFonts w:ascii="Times New Roman" w:eastAsia="Times New Roman" w:hAnsi="Times New Roman" w:cs="Times New Roman"/>
          <w:i/>
          <w:iCs/>
          <w:sz w:val="24"/>
          <w:szCs w:val="24"/>
        </w:rPr>
        <w:t xml:space="preserve">Força sindical: </w:t>
      </w:r>
      <w:r w:rsidRPr="007354B8">
        <w:rPr>
          <w:rFonts w:ascii="Times New Roman" w:eastAsia="Times New Roman" w:hAnsi="Times New Roman" w:cs="Times New Roman"/>
          <w:iCs/>
          <w:sz w:val="24"/>
          <w:szCs w:val="24"/>
        </w:rPr>
        <w:t>política e ideologia no sindicalismo brasileiro</w:t>
      </w:r>
      <w:r w:rsidRPr="007354B8">
        <w:rPr>
          <w:rFonts w:ascii="Times New Roman" w:eastAsia="Times New Roman" w:hAnsi="Times New Roman" w:cs="Times New Roman"/>
          <w:sz w:val="24"/>
          <w:szCs w:val="24"/>
        </w:rPr>
        <w:t>.</w:t>
      </w:r>
      <w:r w:rsidRPr="00714242">
        <w:rPr>
          <w:rFonts w:ascii="Times New Roman" w:eastAsia="Times New Roman" w:hAnsi="Times New Roman" w:cs="Times New Roman"/>
          <w:sz w:val="24"/>
          <w:szCs w:val="24"/>
        </w:rPr>
        <w:t xml:space="preserve"> 1 ed. São Paulo: Expressão Popular, 2009. </w:t>
      </w:r>
    </w:p>
    <w:p w:rsidR="00D24093" w:rsidRPr="00714242" w:rsidRDefault="00D24093" w:rsidP="00D24093">
      <w:pPr>
        <w:spacing w:after="0" w:line="240" w:lineRule="auto"/>
        <w:jc w:val="both"/>
        <w:rPr>
          <w:rFonts w:ascii="Times New Roman" w:eastAsia="Times New Roman" w:hAnsi="Times New Roman" w:cs="Times New Roman"/>
          <w:b/>
          <w:bCs/>
          <w:sz w:val="24"/>
          <w:szCs w:val="24"/>
        </w:rPr>
      </w:pPr>
    </w:p>
    <w:sectPr w:rsidR="00D24093" w:rsidRPr="00714242" w:rsidSect="008B1F9A">
      <w:headerReference w:type="default" r:id="rId7"/>
      <w:footnotePr>
        <w:numFmt w:val="chicago"/>
        <w:numRestart w:val="eachPage"/>
      </w:footnotePr>
      <w:pgSz w:w="11906" w:h="16838"/>
      <w:pgMar w:top="1134"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0BD" w:rsidRDefault="00DC10BD" w:rsidP="008B1F9A">
      <w:pPr>
        <w:spacing w:after="0" w:line="240" w:lineRule="auto"/>
      </w:pPr>
      <w:r>
        <w:separator/>
      </w:r>
    </w:p>
  </w:endnote>
  <w:endnote w:type="continuationSeparator" w:id="0">
    <w:p w:rsidR="00DC10BD" w:rsidRDefault="00DC10BD" w:rsidP="008B1F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0BD" w:rsidRDefault="00DC10BD" w:rsidP="008B1F9A">
      <w:pPr>
        <w:spacing w:after="0" w:line="240" w:lineRule="auto"/>
      </w:pPr>
      <w:r>
        <w:separator/>
      </w:r>
    </w:p>
  </w:footnote>
  <w:footnote w:type="continuationSeparator" w:id="0">
    <w:p w:rsidR="00DC10BD" w:rsidRDefault="00DC10BD" w:rsidP="008B1F9A">
      <w:pPr>
        <w:spacing w:after="0" w:line="240" w:lineRule="auto"/>
      </w:pPr>
      <w:r>
        <w:continuationSeparator/>
      </w:r>
    </w:p>
  </w:footnote>
  <w:footnote w:id="1">
    <w:p w:rsidR="00684349" w:rsidRDefault="00684349" w:rsidP="00CA7860">
      <w:pPr>
        <w:pStyle w:val="Textodenotaderodap"/>
        <w:jc w:val="both"/>
      </w:pPr>
      <w:r w:rsidRPr="007A0228">
        <w:rPr>
          <w:rStyle w:val="Refdenotaderodap"/>
        </w:rPr>
        <w:sym w:font="Symbol" w:char="F02A"/>
      </w:r>
      <w:r>
        <w:t xml:space="preserve"> </w:t>
      </w:r>
      <w:r w:rsidRPr="007026DF">
        <w:t xml:space="preserve">Programa de Pós-Graduação em História </w:t>
      </w:r>
      <w:r>
        <w:t>da</w:t>
      </w:r>
      <w:r w:rsidRPr="007026DF">
        <w:t xml:space="preserve"> Universidade Federal da Paraíba,</w:t>
      </w:r>
      <w:r>
        <w:t xml:space="preserve"> Campus João Pessoa-PB</w:t>
      </w:r>
      <w:r w:rsidRPr="007026DF">
        <w:t>.</w:t>
      </w:r>
      <w:r>
        <w:t xml:space="preserve"> Mestre em História.</w:t>
      </w:r>
      <w:r w:rsidRPr="007026DF">
        <w:t xml:space="preserve"> E-mail: pri_msd@hotmail.com</w:t>
      </w:r>
      <w:r>
        <w:t>.</w:t>
      </w:r>
    </w:p>
  </w:footnote>
  <w:footnote w:id="2">
    <w:p w:rsidR="001B035B" w:rsidRPr="006A628D" w:rsidRDefault="001B035B" w:rsidP="006A628D">
      <w:pPr>
        <w:spacing w:after="0" w:line="240" w:lineRule="auto"/>
        <w:jc w:val="both"/>
        <w:rPr>
          <w:rFonts w:ascii="Times New Roman" w:eastAsia="Times New Roman" w:hAnsi="Times New Roman" w:cs="Times New Roman"/>
          <w:sz w:val="24"/>
          <w:szCs w:val="24"/>
        </w:rPr>
      </w:pPr>
      <w:r>
        <w:rPr>
          <w:rStyle w:val="Refdenotaderodap"/>
          <w:rFonts w:ascii="Times New Roman" w:eastAsia="Times New Roman" w:hAnsi="Times New Roman" w:cs="Times New Roman"/>
          <w:sz w:val="20"/>
          <w:szCs w:val="20"/>
        </w:rPr>
        <w:t>1</w:t>
      </w:r>
      <w:r>
        <w:t xml:space="preserve"> </w:t>
      </w:r>
      <w:r w:rsidRPr="006A628D">
        <w:rPr>
          <w:rFonts w:ascii="Times New Roman" w:eastAsia="Times New Roman" w:hAnsi="Times New Roman" w:cs="Times New Roman"/>
          <w:sz w:val="20"/>
          <w:szCs w:val="20"/>
        </w:rPr>
        <w:t>O papel desenvolvido pelas CEBs, surgidas em 1975, teve como objetivo trabalhar dentro do universo rural, com os jovens através dos momentos estudantis, com grupos marginalizados socialmente, partindo da conscientização política, de uma fé ligada a ação, à crítica, à prática por melhorias sociais, um luta pelo bem comum, o bem estar das massas por anos oprimidas e excluídas do processo político.</w:t>
      </w:r>
    </w:p>
  </w:footnote>
  <w:footnote w:id="3">
    <w:p w:rsidR="001B035B" w:rsidRPr="006A628D" w:rsidRDefault="001B035B" w:rsidP="006A628D">
      <w:pPr>
        <w:tabs>
          <w:tab w:val="left" w:pos="709"/>
        </w:tabs>
        <w:spacing w:after="0" w:line="240" w:lineRule="auto"/>
        <w:jc w:val="both"/>
        <w:rPr>
          <w:rFonts w:ascii="Times New Roman" w:eastAsia="Times New Roman" w:hAnsi="Times New Roman" w:cs="Times New Roman"/>
          <w:sz w:val="20"/>
          <w:szCs w:val="20"/>
        </w:rPr>
      </w:pPr>
      <w:r>
        <w:rPr>
          <w:rStyle w:val="Refdenotaderodap"/>
          <w:rFonts w:ascii="Times New Roman" w:eastAsia="Times New Roman" w:hAnsi="Times New Roman" w:cs="Times New Roman"/>
          <w:sz w:val="20"/>
          <w:szCs w:val="20"/>
        </w:rPr>
        <w:t>2</w:t>
      </w:r>
      <w:r w:rsidRPr="006A628D">
        <w:rPr>
          <w:rFonts w:ascii="Times New Roman" w:hAnsi="Times New Roman" w:cs="Times New Roman"/>
          <w:sz w:val="20"/>
          <w:szCs w:val="20"/>
        </w:rPr>
        <w:t xml:space="preserve"> </w:t>
      </w:r>
      <w:r w:rsidRPr="006A628D">
        <w:rPr>
          <w:rFonts w:ascii="Times New Roman" w:eastAsia="Times New Roman" w:hAnsi="Times New Roman" w:cs="Times New Roman"/>
          <w:sz w:val="20"/>
          <w:szCs w:val="20"/>
        </w:rPr>
        <w:t>Essa teologia prega a não aceitação do mundo como ele é, ou seja, não aceitar a pobreza e os preconceitos de forma passiva, mas ligados ás práticas políticas e econômicas do Estado. A denúncia desses modelos torna-se a principal missão e o fiel adepto o seu protagonista. tem por objetivo desenvolver o espírito crítico das pessoas, inseri-las na discussão do político atrelado a fé, conscientizá-las para que sejam e se vejam como parte do processo de transformação social, que se sintam parte do todo e por isso, capazes de agir e lutar por liberdade em um contexto de opressão e desigualdade.</w:t>
      </w:r>
    </w:p>
  </w:footnote>
  <w:footnote w:id="4">
    <w:p w:rsidR="001B035B" w:rsidRDefault="001B035B" w:rsidP="00834AEC">
      <w:pPr>
        <w:pStyle w:val="Textodenotaderodap"/>
        <w:jc w:val="both"/>
      </w:pPr>
      <w:r>
        <w:rPr>
          <w:rStyle w:val="Refdenotaderodap"/>
        </w:rPr>
        <w:t>3</w:t>
      </w:r>
      <w:r>
        <w:t xml:space="preserve"> Há muitas críticas acerca da confiabilidade das fontes orais, mas Robert Frank, no livro </w:t>
      </w:r>
      <w:r>
        <w:rPr>
          <w:i/>
          <w:iCs/>
        </w:rPr>
        <w:t>Questões para a história do presente</w:t>
      </w:r>
      <w:r>
        <w:t xml:space="preserve"> (CHAUVEAU, TÉTART, 1999), acredita que não existe diferenças muito dispares com relação a confiabilidade do registro oral ou documental, uma vez que “a fonte escrita é também uma fonte construída, e também tem seu grau de  impureza. [...]A escritura não livre e não há pureza específica da fonte escrita.” (p. 106).</w:t>
      </w:r>
    </w:p>
  </w:footnote>
  <w:footnote w:id="5">
    <w:p w:rsidR="001B035B" w:rsidRDefault="001B035B" w:rsidP="00834AEC">
      <w:pPr>
        <w:pStyle w:val="Textodenotaderodap"/>
        <w:jc w:val="both"/>
      </w:pPr>
      <w:r>
        <w:rPr>
          <w:rStyle w:val="Refdenotaderodap"/>
        </w:rPr>
        <w:t>4</w:t>
      </w:r>
      <w:r>
        <w:t xml:space="preserve"> Falar sobre memória é entender que este é um campo de batalhas permeado por sentimentos, desejos e experiências que modificam as lembranças, entretanto, diz Ferreira (2012), “cabe dizer que essas memórias, mais do que possibilitar entender o passado, atuam no tempo presente, e, no terreno da atualidade, é importante estar atento ao papel que cabe ao historiador.” (FERREIRA, 2012, p. 183).</w:t>
      </w:r>
    </w:p>
  </w:footnote>
  <w:footnote w:id="6">
    <w:p w:rsidR="001B035B" w:rsidRPr="00447AB3" w:rsidRDefault="001B035B" w:rsidP="00D24093">
      <w:pPr>
        <w:spacing w:after="0" w:line="240" w:lineRule="auto"/>
        <w:jc w:val="both"/>
        <w:rPr>
          <w:rFonts w:ascii="Times New Roman" w:hAnsi="Times New Roman" w:cs="Times New Roman"/>
          <w:color w:val="000000" w:themeColor="text1"/>
          <w:sz w:val="20"/>
          <w:szCs w:val="20"/>
          <w:shd w:val="clear" w:color="auto" w:fill="FFFFFF"/>
        </w:rPr>
      </w:pPr>
      <w:r>
        <w:rPr>
          <w:rStyle w:val="Refdenotaderodap"/>
          <w:rFonts w:ascii="Times New Roman" w:eastAsia="Times New Roman" w:hAnsi="Times New Roman" w:cs="Times New Roman"/>
          <w:sz w:val="20"/>
          <w:szCs w:val="20"/>
        </w:rPr>
        <w:t>5</w:t>
      </w:r>
      <w:r>
        <w:rPr>
          <w:rFonts w:ascii="Times New Roman" w:hAnsi="Times New Roman" w:cs="Times New Roman"/>
          <w:color w:val="000000" w:themeColor="text1"/>
          <w:sz w:val="20"/>
          <w:szCs w:val="20"/>
        </w:rPr>
        <w:t xml:space="preserve"> </w:t>
      </w:r>
      <w:r w:rsidRPr="001F3A4E">
        <w:rPr>
          <w:rFonts w:ascii="Times New Roman" w:hAnsi="Times New Roman" w:cs="Times New Roman"/>
          <w:color w:val="000000" w:themeColor="text1"/>
          <w:sz w:val="20"/>
          <w:szCs w:val="20"/>
        </w:rPr>
        <w:t>Luisa Marques dos Santos (Dona Mocinha)</w:t>
      </w:r>
      <w:r w:rsidRPr="001F3A4E">
        <w:rPr>
          <w:rFonts w:ascii="Times New Roman" w:hAnsi="Times New Roman" w:cs="Times New Roman"/>
          <w:color w:val="000000" w:themeColor="text1"/>
          <w:sz w:val="20"/>
          <w:szCs w:val="20"/>
          <w:shd w:val="clear" w:color="auto" w:fill="FFFFFF"/>
        </w:rPr>
        <w:t xml:space="preserve">. Professora e agricultora aposentada. Entrevista </w:t>
      </w:r>
      <w:r>
        <w:rPr>
          <w:rFonts w:ascii="Times New Roman" w:hAnsi="Times New Roman" w:cs="Times New Roman"/>
          <w:color w:val="000000" w:themeColor="text1"/>
          <w:sz w:val="20"/>
          <w:szCs w:val="20"/>
          <w:shd w:val="clear" w:color="auto" w:fill="FFFFFF"/>
        </w:rPr>
        <w:t>concedida à Priscila Mayara, em 20 de dezembro de 2013.</w:t>
      </w:r>
    </w:p>
  </w:footnote>
  <w:footnote w:id="7">
    <w:p w:rsidR="001B035B" w:rsidRDefault="001B035B" w:rsidP="00D24093">
      <w:pPr>
        <w:pStyle w:val="Textodenotaderodap"/>
        <w:jc w:val="both"/>
      </w:pPr>
      <w:r>
        <w:rPr>
          <w:rStyle w:val="Refdenotaderodap"/>
        </w:rPr>
        <w:t>6</w:t>
      </w:r>
      <w:r>
        <w:t xml:space="preserve"> Na década de 50 viu-se nos Estados Unidos a criação de fundos que possibilitavam o assistencialismo a outros países. Fundos que resultaram em fundações públicas como a Inter-American Foundation (IAF), hoje atual financiadora e parceira do Centro de Educação Popular (CENEP), desde 2013. </w:t>
      </w:r>
    </w:p>
  </w:footnote>
  <w:footnote w:id="8">
    <w:p w:rsidR="00CA7860" w:rsidRPr="0050374A" w:rsidRDefault="00CA7860" w:rsidP="003C097C">
      <w:pPr>
        <w:spacing w:after="0" w:line="240" w:lineRule="auto"/>
        <w:jc w:val="both"/>
        <w:rPr>
          <w:rFonts w:ascii="Times New Roman" w:hAnsi="Times New Roman" w:cs="Times New Roman"/>
          <w:color w:val="000000" w:themeColor="text1"/>
          <w:sz w:val="20"/>
          <w:szCs w:val="20"/>
          <w:shd w:val="clear" w:color="auto" w:fill="FFFFFF"/>
        </w:rPr>
      </w:pPr>
      <w:r>
        <w:rPr>
          <w:rStyle w:val="Refdenotaderodap"/>
          <w:rFonts w:ascii="Times New Roman" w:eastAsia="Times New Roman" w:hAnsi="Times New Roman" w:cs="Times New Roman"/>
          <w:sz w:val="20"/>
          <w:szCs w:val="20"/>
        </w:rPr>
        <w:t>7</w:t>
      </w:r>
      <w:r>
        <w:rPr>
          <w:rFonts w:ascii="Times New Roman" w:hAnsi="Times New Roman" w:cs="Times New Roman"/>
          <w:color w:val="000000" w:themeColor="text1"/>
          <w:sz w:val="20"/>
          <w:szCs w:val="20"/>
        </w:rPr>
        <w:t xml:space="preserve"> </w:t>
      </w:r>
      <w:r w:rsidRPr="00124E83">
        <w:rPr>
          <w:rFonts w:ascii="Times New Roman" w:hAnsi="Times New Roman" w:cs="Times New Roman"/>
          <w:color w:val="000000" w:themeColor="text1"/>
          <w:sz w:val="20"/>
          <w:szCs w:val="20"/>
        </w:rPr>
        <w:t>Maria de Lourdes Gomes de Lima (Nega Lourdes).</w:t>
      </w:r>
      <w:r w:rsidRPr="00124E83">
        <w:rPr>
          <w:rFonts w:ascii="Times New Roman" w:hAnsi="Times New Roman" w:cs="Times New Roman"/>
          <w:color w:val="000000" w:themeColor="text1"/>
          <w:sz w:val="20"/>
          <w:szCs w:val="20"/>
          <w:shd w:val="clear" w:color="auto" w:fill="FFFFFF"/>
        </w:rPr>
        <w:t xml:space="preserve"> Professora aposentada e c</w:t>
      </w:r>
      <w:r>
        <w:rPr>
          <w:rFonts w:ascii="Times New Roman" w:hAnsi="Times New Roman" w:cs="Times New Roman"/>
          <w:color w:val="000000" w:themeColor="text1"/>
          <w:sz w:val="20"/>
          <w:szCs w:val="20"/>
          <w:shd w:val="clear" w:color="auto" w:fill="FFFFFF"/>
        </w:rPr>
        <w:t>oordenadora geral do Centro de Educação Popular (Cenep</w:t>
      </w:r>
      <w:r w:rsidRPr="00124E83">
        <w:rPr>
          <w:rFonts w:ascii="Times New Roman" w:hAnsi="Times New Roman" w:cs="Times New Roman"/>
          <w:color w:val="000000" w:themeColor="text1"/>
          <w:sz w:val="20"/>
          <w:szCs w:val="20"/>
          <w:shd w:val="clear" w:color="auto" w:fill="FFFFFF"/>
        </w:rPr>
        <w:t>). Entrevista concedida à</w:t>
      </w:r>
      <w:r>
        <w:rPr>
          <w:rFonts w:ascii="Times New Roman" w:hAnsi="Times New Roman" w:cs="Times New Roman"/>
          <w:color w:val="000000" w:themeColor="text1"/>
          <w:sz w:val="20"/>
          <w:szCs w:val="20"/>
          <w:shd w:val="clear" w:color="auto" w:fill="FFFFFF"/>
        </w:rPr>
        <w:t xml:space="preserve"> </w:t>
      </w:r>
      <w:r w:rsidRPr="007904A9">
        <w:rPr>
          <w:rFonts w:ascii="Times New Roman" w:hAnsi="Times New Roman" w:cs="Times New Roman"/>
          <w:color w:val="000000" w:themeColor="text1"/>
          <w:sz w:val="20"/>
          <w:szCs w:val="20"/>
          <w:shd w:val="clear" w:color="auto" w:fill="FFFFFF"/>
        </w:rPr>
        <w:t>autora</w:t>
      </w:r>
      <w:r>
        <w:rPr>
          <w:rFonts w:ascii="Times New Roman" w:hAnsi="Times New Roman" w:cs="Times New Roman"/>
          <w:color w:val="000000" w:themeColor="text1"/>
          <w:sz w:val="20"/>
          <w:szCs w:val="20"/>
          <w:shd w:val="clear" w:color="auto" w:fill="FFFFFF"/>
        </w:rPr>
        <w:t>, em 20 de maio de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8155"/>
      <w:docPartObj>
        <w:docPartGallery w:val="Page Numbers (Top of Page)"/>
        <w:docPartUnique/>
      </w:docPartObj>
    </w:sdtPr>
    <w:sdtContent>
      <w:p w:rsidR="00684349" w:rsidRDefault="00D21A0A">
        <w:pPr>
          <w:pStyle w:val="Cabealho"/>
          <w:jc w:val="right"/>
        </w:pPr>
        <w:fldSimple w:instr=" PAGE   \* MERGEFORMAT ">
          <w:r w:rsidR="00CA7860">
            <w:rPr>
              <w:noProof/>
            </w:rPr>
            <w:t>4</w:t>
          </w:r>
        </w:fldSimple>
      </w:p>
    </w:sdtContent>
  </w:sdt>
  <w:p w:rsidR="00684349" w:rsidRDefault="0068434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proofState w:spelling="clean"/>
  <w:defaultTabStop w:val="708"/>
  <w:hyphenationZone w:val="425"/>
  <w:characterSpacingControl w:val="doNotCompress"/>
  <w:hdrShapeDefaults>
    <o:shapedefaults v:ext="edit" spidmax="10242">
      <o:colormenu v:ext="edit" fillcolor="none [3212]" strokecolor="none"/>
    </o:shapedefaults>
  </w:hdrShapeDefaults>
  <w:footnotePr>
    <w:numFmt w:val="chicago"/>
    <w:numRestart w:val="eachPage"/>
    <w:footnote w:id="-1"/>
    <w:footnote w:id="0"/>
  </w:footnotePr>
  <w:endnotePr>
    <w:endnote w:id="-1"/>
    <w:endnote w:id="0"/>
  </w:endnotePr>
  <w:compat/>
  <w:rsids>
    <w:rsidRoot w:val="008B1F9A"/>
    <w:rsid w:val="0001285C"/>
    <w:rsid w:val="00033604"/>
    <w:rsid w:val="00053CCA"/>
    <w:rsid w:val="000569EB"/>
    <w:rsid w:val="000D1730"/>
    <w:rsid w:val="001B035B"/>
    <w:rsid w:val="001B52D3"/>
    <w:rsid w:val="00212255"/>
    <w:rsid w:val="002168FA"/>
    <w:rsid w:val="002452F9"/>
    <w:rsid w:val="002B1E40"/>
    <w:rsid w:val="003C097C"/>
    <w:rsid w:val="004D6004"/>
    <w:rsid w:val="005103C0"/>
    <w:rsid w:val="00586D22"/>
    <w:rsid w:val="005B2058"/>
    <w:rsid w:val="00684349"/>
    <w:rsid w:val="00691E1F"/>
    <w:rsid w:val="006A628D"/>
    <w:rsid w:val="006C7C5E"/>
    <w:rsid w:val="007656AA"/>
    <w:rsid w:val="007A0228"/>
    <w:rsid w:val="007E5274"/>
    <w:rsid w:val="00834AEC"/>
    <w:rsid w:val="008538B8"/>
    <w:rsid w:val="008B1F9A"/>
    <w:rsid w:val="00A4100A"/>
    <w:rsid w:val="00AA7ECA"/>
    <w:rsid w:val="00AD17A2"/>
    <w:rsid w:val="00B06EE2"/>
    <w:rsid w:val="00C17083"/>
    <w:rsid w:val="00C71DB8"/>
    <w:rsid w:val="00CA7860"/>
    <w:rsid w:val="00CD09FE"/>
    <w:rsid w:val="00CD6CF2"/>
    <w:rsid w:val="00D21A0A"/>
    <w:rsid w:val="00D24093"/>
    <w:rsid w:val="00D51B3A"/>
    <w:rsid w:val="00D9764F"/>
    <w:rsid w:val="00DB70F1"/>
    <w:rsid w:val="00DC10BD"/>
    <w:rsid w:val="00E55774"/>
    <w:rsid w:val="00E91305"/>
    <w:rsid w:val="00F06AAB"/>
    <w:rsid w:val="00F57BDF"/>
    <w:rsid w:val="00FE1D35"/>
    <w:rsid w:val="00FE49C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9A"/>
    <w:rPr>
      <w:rFonts w:eastAsiaTheme="minorEastAsia"/>
      <w:lang w:eastAsia="pt-BR"/>
    </w:rPr>
  </w:style>
  <w:style w:type="paragraph" w:styleId="Ttulo3">
    <w:name w:val="heading 3"/>
    <w:basedOn w:val="Normal"/>
    <w:next w:val="Normal"/>
    <w:link w:val="Ttulo3Char"/>
    <w:uiPriority w:val="9"/>
    <w:unhideWhenUsed/>
    <w:qFormat/>
    <w:rsid w:val="00E55774"/>
    <w:pPr>
      <w:keepNext/>
      <w:keepLines/>
      <w:spacing w:before="200" w:after="0"/>
      <w:jc w:val="both"/>
      <w:outlineLvl w:val="2"/>
    </w:pPr>
    <w:rPr>
      <w:rFonts w:ascii="Times New Roman" w:eastAsiaTheme="majorEastAsia" w:hAnsi="Times New Roman" w:cstheme="majorBidi"/>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uiPriority w:val="99"/>
    <w:unhideWhenUsed/>
    <w:rsid w:val="008B1F9A"/>
    <w:rPr>
      <w:vertAlign w:val="superscript"/>
    </w:rPr>
  </w:style>
  <w:style w:type="paragraph" w:customStyle="1" w:styleId="Default">
    <w:name w:val="Default"/>
    <w:rsid w:val="008B1F9A"/>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paragraph" w:styleId="Textodenotaderodap">
    <w:name w:val="footnote text"/>
    <w:aliases w:val="Texto de rodapé"/>
    <w:basedOn w:val="Normal"/>
    <w:link w:val="TextodenotaderodapChar"/>
    <w:uiPriority w:val="99"/>
    <w:rsid w:val="008B1F9A"/>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aliases w:val="Texto de rodapé Char"/>
    <w:basedOn w:val="Fontepargpadro"/>
    <w:link w:val="Textodenotaderodap"/>
    <w:uiPriority w:val="99"/>
    <w:rsid w:val="008B1F9A"/>
    <w:rPr>
      <w:rFonts w:ascii="Times New Roman" w:eastAsia="Times New Roman" w:hAnsi="Times New Roman" w:cs="Times New Roman"/>
      <w:sz w:val="20"/>
      <w:szCs w:val="20"/>
      <w:lang w:eastAsia="pt-BR"/>
    </w:rPr>
  </w:style>
  <w:style w:type="paragraph" w:styleId="SemEspaamento">
    <w:name w:val="No Spacing"/>
    <w:uiPriority w:val="1"/>
    <w:qFormat/>
    <w:rsid w:val="008B1F9A"/>
    <w:pPr>
      <w:spacing w:after="0" w:line="240" w:lineRule="auto"/>
    </w:pPr>
    <w:rPr>
      <w:rFonts w:eastAsiaTheme="minorEastAsia"/>
      <w:lang w:eastAsia="pt-BR"/>
    </w:rPr>
  </w:style>
  <w:style w:type="character" w:styleId="Hyperlink">
    <w:name w:val="Hyperlink"/>
    <w:basedOn w:val="Fontepargpadro"/>
    <w:unhideWhenUsed/>
    <w:rsid w:val="008B1F9A"/>
    <w:rPr>
      <w:color w:val="0000FF" w:themeColor="hyperlink"/>
      <w:u w:val="single"/>
    </w:rPr>
  </w:style>
  <w:style w:type="character" w:customStyle="1" w:styleId="apple-converted-space">
    <w:name w:val="apple-converted-space"/>
    <w:basedOn w:val="Fontepargpadro"/>
    <w:rsid w:val="008B1F9A"/>
  </w:style>
  <w:style w:type="character" w:styleId="Refdecomentrio">
    <w:name w:val="annotation reference"/>
    <w:basedOn w:val="Fontepargpadro"/>
    <w:uiPriority w:val="99"/>
    <w:semiHidden/>
    <w:unhideWhenUsed/>
    <w:rsid w:val="008B1F9A"/>
    <w:rPr>
      <w:sz w:val="16"/>
      <w:szCs w:val="16"/>
    </w:rPr>
  </w:style>
  <w:style w:type="paragraph" w:styleId="Textodecomentrio">
    <w:name w:val="annotation text"/>
    <w:basedOn w:val="Normal"/>
    <w:link w:val="TextodecomentrioChar"/>
    <w:uiPriority w:val="99"/>
    <w:semiHidden/>
    <w:unhideWhenUsed/>
    <w:rsid w:val="008B1F9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B1F9A"/>
    <w:rPr>
      <w:rFonts w:eastAsiaTheme="minorEastAsia"/>
      <w:sz w:val="20"/>
      <w:szCs w:val="20"/>
      <w:lang w:eastAsia="pt-BR"/>
    </w:rPr>
  </w:style>
  <w:style w:type="paragraph" w:styleId="Textodebalo">
    <w:name w:val="Balloon Text"/>
    <w:basedOn w:val="Normal"/>
    <w:link w:val="TextodebaloChar"/>
    <w:uiPriority w:val="99"/>
    <w:semiHidden/>
    <w:unhideWhenUsed/>
    <w:rsid w:val="008B1F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1F9A"/>
    <w:rPr>
      <w:rFonts w:ascii="Tahoma" w:eastAsiaTheme="minorEastAsia" w:hAnsi="Tahoma" w:cs="Tahoma"/>
      <w:sz w:val="16"/>
      <w:szCs w:val="16"/>
      <w:lang w:eastAsia="pt-BR"/>
    </w:rPr>
  </w:style>
  <w:style w:type="paragraph" w:styleId="PargrafodaLista">
    <w:name w:val="List Paragraph"/>
    <w:basedOn w:val="Normal"/>
    <w:uiPriority w:val="34"/>
    <w:qFormat/>
    <w:rsid w:val="003C097C"/>
    <w:pPr>
      <w:ind w:left="720"/>
      <w:contextualSpacing/>
    </w:pPr>
  </w:style>
  <w:style w:type="character" w:styleId="Forte">
    <w:name w:val="Strong"/>
    <w:basedOn w:val="Fontepargpadro"/>
    <w:uiPriority w:val="22"/>
    <w:qFormat/>
    <w:rsid w:val="003C097C"/>
    <w:rPr>
      <w:b/>
      <w:bCs/>
    </w:rPr>
  </w:style>
  <w:style w:type="character" w:styleId="nfase">
    <w:name w:val="Emphasis"/>
    <w:basedOn w:val="Fontepargpadro"/>
    <w:uiPriority w:val="20"/>
    <w:qFormat/>
    <w:rsid w:val="003C097C"/>
    <w:rPr>
      <w:i/>
      <w:iCs/>
    </w:rPr>
  </w:style>
  <w:style w:type="paragraph" w:styleId="Cabealho">
    <w:name w:val="header"/>
    <w:basedOn w:val="Normal"/>
    <w:link w:val="CabealhoChar"/>
    <w:uiPriority w:val="99"/>
    <w:unhideWhenUsed/>
    <w:rsid w:val="00D51B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1B3A"/>
    <w:rPr>
      <w:rFonts w:eastAsiaTheme="minorEastAsia"/>
      <w:lang w:eastAsia="pt-BR"/>
    </w:rPr>
  </w:style>
  <w:style w:type="paragraph" w:styleId="Rodap">
    <w:name w:val="footer"/>
    <w:basedOn w:val="Normal"/>
    <w:link w:val="RodapChar"/>
    <w:uiPriority w:val="99"/>
    <w:semiHidden/>
    <w:unhideWhenUsed/>
    <w:rsid w:val="00D51B3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51B3A"/>
    <w:rPr>
      <w:rFonts w:eastAsiaTheme="minorEastAsia"/>
      <w:lang w:eastAsia="pt-BR"/>
    </w:rPr>
  </w:style>
  <w:style w:type="character" w:customStyle="1" w:styleId="Ttulo3Char">
    <w:name w:val="Título 3 Char"/>
    <w:basedOn w:val="Fontepargpadro"/>
    <w:link w:val="Ttulo3"/>
    <w:uiPriority w:val="9"/>
    <w:rsid w:val="00E55774"/>
    <w:rPr>
      <w:rFonts w:ascii="Times New Roman" w:eastAsiaTheme="majorEastAsia" w:hAnsi="Times New Roman" w:cstheme="majorBidi"/>
      <w:b/>
      <w:bCs/>
      <w:sz w:val="24"/>
      <w:lang w:eastAsia="pt-BR"/>
    </w:rPr>
  </w:style>
  <w:style w:type="paragraph" w:customStyle="1" w:styleId="Plano">
    <w:name w:val="Plano"/>
    <w:basedOn w:val="Normal"/>
    <w:link w:val="PlanoChar"/>
    <w:qFormat/>
    <w:rsid w:val="00E55774"/>
    <w:pPr>
      <w:spacing w:after="0" w:line="240" w:lineRule="auto"/>
      <w:jc w:val="both"/>
    </w:pPr>
    <w:rPr>
      <w:rFonts w:ascii="Calibri" w:eastAsia="Times New Roman" w:hAnsi="Calibri" w:cs="Times New Roman"/>
      <w:sz w:val="18"/>
    </w:rPr>
  </w:style>
  <w:style w:type="character" w:customStyle="1" w:styleId="PlanoChar">
    <w:name w:val="Plano Char"/>
    <w:link w:val="Plano"/>
    <w:rsid w:val="00E55774"/>
    <w:rPr>
      <w:rFonts w:ascii="Calibri" w:eastAsia="Times New Roman" w:hAnsi="Calibri" w:cs="Times New Roman"/>
      <w:sz w:val="18"/>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94607-DBA9-4435-8C38-1918EE82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15</Pages>
  <Words>5783</Words>
  <Characters>31232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 Dantas</dc:creator>
  <cp:lastModifiedBy>Priscila Dantas</cp:lastModifiedBy>
  <cp:revision>23</cp:revision>
  <dcterms:created xsi:type="dcterms:W3CDTF">2017-04-20T01:12:00Z</dcterms:created>
  <dcterms:modified xsi:type="dcterms:W3CDTF">2017-04-28T18:02:00Z</dcterms:modified>
</cp:coreProperties>
</file>