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93" w:rsidRDefault="0015529F" w:rsidP="00ED07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ARTE</w:t>
      </w:r>
      <w:r w:rsidR="002E7FBE">
        <w:rPr>
          <w:rFonts w:ascii="Times New Roman" w:hAnsi="Times New Roman" w:cs="Times New Roman"/>
          <w:b/>
          <w:sz w:val="24"/>
          <w:szCs w:val="24"/>
        </w:rPr>
        <w:t>S</w:t>
      </w:r>
      <w:r w:rsidR="00ED0793">
        <w:rPr>
          <w:rFonts w:ascii="Times New Roman" w:hAnsi="Times New Roman" w:cs="Times New Roman"/>
          <w:b/>
          <w:sz w:val="24"/>
          <w:szCs w:val="24"/>
        </w:rPr>
        <w:t xml:space="preserve"> DE CURAR EM COMBATE: MEDICINA E</w:t>
      </w:r>
      <w:r>
        <w:rPr>
          <w:rFonts w:ascii="Times New Roman" w:hAnsi="Times New Roman" w:cs="Times New Roman"/>
          <w:b/>
          <w:sz w:val="24"/>
          <w:szCs w:val="24"/>
        </w:rPr>
        <w:t xml:space="preserve"> CURANDEIRISMO</w:t>
      </w:r>
      <w:r w:rsidR="002E7FBE">
        <w:rPr>
          <w:rFonts w:ascii="Times New Roman" w:hAnsi="Times New Roman" w:cs="Times New Roman"/>
          <w:b/>
          <w:sz w:val="24"/>
          <w:szCs w:val="24"/>
        </w:rPr>
        <w:t>S</w:t>
      </w:r>
      <w:r w:rsidR="00924D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PARAÍBA IMPERIAL (1880-1889)</w:t>
      </w:r>
    </w:p>
    <w:p w:rsidR="00ED0793" w:rsidRDefault="00ED0793" w:rsidP="001552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F8A" w:rsidRPr="00C85F8A" w:rsidRDefault="00C85F8A" w:rsidP="00C85F8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Wuendisy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Fortunato da Silva</w:t>
      </w:r>
      <w:r w:rsidR="009B74C6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t>*</w:t>
      </w:r>
    </w:p>
    <w:p w:rsidR="00795991" w:rsidRDefault="00C85F8A" w:rsidP="00C85F8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Serioja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Rodrigues Cordeiro Mariano</w:t>
      </w:r>
      <w:r w:rsidR="009B74C6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2"/>
        <w:t>**</w:t>
      </w:r>
    </w:p>
    <w:p w:rsidR="00C85F8A" w:rsidRDefault="00C85F8A" w:rsidP="00C85F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711" w:rsidRDefault="00E30711" w:rsidP="00C85F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711" w:rsidRDefault="00F800C4" w:rsidP="007C0D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</w:t>
      </w:r>
      <w:r w:rsidR="00CC2435">
        <w:rPr>
          <w:rFonts w:ascii="Times New Roman" w:hAnsi="Times New Roman" w:cs="Times New Roman"/>
          <w:sz w:val="24"/>
          <w:szCs w:val="24"/>
        </w:rPr>
        <w:t xml:space="preserve"> Neste trabalho, buscaremos apresentar</w:t>
      </w:r>
      <w:r w:rsidR="0061208C">
        <w:rPr>
          <w:rFonts w:ascii="Times New Roman" w:hAnsi="Times New Roman" w:cs="Times New Roman"/>
          <w:sz w:val="24"/>
          <w:szCs w:val="24"/>
        </w:rPr>
        <w:t>,</w:t>
      </w:r>
      <w:r w:rsidR="00CC2435">
        <w:rPr>
          <w:rFonts w:ascii="Times New Roman" w:hAnsi="Times New Roman" w:cs="Times New Roman"/>
          <w:sz w:val="24"/>
          <w:szCs w:val="24"/>
        </w:rPr>
        <w:t xml:space="preserve"> partindo da História da Saúde e das Doenças, as disputas das artes de curar e seus agentes na Paraíba Imperial da década de 1880; objetivando, a partir disso, entender as entrelinhas do discurso</w:t>
      </w:r>
      <w:r w:rsidR="0061208C">
        <w:rPr>
          <w:rFonts w:ascii="Times New Roman" w:hAnsi="Times New Roman" w:cs="Times New Roman"/>
          <w:sz w:val="24"/>
          <w:szCs w:val="24"/>
        </w:rPr>
        <w:t xml:space="preserve"> médico-</w:t>
      </w:r>
      <w:r w:rsidR="00101CFA">
        <w:rPr>
          <w:rFonts w:ascii="Times New Roman" w:hAnsi="Times New Roman" w:cs="Times New Roman"/>
          <w:sz w:val="24"/>
          <w:szCs w:val="24"/>
        </w:rPr>
        <w:t xml:space="preserve"> acadêmico em confronto</w:t>
      </w:r>
      <w:r w:rsidR="00CC2435">
        <w:rPr>
          <w:rFonts w:ascii="Times New Roman" w:hAnsi="Times New Roman" w:cs="Times New Roman"/>
          <w:sz w:val="24"/>
          <w:szCs w:val="24"/>
        </w:rPr>
        <w:t xml:space="preserve"> com as práticas de cura exercidas em larga escala por aqueles que não possuíam formação acadêmica, notadamente os chamados “práticos”, termo que engloba curandeiros, barbeiros sangradores, parteiras e seus demais congêneres. Para tanto, analisaremos os Relatórios da Junta de Saúde Pública da Paraíba, </w:t>
      </w:r>
      <w:r w:rsidR="0061208C">
        <w:rPr>
          <w:rFonts w:ascii="Times New Roman" w:hAnsi="Times New Roman" w:cs="Times New Roman"/>
          <w:sz w:val="24"/>
          <w:szCs w:val="24"/>
        </w:rPr>
        <w:t>bem como jornais e relatos memorialistas do período.</w:t>
      </w:r>
    </w:p>
    <w:p w:rsidR="0061208C" w:rsidRDefault="0061208C" w:rsidP="0061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8C" w:rsidRDefault="0061208C" w:rsidP="0061208C">
      <w:pPr>
        <w:jc w:val="both"/>
        <w:rPr>
          <w:rFonts w:ascii="Times New Roman" w:hAnsi="Times New Roman" w:cs="Times New Roman"/>
          <w:sz w:val="24"/>
          <w:szCs w:val="24"/>
        </w:rPr>
      </w:pPr>
      <w:r w:rsidRPr="0061208C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1CFA">
        <w:rPr>
          <w:rFonts w:ascii="Times New Roman" w:hAnsi="Times New Roman" w:cs="Times New Roman"/>
          <w:sz w:val="24"/>
          <w:szCs w:val="24"/>
        </w:rPr>
        <w:t>Cura; Disputas</w:t>
      </w:r>
      <w:r>
        <w:rPr>
          <w:rFonts w:ascii="Times New Roman" w:hAnsi="Times New Roman" w:cs="Times New Roman"/>
          <w:sz w:val="24"/>
          <w:szCs w:val="24"/>
        </w:rPr>
        <w:t>; Paraíba Imperial.</w:t>
      </w:r>
    </w:p>
    <w:p w:rsidR="0061208C" w:rsidRDefault="0061208C" w:rsidP="0061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8C" w:rsidRDefault="0061208C" w:rsidP="0061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8C" w:rsidRDefault="0061208C" w:rsidP="0061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8C" w:rsidRDefault="0061208C" w:rsidP="0061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8C" w:rsidRDefault="0061208C" w:rsidP="0061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8C" w:rsidRDefault="0061208C" w:rsidP="0061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5115FF" w:rsidSect="00310A81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5529F" w:rsidRDefault="0015529F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 artes de curar</w:t>
      </w:r>
      <w:r w:rsidR="002E7FBE">
        <w:rPr>
          <w:rFonts w:ascii="Times New Roman" w:hAnsi="Times New Roman" w:cs="Times New Roman"/>
          <w:sz w:val="24"/>
          <w:szCs w:val="24"/>
        </w:rPr>
        <w:t xml:space="preserve"> em voga no Brasil</w:t>
      </w:r>
      <w:r w:rsidR="00232C6C">
        <w:rPr>
          <w:rFonts w:ascii="Times New Roman" w:hAnsi="Times New Roman" w:cs="Times New Roman"/>
          <w:sz w:val="24"/>
          <w:szCs w:val="24"/>
        </w:rPr>
        <w:t>,</w:t>
      </w:r>
      <w:r w:rsidR="002E7FBE">
        <w:rPr>
          <w:rFonts w:ascii="Times New Roman" w:hAnsi="Times New Roman" w:cs="Times New Roman"/>
          <w:sz w:val="24"/>
          <w:szCs w:val="24"/>
        </w:rPr>
        <w:t xml:space="preserve"> desde o período colonial</w:t>
      </w:r>
      <w:r w:rsidR="00232C6C">
        <w:rPr>
          <w:rFonts w:ascii="Times New Roman" w:hAnsi="Times New Roman" w:cs="Times New Roman"/>
          <w:sz w:val="24"/>
          <w:szCs w:val="24"/>
        </w:rPr>
        <w:t>,</w:t>
      </w:r>
      <w:r w:rsidR="00924DA1">
        <w:rPr>
          <w:rFonts w:ascii="Times New Roman" w:hAnsi="Times New Roman" w:cs="Times New Roman"/>
          <w:sz w:val="24"/>
          <w:szCs w:val="24"/>
        </w:rPr>
        <w:t xml:space="preserve"> são</w:t>
      </w:r>
      <w:r w:rsidR="002E7FBE">
        <w:rPr>
          <w:rFonts w:ascii="Times New Roman" w:hAnsi="Times New Roman" w:cs="Times New Roman"/>
          <w:sz w:val="24"/>
          <w:szCs w:val="24"/>
        </w:rPr>
        <w:t xml:space="preserve"> frutos das múltiplas experiências tradicionais vivenciadas e </w:t>
      </w:r>
      <w:r w:rsidR="00660072">
        <w:rPr>
          <w:rFonts w:ascii="Times New Roman" w:hAnsi="Times New Roman" w:cs="Times New Roman"/>
          <w:sz w:val="24"/>
          <w:szCs w:val="24"/>
        </w:rPr>
        <w:t>re</w:t>
      </w:r>
      <w:r w:rsidR="002E7FBE">
        <w:rPr>
          <w:rFonts w:ascii="Times New Roman" w:hAnsi="Times New Roman" w:cs="Times New Roman"/>
          <w:sz w:val="24"/>
          <w:szCs w:val="24"/>
        </w:rPr>
        <w:t xml:space="preserve">passadas de geração em geração por aqueles que as exerciam, </w:t>
      </w:r>
      <w:r w:rsidR="00924DA1">
        <w:rPr>
          <w:rFonts w:ascii="Times New Roman" w:hAnsi="Times New Roman" w:cs="Times New Roman"/>
          <w:sz w:val="24"/>
          <w:szCs w:val="24"/>
        </w:rPr>
        <w:t>sejam eles curandeiros, boticários, barbeiros sangradores, parteiras, entre o</w:t>
      </w:r>
      <w:r w:rsidR="00CA33A7">
        <w:rPr>
          <w:rFonts w:ascii="Times New Roman" w:hAnsi="Times New Roman" w:cs="Times New Roman"/>
          <w:sz w:val="24"/>
          <w:szCs w:val="24"/>
        </w:rPr>
        <w:t>utros;</w:t>
      </w:r>
      <w:r w:rsidR="009E2842">
        <w:rPr>
          <w:rFonts w:ascii="Times New Roman" w:hAnsi="Times New Roman" w:cs="Times New Roman"/>
          <w:sz w:val="24"/>
          <w:szCs w:val="24"/>
        </w:rPr>
        <w:t xml:space="preserve"> e evidenciavam</w:t>
      </w:r>
      <w:proofErr w:type="gramStart"/>
      <w:r w:rsidR="009E284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E2842">
        <w:rPr>
          <w:rFonts w:ascii="Times New Roman" w:hAnsi="Times New Roman" w:cs="Times New Roman"/>
          <w:sz w:val="24"/>
          <w:szCs w:val="24"/>
        </w:rPr>
        <w:t>já no</w:t>
      </w:r>
      <w:r w:rsidR="00924DA1">
        <w:rPr>
          <w:rFonts w:ascii="Times New Roman" w:hAnsi="Times New Roman" w:cs="Times New Roman"/>
          <w:sz w:val="24"/>
          <w:szCs w:val="24"/>
        </w:rPr>
        <w:t xml:space="preserve"> século XIX, as permanências de práticas so</w:t>
      </w:r>
      <w:r w:rsidR="009E2842">
        <w:rPr>
          <w:rFonts w:ascii="Times New Roman" w:hAnsi="Times New Roman" w:cs="Times New Roman"/>
          <w:sz w:val="24"/>
          <w:szCs w:val="24"/>
        </w:rPr>
        <w:t>ciais e culturais circunscritas,</w:t>
      </w:r>
      <w:r w:rsidR="00CA33A7">
        <w:rPr>
          <w:rFonts w:ascii="Times New Roman" w:hAnsi="Times New Roman" w:cs="Times New Roman"/>
          <w:sz w:val="24"/>
          <w:szCs w:val="24"/>
        </w:rPr>
        <w:t xml:space="preserve"> seja por meio da tradição</w:t>
      </w:r>
      <w:r w:rsidR="008C7884">
        <w:rPr>
          <w:rFonts w:ascii="Times New Roman" w:hAnsi="Times New Roman" w:cs="Times New Roman"/>
          <w:sz w:val="24"/>
          <w:szCs w:val="24"/>
        </w:rPr>
        <w:t xml:space="preserve"> popular</w:t>
      </w:r>
      <w:r w:rsidR="00CA33A7">
        <w:rPr>
          <w:rFonts w:ascii="Times New Roman" w:hAnsi="Times New Roman" w:cs="Times New Roman"/>
          <w:sz w:val="24"/>
          <w:szCs w:val="24"/>
        </w:rPr>
        <w:t>, seja</w:t>
      </w:r>
      <w:r w:rsidR="009E2842">
        <w:rPr>
          <w:rFonts w:ascii="Times New Roman" w:hAnsi="Times New Roman" w:cs="Times New Roman"/>
          <w:sz w:val="24"/>
          <w:szCs w:val="24"/>
        </w:rPr>
        <w:t xml:space="preserve"> por meio da inve</w:t>
      </w:r>
      <w:r w:rsidR="008C7884">
        <w:rPr>
          <w:rFonts w:ascii="Times New Roman" w:hAnsi="Times New Roman" w:cs="Times New Roman"/>
          <w:sz w:val="24"/>
          <w:szCs w:val="24"/>
        </w:rPr>
        <w:t xml:space="preserve">nção de novas práticas de administrar </w:t>
      </w:r>
      <w:r w:rsidR="009E2842">
        <w:rPr>
          <w:rFonts w:ascii="Times New Roman" w:hAnsi="Times New Roman" w:cs="Times New Roman"/>
          <w:sz w:val="24"/>
          <w:szCs w:val="24"/>
        </w:rPr>
        <w:t>a saúde em casos de acometimento por doenças</w:t>
      </w:r>
      <w:r w:rsidR="00EF17FD">
        <w:rPr>
          <w:rFonts w:ascii="Times New Roman" w:hAnsi="Times New Roman" w:cs="Times New Roman"/>
          <w:sz w:val="24"/>
          <w:szCs w:val="24"/>
        </w:rPr>
        <w:t xml:space="preserve"> epidêmicas</w:t>
      </w:r>
      <w:r w:rsidR="009E2842">
        <w:rPr>
          <w:rFonts w:ascii="Times New Roman" w:hAnsi="Times New Roman" w:cs="Times New Roman"/>
          <w:sz w:val="24"/>
          <w:szCs w:val="24"/>
        </w:rPr>
        <w:t xml:space="preserve"> ou até mesmo de preveni-las, como o fez a medicina dita acadêmica.</w:t>
      </w:r>
    </w:p>
    <w:p w:rsidR="00CA33A7" w:rsidRDefault="009E2842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historiografia dedicada à </w:t>
      </w:r>
      <w:r w:rsidR="001406FC">
        <w:rPr>
          <w:rFonts w:ascii="Times New Roman" w:hAnsi="Times New Roman" w:cs="Times New Roman"/>
          <w:sz w:val="24"/>
          <w:szCs w:val="24"/>
        </w:rPr>
        <w:t xml:space="preserve">história da </w:t>
      </w:r>
      <w:r>
        <w:rPr>
          <w:rFonts w:ascii="Times New Roman" w:hAnsi="Times New Roman" w:cs="Times New Roman"/>
          <w:sz w:val="24"/>
          <w:szCs w:val="24"/>
        </w:rPr>
        <w:t>saúde no Brasil tem abordado</w:t>
      </w:r>
      <w:r w:rsidR="00232C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partir de diversas questões</w:t>
      </w:r>
      <w:r w:rsidR="001406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discussão acerc</w:t>
      </w:r>
      <w:r w:rsidR="00B45EA7">
        <w:rPr>
          <w:rFonts w:ascii="Times New Roman" w:hAnsi="Times New Roman" w:cs="Times New Roman"/>
          <w:sz w:val="24"/>
          <w:szCs w:val="24"/>
        </w:rPr>
        <w:t>a das artes de curar no período i</w:t>
      </w:r>
      <w:r>
        <w:rPr>
          <w:rFonts w:ascii="Times New Roman" w:hAnsi="Times New Roman" w:cs="Times New Roman"/>
          <w:sz w:val="24"/>
          <w:szCs w:val="24"/>
        </w:rPr>
        <w:t>mperial,</w:t>
      </w:r>
      <w:r w:rsidR="009E2A91">
        <w:rPr>
          <w:rFonts w:ascii="Times New Roman" w:hAnsi="Times New Roman" w:cs="Times New Roman"/>
          <w:sz w:val="24"/>
          <w:szCs w:val="24"/>
        </w:rPr>
        <w:t xml:space="preserve"> trazendo à tona temas que, em grande parte, eram impensáveis de serem abordados antes de sua difusão nas décadas finais do século XX e</w:t>
      </w:r>
      <w:r w:rsidR="004E7617">
        <w:rPr>
          <w:rFonts w:ascii="Times New Roman" w:hAnsi="Times New Roman" w:cs="Times New Roman"/>
          <w:sz w:val="24"/>
          <w:szCs w:val="24"/>
        </w:rPr>
        <w:t xml:space="preserve"> </w:t>
      </w:r>
      <w:r w:rsidR="001406FC">
        <w:rPr>
          <w:rFonts w:ascii="Times New Roman" w:hAnsi="Times New Roman" w:cs="Times New Roman"/>
          <w:sz w:val="24"/>
          <w:szCs w:val="24"/>
        </w:rPr>
        <w:t>o</w:t>
      </w:r>
      <w:r w:rsidR="004E7617">
        <w:rPr>
          <w:rFonts w:ascii="Times New Roman" w:hAnsi="Times New Roman" w:cs="Times New Roman"/>
          <w:sz w:val="24"/>
          <w:szCs w:val="24"/>
        </w:rPr>
        <w:t xml:space="preserve"> crescimento em anos consecutivos</w:t>
      </w:r>
      <w:r w:rsidR="009E2A91">
        <w:rPr>
          <w:rFonts w:ascii="Times New Roman" w:hAnsi="Times New Roman" w:cs="Times New Roman"/>
          <w:sz w:val="24"/>
          <w:szCs w:val="24"/>
        </w:rPr>
        <w:t>. Tratar de curandeiros e suas projeções</w:t>
      </w:r>
      <w:r w:rsidR="001406FC">
        <w:rPr>
          <w:rFonts w:ascii="Times New Roman" w:hAnsi="Times New Roman" w:cs="Times New Roman"/>
          <w:sz w:val="24"/>
          <w:szCs w:val="24"/>
        </w:rPr>
        <w:t>,</w:t>
      </w:r>
      <w:r w:rsidR="009E2A91">
        <w:rPr>
          <w:rFonts w:ascii="Times New Roman" w:hAnsi="Times New Roman" w:cs="Times New Roman"/>
          <w:sz w:val="24"/>
          <w:szCs w:val="24"/>
        </w:rPr>
        <w:t xml:space="preserve"> em</w:t>
      </w:r>
      <w:r w:rsidR="00CA33A7">
        <w:rPr>
          <w:rFonts w:ascii="Times New Roman" w:hAnsi="Times New Roman" w:cs="Times New Roman"/>
          <w:sz w:val="24"/>
          <w:szCs w:val="24"/>
        </w:rPr>
        <w:t xml:space="preserve"> um cenário social cada vez mais </w:t>
      </w:r>
      <w:proofErr w:type="spellStart"/>
      <w:r w:rsidR="00CA33A7">
        <w:rPr>
          <w:rFonts w:ascii="Times New Roman" w:hAnsi="Times New Roman" w:cs="Times New Roman"/>
          <w:sz w:val="24"/>
          <w:szCs w:val="24"/>
        </w:rPr>
        <w:t>medicalizado</w:t>
      </w:r>
      <w:proofErr w:type="spellEnd"/>
      <w:r w:rsidR="00CA33A7">
        <w:rPr>
          <w:rFonts w:ascii="Times New Roman" w:hAnsi="Times New Roman" w:cs="Times New Roman"/>
          <w:sz w:val="24"/>
          <w:szCs w:val="24"/>
        </w:rPr>
        <w:t>, ou até mesmo abordar a</w:t>
      </w:r>
      <w:r w:rsidR="009E2A91">
        <w:rPr>
          <w:rFonts w:ascii="Times New Roman" w:hAnsi="Times New Roman" w:cs="Times New Roman"/>
          <w:sz w:val="24"/>
          <w:szCs w:val="24"/>
        </w:rPr>
        <w:t xml:space="preserve"> verdadeira batalha travada</w:t>
      </w:r>
      <w:r w:rsidR="00E30EDE">
        <w:rPr>
          <w:rFonts w:ascii="Times New Roman" w:hAnsi="Times New Roman" w:cs="Times New Roman"/>
          <w:sz w:val="24"/>
          <w:szCs w:val="24"/>
        </w:rPr>
        <w:t xml:space="preserve"> entre esses agentes</w:t>
      </w:r>
      <w:r w:rsidR="00CA33A7">
        <w:rPr>
          <w:rFonts w:ascii="Times New Roman" w:hAnsi="Times New Roman" w:cs="Times New Roman"/>
          <w:sz w:val="24"/>
          <w:szCs w:val="24"/>
        </w:rPr>
        <w:t xml:space="preserve"> e a medicina</w:t>
      </w:r>
      <w:r w:rsidR="009E2A91">
        <w:rPr>
          <w:rFonts w:ascii="Times New Roman" w:hAnsi="Times New Roman" w:cs="Times New Roman"/>
          <w:sz w:val="24"/>
          <w:szCs w:val="24"/>
        </w:rPr>
        <w:t xml:space="preserve"> é, sem dúvida, um tema ousado que configura um verdadeiro desafio a ser conquistado pelo historiador, cuj</w:t>
      </w:r>
      <w:r w:rsidR="001406FC">
        <w:rPr>
          <w:rFonts w:ascii="Times New Roman" w:hAnsi="Times New Roman" w:cs="Times New Roman"/>
          <w:sz w:val="24"/>
          <w:szCs w:val="24"/>
        </w:rPr>
        <w:t>o</w:t>
      </w:r>
      <w:r w:rsidR="009E2A91">
        <w:rPr>
          <w:rFonts w:ascii="Times New Roman" w:hAnsi="Times New Roman" w:cs="Times New Roman"/>
          <w:sz w:val="24"/>
          <w:szCs w:val="24"/>
        </w:rPr>
        <w:t xml:space="preserve"> </w:t>
      </w:r>
      <w:r w:rsidR="009E2A91">
        <w:rPr>
          <w:rFonts w:ascii="Times New Roman" w:hAnsi="Times New Roman" w:cs="Times New Roman"/>
          <w:i/>
          <w:sz w:val="24"/>
          <w:szCs w:val="24"/>
        </w:rPr>
        <w:t>ro</w:t>
      </w:r>
      <w:r w:rsidR="009E2A91" w:rsidRPr="009E2A91">
        <w:rPr>
          <w:rFonts w:ascii="Times New Roman" w:hAnsi="Times New Roman" w:cs="Times New Roman"/>
          <w:i/>
          <w:sz w:val="24"/>
          <w:szCs w:val="24"/>
        </w:rPr>
        <w:t>l</w:t>
      </w:r>
      <w:r w:rsidR="008C7884">
        <w:rPr>
          <w:rFonts w:ascii="Times New Roman" w:hAnsi="Times New Roman" w:cs="Times New Roman"/>
          <w:sz w:val="24"/>
          <w:szCs w:val="24"/>
        </w:rPr>
        <w:t xml:space="preserve"> de possibilidades</w:t>
      </w:r>
      <w:r w:rsidR="00CA33A7">
        <w:rPr>
          <w:rFonts w:ascii="Times New Roman" w:hAnsi="Times New Roman" w:cs="Times New Roman"/>
          <w:sz w:val="24"/>
          <w:szCs w:val="24"/>
        </w:rPr>
        <w:t xml:space="preserve"> ain</w:t>
      </w:r>
      <w:r w:rsidR="004E7617">
        <w:rPr>
          <w:rFonts w:ascii="Times New Roman" w:hAnsi="Times New Roman" w:cs="Times New Roman"/>
          <w:sz w:val="24"/>
          <w:szCs w:val="24"/>
        </w:rPr>
        <w:t xml:space="preserve">da permanecia recente </w:t>
      </w:r>
      <w:r w:rsidR="00660072">
        <w:rPr>
          <w:rFonts w:ascii="Times New Roman" w:hAnsi="Times New Roman" w:cs="Times New Roman"/>
          <w:sz w:val="24"/>
          <w:szCs w:val="24"/>
        </w:rPr>
        <w:t>e necessitava de desbravamento</w:t>
      </w:r>
      <w:r w:rsidR="00CA33A7">
        <w:rPr>
          <w:rFonts w:ascii="Times New Roman" w:hAnsi="Times New Roman" w:cs="Times New Roman"/>
          <w:sz w:val="24"/>
          <w:szCs w:val="24"/>
        </w:rPr>
        <w:t>.</w:t>
      </w:r>
    </w:p>
    <w:p w:rsidR="002C6A92" w:rsidRDefault="008C7884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Estudos como 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Ariosvaldo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Diniz</w:t>
      </w:r>
      <w:r w:rsidR="000C280A">
        <w:rPr>
          <w:rFonts w:ascii="Times New Roman" w:hAnsi="Times New Roman" w:cs="Times New Roman"/>
          <w:sz w:val="24"/>
          <w:szCs w:val="24"/>
        </w:rPr>
        <w:t xml:space="preserve"> (</w:t>
      </w:r>
      <w:r w:rsidR="00101CFA">
        <w:rPr>
          <w:rFonts w:ascii="Times New Roman" w:hAnsi="Times New Roman" w:cs="Times New Roman"/>
          <w:sz w:val="24"/>
          <w:szCs w:val="24"/>
        </w:rPr>
        <w:t>2011[</w:t>
      </w:r>
      <w:r w:rsidR="000C280A">
        <w:rPr>
          <w:rFonts w:ascii="Times New Roman" w:hAnsi="Times New Roman" w:cs="Times New Roman"/>
          <w:sz w:val="24"/>
          <w:szCs w:val="24"/>
        </w:rPr>
        <w:t>1998</w:t>
      </w:r>
      <w:r w:rsidR="00101CFA">
        <w:rPr>
          <w:rFonts w:ascii="Times New Roman" w:hAnsi="Times New Roman" w:cs="Times New Roman"/>
          <w:sz w:val="24"/>
          <w:szCs w:val="24"/>
        </w:rPr>
        <w:t>]</w:t>
      </w:r>
      <w:r w:rsidR="000C28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que versa</w:t>
      </w:r>
      <w:r w:rsidR="004E76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sobre o momento epidêmico de cólera em 1856 na província de Pernambuco</w:t>
      </w:r>
      <w:r w:rsidR="00E30EDE">
        <w:rPr>
          <w:rFonts w:ascii="Times New Roman" w:hAnsi="Times New Roman" w:cs="Times New Roman"/>
          <w:sz w:val="24"/>
          <w:szCs w:val="24"/>
        </w:rPr>
        <w:t>,</w:t>
      </w:r>
      <w:r w:rsidR="00660072">
        <w:rPr>
          <w:rFonts w:ascii="Times New Roman" w:hAnsi="Times New Roman" w:cs="Times New Roman"/>
          <w:sz w:val="24"/>
          <w:szCs w:val="24"/>
        </w:rPr>
        <w:t xml:space="preserve"> </w:t>
      </w:r>
      <w:r w:rsidR="00E30EDE">
        <w:rPr>
          <w:rFonts w:ascii="Times New Roman" w:hAnsi="Times New Roman" w:cs="Times New Roman"/>
          <w:sz w:val="24"/>
          <w:szCs w:val="24"/>
        </w:rPr>
        <w:t>evidenciam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="007B73FA">
        <w:rPr>
          <w:rFonts w:ascii="Times New Roman" w:hAnsi="Times New Roman" w:cs="Times New Roman"/>
          <w:sz w:val="24"/>
          <w:szCs w:val="24"/>
        </w:rPr>
        <w:t>diversos agentes da</w:t>
      </w:r>
      <w:r>
        <w:rPr>
          <w:rFonts w:ascii="Times New Roman" w:hAnsi="Times New Roman" w:cs="Times New Roman"/>
          <w:sz w:val="24"/>
          <w:szCs w:val="24"/>
        </w:rPr>
        <w:t xml:space="preserve"> cura que se fizeram presentes no ce</w:t>
      </w:r>
      <w:r w:rsidR="00377CAA">
        <w:rPr>
          <w:rFonts w:ascii="Times New Roman" w:hAnsi="Times New Roman" w:cs="Times New Roman"/>
          <w:sz w:val="24"/>
          <w:szCs w:val="24"/>
        </w:rPr>
        <w:t>nário deletério recifense em busca do combate a uma doença cujo caráter etiológico e terapêutico era desconhecido</w:t>
      </w:r>
      <w:r w:rsidR="007B73FA">
        <w:rPr>
          <w:rFonts w:ascii="Times New Roman" w:hAnsi="Times New Roman" w:cs="Times New Roman"/>
          <w:sz w:val="24"/>
          <w:szCs w:val="24"/>
        </w:rPr>
        <w:t xml:space="preserve"> à época</w:t>
      </w:r>
      <w:r w:rsidR="001406FC">
        <w:rPr>
          <w:rFonts w:ascii="Times New Roman" w:hAnsi="Times New Roman" w:cs="Times New Roman"/>
          <w:sz w:val="24"/>
          <w:szCs w:val="24"/>
        </w:rPr>
        <w:t>. E</w:t>
      </w:r>
      <w:r w:rsidR="00377CAA">
        <w:rPr>
          <w:rFonts w:ascii="Times New Roman" w:hAnsi="Times New Roman" w:cs="Times New Roman"/>
          <w:sz w:val="24"/>
          <w:szCs w:val="24"/>
        </w:rPr>
        <w:t>m cena a atuação do curandeiro Pai Manoel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77CAA">
        <w:rPr>
          <w:rFonts w:ascii="Times New Roman" w:hAnsi="Times New Roman" w:cs="Times New Roman"/>
          <w:sz w:val="24"/>
          <w:szCs w:val="24"/>
        </w:rPr>
        <w:t xml:space="preserve"> da medicina alopática, num emaranhado de relações que alternava entre o conflito e a admissão do curandeirismo</w:t>
      </w:r>
      <w:r>
        <w:rPr>
          <w:rFonts w:ascii="Times New Roman" w:hAnsi="Times New Roman" w:cs="Times New Roman"/>
          <w:sz w:val="24"/>
          <w:szCs w:val="24"/>
        </w:rPr>
        <w:t xml:space="preserve"> em virtude não só do fator doenç</w:t>
      </w:r>
      <w:r w:rsidR="00377CAA">
        <w:rPr>
          <w:rFonts w:ascii="Times New Roman" w:hAnsi="Times New Roman" w:cs="Times New Roman"/>
          <w:sz w:val="24"/>
          <w:szCs w:val="24"/>
        </w:rPr>
        <w:t>a, mas também do</w:t>
      </w:r>
      <w:r>
        <w:rPr>
          <w:rFonts w:ascii="Times New Roman" w:hAnsi="Times New Roman" w:cs="Times New Roman"/>
          <w:sz w:val="24"/>
          <w:szCs w:val="24"/>
        </w:rPr>
        <w:t xml:space="preserve"> poder exercido em larga e</w:t>
      </w:r>
      <w:r w:rsidR="00377CAA">
        <w:rPr>
          <w:rFonts w:ascii="Times New Roman" w:hAnsi="Times New Roman" w:cs="Times New Roman"/>
          <w:sz w:val="24"/>
          <w:szCs w:val="24"/>
        </w:rPr>
        <w:t>scala pela medicina acadêmica</w:t>
      </w:r>
      <w:r w:rsidR="00101CFA">
        <w:rPr>
          <w:rFonts w:ascii="Times New Roman" w:hAnsi="Times New Roman" w:cs="Times New Roman"/>
          <w:sz w:val="24"/>
          <w:szCs w:val="24"/>
        </w:rPr>
        <w:t>,</w:t>
      </w:r>
      <w:r w:rsidR="00377CAA">
        <w:rPr>
          <w:rFonts w:ascii="Times New Roman" w:hAnsi="Times New Roman" w:cs="Times New Roman"/>
          <w:sz w:val="24"/>
          <w:szCs w:val="24"/>
        </w:rPr>
        <w:t xml:space="preserve"> que se encontrava em pleno processo de emancipação e poder hegemônico. </w:t>
      </w:r>
    </w:p>
    <w:p w:rsidR="002C6A92" w:rsidRDefault="00377CAA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Nikelen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Witter</w:t>
      </w:r>
      <w:proofErr w:type="spellEnd"/>
      <w:r w:rsidR="000C280A">
        <w:rPr>
          <w:rFonts w:ascii="Times New Roman" w:hAnsi="Times New Roman" w:cs="Times New Roman"/>
          <w:sz w:val="24"/>
          <w:szCs w:val="24"/>
        </w:rPr>
        <w:t xml:space="preserve"> (2001)</w:t>
      </w:r>
      <w:r>
        <w:rPr>
          <w:rFonts w:ascii="Times New Roman" w:hAnsi="Times New Roman" w:cs="Times New Roman"/>
          <w:sz w:val="24"/>
          <w:szCs w:val="24"/>
        </w:rPr>
        <w:t xml:space="preserve"> ao abordar a temática na Província do Rio Grande do Sul</w:t>
      </w:r>
      <w:r w:rsidR="00E77D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entre os anos de</w:t>
      </w:r>
      <w:r w:rsidR="007B73FA">
        <w:rPr>
          <w:rFonts w:ascii="Times New Roman" w:hAnsi="Times New Roman" w:cs="Times New Roman"/>
          <w:sz w:val="24"/>
          <w:szCs w:val="24"/>
        </w:rPr>
        <w:t xml:space="preserve"> 1845 a 1880</w:t>
      </w:r>
      <w:r w:rsidR="00101CFA">
        <w:rPr>
          <w:rFonts w:ascii="Times New Roman" w:hAnsi="Times New Roman" w:cs="Times New Roman"/>
          <w:sz w:val="24"/>
          <w:szCs w:val="24"/>
        </w:rPr>
        <w:t>,</w:t>
      </w:r>
      <w:r w:rsidR="007B73FA">
        <w:rPr>
          <w:rFonts w:ascii="Times New Roman" w:hAnsi="Times New Roman" w:cs="Times New Roman"/>
          <w:sz w:val="24"/>
          <w:szCs w:val="24"/>
        </w:rPr>
        <w:t xml:space="preserve"> nos presenteia com um primoroso estudo sobre as práticas de cura na vila de Santa Maria</w:t>
      </w:r>
      <w:r w:rsidR="00E30EDE">
        <w:rPr>
          <w:rFonts w:ascii="Times New Roman" w:hAnsi="Times New Roman" w:cs="Times New Roman"/>
          <w:sz w:val="24"/>
          <w:szCs w:val="24"/>
        </w:rPr>
        <w:t xml:space="preserve">, </w:t>
      </w:r>
      <w:r w:rsidR="00E77D5D">
        <w:rPr>
          <w:rFonts w:ascii="Times New Roman" w:hAnsi="Times New Roman" w:cs="Times New Roman"/>
          <w:sz w:val="24"/>
          <w:szCs w:val="24"/>
        </w:rPr>
        <w:t>apresenta</w:t>
      </w:r>
      <w:r w:rsidR="00822B8F">
        <w:rPr>
          <w:rFonts w:ascii="Times New Roman" w:hAnsi="Times New Roman" w:cs="Times New Roman"/>
          <w:sz w:val="24"/>
          <w:szCs w:val="24"/>
        </w:rPr>
        <w:t>ndo</w:t>
      </w:r>
      <w:r w:rsidR="00E30EDE">
        <w:rPr>
          <w:rFonts w:ascii="Times New Roman" w:hAnsi="Times New Roman" w:cs="Times New Roman"/>
          <w:sz w:val="24"/>
          <w:szCs w:val="24"/>
        </w:rPr>
        <w:t xml:space="preserve"> o caso</w:t>
      </w:r>
      <w:r w:rsidR="007B73FA">
        <w:rPr>
          <w:rFonts w:ascii="Times New Roman" w:hAnsi="Times New Roman" w:cs="Times New Roman"/>
          <w:sz w:val="24"/>
          <w:szCs w:val="24"/>
        </w:rPr>
        <w:t xml:space="preserve"> da curandeira Maria Antônia e as relações de conflito</w:t>
      </w:r>
      <w:r w:rsidR="00E30EDE">
        <w:rPr>
          <w:rFonts w:ascii="Times New Roman" w:hAnsi="Times New Roman" w:cs="Times New Roman"/>
          <w:sz w:val="24"/>
          <w:szCs w:val="24"/>
        </w:rPr>
        <w:t xml:space="preserve"> entre o curandeirismo e</w:t>
      </w:r>
      <w:r w:rsidR="00EF17FD">
        <w:rPr>
          <w:rFonts w:ascii="Times New Roman" w:hAnsi="Times New Roman" w:cs="Times New Roman"/>
          <w:sz w:val="24"/>
          <w:szCs w:val="24"/>
        </w:rPr>
        <w:t xml:space="preserve"> as</w:t>
      </w:r>
      <w:r w:rsidR="007B73FA">
        <w:rPr>
          <w:rFonts w:ascii="Times New Roman" w:hAnsi="Times New Roman" w:cs="Times New Roman"/>
          <w:sz w:val="24"/>
          <w:szCs w:val="24"/>
        </w:rPr>
        <w:t xml:space="preserve"> medicina</w:t>
      </w:r>
      <w:r w:rsidR="00E30EDE">
        <w:rPr>
          <w:rFonts w:ascii="Times New Roman" w:hAnsi="Times New Roman" w:cs="Times New Roman"/>
          <w:sz w:val="24"/>
          <w:szCs w:val="24"/>
        </w:rPr>
        <w:t>s</w:t>
      </w:r>
      <w:r w:rsidR="00EF17FD">
        <w:rPr>
          <w:rFonts w:ascii="Times New Roman" w:hAnsi="Times New Roman" w:cs="Times New Roman"/>
          <w:sz w:val="24"/>
          <w:szCs w:val="24"/>
        </w:rPr>
        <w:t xml:space="preserve"> alopática e homeopática</w:t>
      </w:r>
      <w:r w:rsidR="00E30EDE">
        <w:rPr>
          <w:rFonts w:ascii="Times New Roman" w:hAnsi="Times New Roman" w:cs="Times New Roman"/>
          <w:sz w:val="24"/>
          <w:szCs w:val="24"/>
        </w:rPr>
        <w:t xml:space="preserve"> no período Imperial. Além desses autores, é importante citar a relevância dos estudos de Betânia Gonçalves Figueiredo</w:t>
      </w:r>
      <w:r w:rsidR="000C280A">
        <w:rPr>
          <w:rFonts w:ascii="Times New Roman" w:hAnsi="Times New Roman" w:cs="Times New Roman"/>
          <w:sz w:val="24"/>
          <w:szCs w:val="24"/>
        </w:rPr>
        <w:t xml:space="preserve"> (</w:t>
      </w:r>
      <w:r w:rsidR="00101CFA">
        <w:rPr>
          <w:rFonts w:ascii="Times New Roman" w:hAnsi="Times New Roman" w:cs="Times New Roman"/>
          <w:sz w:val="24"/>
          <w:szCs w:val="24"/>
        </w:rPr>
        <w:t>2002[</w:t>
      </w:r>
      <w:r w:rsidR="000C280A">
        <w:rPr>
          <w:rFonts w:ascii="Times New Roman" w:hAnsi="Times New Roman" w:cs="Times New Roman"/>
          <w:sz w:val="24"/>
          <w:szCs w:val="24"/>
        </w:rPr>
        <w:t>1998</w:t>
      </w:r>
      <w:r w:rsidR="00101CFA">
        <w:rPr>
          <w:rFonts w:ascii="Times New Roman" w:hAnsi="Times New Roman" w:cs="Times New Roman"/>
          <w:sz w:val="24"/>
          <w:szCs w:val="24"/>
        </w:rPr>
        <w:t>]</w:t>
      </w:r>
      <w:r w:rsidR="000C280A">
        <w:rPr>
          <w:rFonts w:ascii="Times New Roman" w:hAnsi="Times New Roman" w:cs="Times New Roman"/>
          <w:sz w:val="24"/>
          <w:szCs w:val="24"/>
        </w:rPr>
        <w:t>)</w:t>
      </w:r>
      <w:r w:rsidR="00E30EDE">
        <w:rPr>
          <w:rFonts w:ascii="Times New Roman" w:hAnsi="Times New Roman" w:cs="Times New Roman"/>
          <w:sz w:val="24"/>
          <w:szCs w:val="24"/>
        </w:rPr>
        <w:t xml:space="preserve">, cujo foco foi por em </w:t>
      </w:r>
      <w:r w:rsidR="00E30EDE">
        <w:rPr>
          <w:rFonts w:ascii="Times New Roman" w:hAnsi="Times New Roman" w:cs="Times New Roman"/>
          <w:sz w:val="24"/>
          <w:szCs w:val="24"/>
        </w:rPr>
        <w:lastRenderedPageBreak/>
        <w:t xml:space="preserve">evidência as variadas práticas de cura e seus agentes </w:t>
      </w:r>
      <w:r w:rsidR="00660072">
        <w:rPr>
          <w:rFonts w:ascii="Times New Roman" w:hAnsi="Times New Roman" w:cs="Times New Roman"/>
          <w:sz w:val="24"/>
          <w:szCs w:val="24"/>
        </w:rPr>
        <w:t>nas Minas Gerais do século XIX, como o fez, de forma semelhante, Tânia Salgado Pimenta</w:t>
      </w:r>
      <w:r w:rsidR="000C280A">
        <w:rPr>
          <w:rFonts w:ascii="Times New Roman" w:hAnsi="Times New Roman" w:cs="Times New Roman"/>
          <w:sz w:val="24"/>
          <w:szCs w:val="24"/>
        </w:rPr>
        <w:t xml:space="preserve"> (2003)</w:t>
      </w:r>
      <w:r w:rsidR="00660072">
        <w:rPr>
          <w:rFonts w:ascii="Times New Roman" w:hAnsi="Times New Roman" w:cs="Times New Roman"/>
          <w:sz w:val="24"/>
          <w:szCs w:val="24"/>
        </w:rPr>
        <w:t xml:space="preserve"> ao tratar do exercício das artes de curar no Rio de Janeiro da primeira metade do século XIX. </w:t>
      </w:r>
    </w:p>
    <w:p w:rsidR="00660072" w:rsidRDefault="00660072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Falar de </w:t>
      </w:r>
      <w:r w:rsidR="007D03BF">
        <w:rPr>
          <w:rFonts w:ascii="Times New Roman" w:hAnsi="Times New Roman" w:cs="Times New Roman"/>
          <w:sz w:val="24"/>
          <w:szCs w:val="24"/>
        </w:rPr>
        <w:t>curandeirismo no Brasil Império</w:t>
      </w:r>
      <w:r>
        <w:rPr>
          <w:rFonts w:ascii="Times New Roman" w:hAnsi="Times New Roman" w:cs="Times New Roman"/>
          <w:sz w:val="24"/>
          <w:szCs w:val="24"/>
        </w:rPr>
        <w:t xml:space="preserve"> certamente nos remete a problematizar o termo nas suas variadas essências, entendendo-o não somente como um conceito destinado a tratar daqueles que o exerciam – notadamente </w:t>
      </w:r>
      <w:r w:rsidR="000C280A">
        <w:rPr>
          <w:rFonts w:ascii="Times New Roman" w:hAnsi="Times New Roman" w:cs="Times New Roman"/>
          <w:sz w:val="24"/>
          <w:szCs w:val="24"/>
        </w:rPr>
        <w:t>os curandeiros –, mas também atentando</w:t>
      </w:r>
      <w:r w:rsidR="007D03BF">
        <w:rPr>
          <w:rFonts w:ascii="Times New Roman" w:hAnsi="Times New Roman" w:cs="Times New Roman"/>
          <w:sz w:val="24"/>
          <w:szCs w:val="24"/>
        </w:rPr>
        <w:t xml:space="preserve"> a sua gradual ressignificação na História do Brasil. Concordamos com </w:t>
      </w:r>
      <w:proofErr w:type="spellStart"/>
      <w:r w:rsidR="007D03BF">
        <w:rPr>
          <w:rFonts w:ascii="Times New Roman" w:hAnsi="Times New Roman" w:cs="Times New Roman"/>
          <w:sz w:val="24"/>
          <w:szCs w:val="24"/>
        </w:rPr>
        <w:t>Nikelen</w:t>
      </w:r>
      <w:proofErr w:type="spellEnd"/>
      <w:r w:rsidR="007D03BF">
        <w:rPr>
          <w:rFonts w:ascii="Times New Roman" w:hAnsi="Times New Roman" w:cs="Times New Roman"/>
          <w:sz w:val="24"/>
          <w:szCs w:val="24"/>
        </w:rPr>
        <w:t xml:space="preserve"> Acosta </w:t>
      </w:r>
      <w:proofErr w:type="spellStart"/>
      <w:r w:rsidR="007D03BF">
        <w:rPr>
          <w:rFonts w:ascii="Times New Roman" w:hAnsi="Times New Roman" w:cs="Times New Roman"/>
          <w:sz w:val="24"/>
          <w:szCs w:val="24"/>
        </w:rPr>
        <w:t>Witter</w:t>
      </w:r>
      <w:proofErr w:type="spellEnd"/>
      <w:r w:rsidR="007D03BF">
        <w:rPr>
          <w:rFonts w:ascii="Times New Roman" w:hAnsi="Times New Roman" w:cs="Times New Roman"/>
          <w:sz w:val="24"/>
          <w:szCs w:val="24"/>
        </w:rPr>
        <w:t xml:space="preserve"> quando afirma ser o curandeirismo um termo que “abarca em si um número de </w:t>
      </w:r>
      <w:proofErr w:type="gramStart"/>
      <w:r w:rsidR="007D03BF">
        <w:rPr>
          <w:rFonts w:ascii="Times New Roman" w:hAnsi="Times New Roman" w:cs="Times New Roman"/>
          <w:sz w:val="24"/>
          <w:szCs w:val="24"/>
        </w:rPr>
        <w:t>saberes populares</w:t>
      </w:r>
      <w:proofErr w:type="gramEnd"/>
      <w:r w:rsidR="007D03BF">
        <w:rPr>
          <w:rFonts w:ascii="Times New Roman" w:hAnsi="Times New Roman" w:cs="Times New Roman"/>
          <w:sz w:val="24"/>
          <w:szCs w:val="24"/>
        </w:rPr>
        <w:t xml:space="preserve"> e de agentes da cura filiados às mais diversas tradições e culturas que tinham o seu espaço e sua validade junto aos doentes” (WITTER, 2000, p.1), logo, s</w:t>
      </w:r>
      <w:r w:rsidR="00EF17FD">
        <w:rPr>
          <w:rFonts w:ascii="Times New Roman" w:hAnsi="Times New Roman" w:cs="Times New Roman"/>
          <w:sz w:val="24"/>
          <w:szCs w:val="24"/>
        </w:rPr>
        <w:t>e torna louvável, partindo de tal</w:t>
      </w:r>
      <w:r w:rsidR="007D03BF">
        <w:rPr>
          <w:rFonts w:ascii="Times New Roman" w:hAnsi="Times New Roman" w:cs="Times New Roman"/>
          <w:sz w:val="24"/>
          <w:szCs w:val="24"/>
        </w:rPr>
        <w:t xml:space="preserve"> assertiva, abordar não mais o termo curandeirismo</w:t>
      </w:r>
      <w:r w:rsidR="000C280A">
        <w:rPr>
          <w:rFonts w:ascii="Times New Roman" w:hAnsi="Times New Roman" w:cs="Times New Roman"/>
          <w:sz w:val="24"/>
          <w:szCs w:val="24"/>
        </w:rPr>
        <w:t xml:space="preserve"> no singular</w:t>
      </w:r>
      <w:r w:rsidR="002E03D1">
        <w:rPr>
          <w:rFonts w:ascii="Times New Roman" w:hAnsi="Times New Roman" w:cs="Times New Roman"/>
          <w:sz w:val="24"/>
          <w:szCs w:val="24"/>
        </w:rPr>
        <w:t>, e</w:t>
      </w:r>
      <w:r w:rsidR="007D03BF">
        <w:rPr>
          <w:rFonts w:ascii="Times New Roman" w:hAnsi="Times New Roman" w:cs="Times New Roman"/>
          <w:sz w:val="24"/>
          <w:szCs w:val="24"/>
        </w:rPr>
        <w:t xml:space="preserve"> sim</w:t>
      </w:r>
      <w:r w:rsidR="000C280A">
        <w:rPr>
          <w:rFonts w:ascii="Times New Roman" w:hAnsi="Times New Roman" w:cs="Times New Roman"/>
          <w:sz w:val="24"/>
          <w:szCs w:val="24"/>
        </w:rPr>
        <w:t xml:space="preserve"> no plural</w:t>
      </w:r>
      <w:r w:rsidR="007D03BF">
        <w:rPr>
          <w:rFonts w:ascii="Times New Roman" w:hAnsi="Times New Roman" w:cs="Times New Roman"/>
          <w:sz w:val="24"/>
          <w:szCs w:val="24"/>
        </w:rPr>
        <w:t xml:space="preserve"> “curandeirismos”</w:t>
      </w:r>
      <w:r w:rsidR="00EF17FD">
        <w:rPr>
          <w:rFonts w:ascii="Times New Roman" w:hAnsi="Times New Roman" w:cs="Times New Roman"/>
          <w:sz w:val="24"/>
          <w:szCs w:val="24"/>
        </w:rPr>
        <w:t xml:space="preserve">, no </w:t>
      </w:r>
      <w:r w:rsidR="000C280A">
        <w:rPr>
          <w:rFonts w:ascii="Times New Roman" w:hAnsi="Times New Roman" w:cs="Times New Roman"/>
          <w:sz w:val="24"/>
          <w:szCs w:val="24"/>
        </w:rPr>
        <w:t>intuito de contemplar a pluralidade de saberes tradicionais que abrange as diversas prática</w:t>
      </w:r>
      <w:r w:rsidR="00315448">
        <w:rPr>
          <w:rFonts w:ascii="Times New Roman" w:hAnsi="Times New Roman" w:cs="Times New Roman"/>
          <w:sz w:val="24"/>
          <w:szCs w:val="24"/>
        </w:rPr>
        <w:t>s de cura exercidas por diversos</w:t>
      </w:r>
      <w:r w:rsidR="000C280A">
        <w:rPr>
          <w:rFonts w:ascii="Times New Roman" w:hAnsi="Times New Roman" w:cs="Times New Roman"/>
          <w:sz w:val="24"/>
          <w:szCs w:val="24"/>
        </w:rPr>
        <w:t xml:space="preserve"> curadores</w:t>
      </w:r>
      <w:r w:rsidR="007D03BF">
        <w:rPr>
          <w:rFonts w:ascii="Times New Roman" w:hAnsi="Times New Roman" w:cs="Times New Roman"/>
          <w:sz w:val="24"/>
          <w:szCs w:val="24"/>
        </w:rPr>
        <w:t>.</w:t>
      </w:r>
    </w:p>
    <w:p w:rsidR="000C280A" w:rsidRDefault="007D03BF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partindo</w:t>
      </w:r>
      <w:r w:rsidR="00660072">
        <w:rPr>
          <w:rFonts w:ascii="Times New Roman" w:hAnsi="Times New Roman" w:cs="Times New Roman"/>
          <w:sz w:val="24"/>
          <w:szCs w:val="24"/>
        </w:rPr>
        <w:t xml:space="preserve"> das asserti</w:t>
      </w:r>
      <w:r>
        <w:rPr>
          <w:rFonts w:ascii="Times New Roman" w:hAnsi="Times New Roman" w:cs="Times New Roman"/>
          <w:sz w:val="24"/>
          <w:szCs w:val="24"/>
        </w:rPr>
        <w:t>vas e premissas estabelecidas pelo</w:t>
      </w:r>
      <w:r w:rsidR="00660072">
        <w:rPr>
          <w:rFonts w:ascii="Times New Roman" w:hAnsi="Times New Roman" w:cs="Times New Roman"/>
          <w:sz w:val="24"/>
          <w:szCs w:val="24"/>
        </w:rPr>
        <w:t xml:space="preserve"> legado historiográfico</w:t>
      </w:r>
      <w:r w:rsidR="000C280A">
        <w:rPr>
          <w:rFonts w:ascii="Times New Roman" w:hAnsi="Times New Roman" w:cs="Times New Roman"/>
          <w:sz w:val="24"/>
          <w:szCs w:val="24"/>
        </w:rPr>
        <w:t xml:space="preserve"> dedicado à cura e a saúde</w:t>
      </w:r>
      <w:r w:rsidR="00E61D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pretendemos nos debruçar sobre o</w:t>
      </w:r>
      <w:r w:rsidR="00660072">
        <w:rPr>
          <w:rFonts w:ascii="Times New Roman" w:hAnsi="Times New Roman" w:cs="Times New Roman"/>
          <w:sz w:val="24"/>
          <w:szCs w:val="24"/>
        </w:rPr>
        <w:t xml:space="preserve"> caso da Paraíb</w:t>
      </w:r>
      <w:r w:rsidR="00315448">
        <w:rPr>
          <w:rFonts w:ascii="Times New Roman" w:hAnsi="Times New Roman" w:cs="Times New Roman"/>
          <w:sz w:val="24"/>
          <w:szCs w:val="24"/>
        </w:rPr>
        <w:t>a I</w:t>
      </w:r>
      <w:r>
        <w:rPr>
          <w:rFonts w:ascii="Times New Roman" w:hAnsi="Times New Roman" w:cs="Times New Roman"/>
          <w:sz w:val="24"/>
          <w:szCs w:val="24"/>
        </w:rPr>
        <w:t>mperial, cuja presença de curandeirismos e da med</w:t>
      </w:r>
      <w:r w:rsidR="000C280A">
        <w:rPr>
          <w:rFonts w:ascii="Times New Roman" w:hAnsi="Times New Roman" w:cs="Times New Roman"/>
          <w:sz w:val="24"/>
          <w:szCs w:val="24"/>
        </w:rPr>
        <w:t>icina não deixa de apresentar suas particularidades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80A">
        <w:rPr>
          <w:rFonts w:ascii="Times New Roman" w:hAnsi="Times New Roman" w:cs="Times New Roman"/>
          <w:sz w:val="24"/>
          <w:szCs w:val="24"/>
        </w:rPr>
        <w:t xml:space="preserve"> Nesse sentido, a década de 1880 nos parece estratégica para tratar do assunto, sobretudo</w:t>
      </w:r>
      <w:r w:rsidR="00315448">
        <w:rPr>
          <w:rFonts w:ascii="Times New Roman" w:hAnsi="Times New Roman" w:cs="Times New Roman"/>
          <w:sz w:val="24"/>
          <w:szCs w:val="24"/>
        </w:rPr>
        <w:t xml:space="preserve"> se considerarmos um gradual</w:t>
      </w:r>
      <w:r w:rsidR="000C280A">
        <w:rPr>
          <w:rFonts w:ascii="Times New Roman" w:hAnsi="Times New Roman" w:cs="Times New Roman"/>
          <w:sz w:val="24"/>
          <w:szCs w:val="24"/>
        </w:rPr>
        <w:t xml:space="preserve"> crescimento não só da medicina acadêmica</w:t>
      </w:r>
      <w:r w:rsidR="00E61DAB">
        <w:rPr>
          <w:rFonts w:ascii="Times New Roman" w:hAnsi="Times New Roman" w:cs="Times New Roman"/>
          <w:sz w:val="24"/>
          <w:szCs w:val="24"/>
        </w:rPr>
        <w:t>,</w:t>
      </w:r>
      <w:r w:rsidR="008B7885">
        <w:rPr>
          <w:rFonts w:ascii="Times New Roman" w:hAnsi="Times New Roman" w:cs="Times New Roman"/>
          <w:sz w:val="24"/>
          <w:szCs w:val="24"/>
        </w:rPr>
        <w:t xml:space="preserve"> que galgava a largos passos uma importante fatia de poder junto ao governo provincial</w:t>
      </w:r>
      <w:r w:rsidR="000C280A">
        <w:rPr>
          <w:rFonts w:ascii="Times New Roman" w:hAnsi="Times New Roman" w:cs="Times New Roman"/>
          <w:sz w:val="24"/>
          <w:szCs w:val="24"/>
        </w:rPr>
        <w:t>, mas também dos chamados “práticos”, termo que contempla todos aqueles que exerciam as artes de curar</w:t>
      </w:r>
      <w:r w:rsidR="008B7885">
        <w:rPr>
          <w:rFonts w:ascii="Times New Roman" w:hAnsi="Times New Roman" w:cs="Times New Roman"/>
          <w:sz w:val="24"/>
          <w:szCs w:val="24"/>
        </w:rPr>
        <w:t>, mas</w:t>
      </w:r>
      <w:r w:rsidR="000C280A">
        <w:rPr>
          <w:rFonts w:ascii="Times New Roman" w:hAnsi="Times New Roman" w:cs="Times New Roman"/>
          <w:sz w:val="24"/>
          <w:szCs w:val="24"/>
        </w:rPr>
        <w:t xml:space="preserve"> não possuíam alguma formação acadêmica</w:t>
      </w:r>
      <w:r w:rsidR="008B7885">
        <w:rPr>
          <w:rFonts w:ascii="Times New Roman" w:hAnsi="Times New Roman" w:cs="Times New Roman"/>
          <w:sz w:val="24"/>
          <w:szCs w:val="24"/>
        </w:rPr>
        <w:t xml:space="preserve"> (MARIANO,</w:t>
      </w:r>
      <w:proofErr w:type="gramStart"/>
      <w:r w:rsidR="008B7885">
        <w:rPr>
          <w:rFonts w:ascii="Times New Roman" w:hAnsi="Times New Roman" w:cs="Times New Roman"/>
          <w:sz w:val="24"/>
          <w:szCs w:val="24"/>
        </w:rPr>
        <w:t xml:space="preserve"> </w:t>
      </w:r>
      <w:r w:rsidR="00F800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B7885">
        <w:rPr>
          <w:rFonts w:ascii="Times New Roman" w:hAnsi="Times New Roman" w:cs="Times New Roman"/>
          <w:sz w:val="24"/>
          <w:szCs w:val="24"/>
        </w:rPr>
        <w:t>2015, p. 67)</w:t>
      </w:r>
      <w:r w:rsidR="000C280A">
        <w:rPr>
          <w:rFonts w:ascii="Times New Roman" w:hAnsi="Times New Roman" w:cs="Times New Roman"/>
          <w:sz w:val="24"/>
          <w:szCs w:val="24"/>
        </w:rPr>
        <w:t>.</w:t>
      </w:r>
    </w:p>
    <w:p w:rsidR="00660072" w:rsidRDefault="008B7885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 sociedade marcada pela estrutura do poder médico-higienis</w:t>
      </w:r>
      <w:r w:rsidR="00743EEB">
        <w:rPr>
          <w:rFonts w:ascii="Times New Roman" w:hAnsi="Times New Roman" w:cs="Times New Roman"/>
          <w:sz w:val="24"/>
          <w:szCs w:val="24"/>
        </w:rPr>
        <w:t xml:space="preserve">ta em ascensão, a presença dos </w:t>
      </w:r>
      <w:r>
        <w:rPr>
          <w:rFonts w:ascii="Times New Roman" w:hAnsi="Times New Roman" w:cs="Times New Roman"/>
          <w:sz w:val="24"/>
          <w:szCs w:val="24"/>
        </w:rPr>
        <w:t>práticos certamente causaria desconforto, afinal, desprovidos de formação acadê</w:t>
      </w:r>
      <w:r w:rsidR="00B944CF">
        <w:rPr>
          <w:rFonts w:ascii="Times New Roman" w:hAnsi="Times New Roman" w:cs="Times New Roman"/>
          <w:sz w:val="24"/>
          <w:szCs w:val="24"/>
        </w:rPr>
        <w:t>mica e do aval das ciências –</w:t>
      </w:r>
      <w:r w:rsidR="00E61DAB">
        <w:rPr>
          <w:rFonts w:ascii="Times New Roman" w:hAnsi="Times New Roman" w:cs="Times New Roman"/>
          <w:sz w:val="24"/>
          <w:szCs w:val="24"/>
        </w:rPr>
        <w:t xml:space="preserve"> parte constitutiva</w:t>
      </w:r>
      <w:r>
        <w:rPr>
          <w:rFonts w:ascii="Times New Roman" w:hAnsi="Times New Roman" w:cs="Times New Roman"/>
          <w:sz w:val="24"/>
          <w:szCs w:val="24"/>
        </w:rPr>
        <w:t xml:space="preserve"> do discurso médico</w:t>
      </w:r>
      <w:r w:rsidR="00B944C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44CF">
        <w:rPr>
          <w:rFonts w:ascii="Times New Roman" w:hAnsi="Times New Roman" w:cs="Times New Roman"/>
          <w:sz w:val="24"/>
          <w:szCs w:val="24"/>
        </w:rPr>
        <w:t>pouco</w:t>
      </w:r>
      <w:r w:rsidR="00E01B71">
        <w:rPr>
          <w:rFonts w:ascii="Times New Roman" w:hAnsi="Times New Roman" w:cs="Times New Roman"/>
          <w:sz w:val="24"/>
          <w:szCs w:val="24"/>
        </w:rPr>
        <w:t xml:space="preserve"> ou quase nada</w:t>
      </w:r>
      <w:r w:rsidR="00B944CF">
        <w:rPr>
          <w:rFonts w:ascii="Times New Roman" w:hAnsi="Times New Roman" w:cs="Times New Roman"/>
          <w:sz w:val="24"/>
          <w:szCs w:val="24"/>
        </w:rPr>
        <w:t xml:space="preserve"> poderiam fazer em termos legais. Segundo Tânia Salgado Pimenta, dentro da legalidade</w:t>
      </w:r>
      <w:r w:rsidR="00E61DAB">
        <w:rPr>
          <w:rFonts w:ascii="Times New Roman" w:hAnsi="Times New Roman" w:cs="Times New Roman"/>
          <w:sz w:val="24"/>
          <w:szCs w:val="24"/>
        </w:rPr>
        <w:t>,</w:t>
      </w:r>
      <w:r w:rsidR="00B944CF">
        <w:rPr>
          <w:rFonts w:ascii="Times New Roman" w:hAnsi="Times New Roman" w:cs="Times New Roman"/>
          <w:sz w:val="24"/>
          <w:szCs w:val="24"/>
        </w:rPr>
        <w:t xml:space="preserve"> só poderiam exercer as artes e ofícios de cura</w:t>
      </w:r>
      <w:r w:rsidR="00E01B71">
        <w:rPr>
          <w:rFonts w:ascii="Times New Roman" w:hAnsi="Times New Roman" w:cs="Times New Roman"/>
          <w:sz w:val="24"/>
          <w:szCs w:val="24"/>
        </w:rPr>
        <w:t>r</w:t>
      </w:r>
      <w:r w:rsidR="00B944CF">
        <w:rPr>
          <w:rFonts w:ascii="Times New Roman" w:hAnsi="Times New Roman" w:cs="Times New Roman"/>
          <w:sz w:val="24"/>
          <w:szCs w:val="24"/>
        </w:rPr>
        <w:t xml:space="preserve"> os práticos que possuíssem licença</w:t>
      </w:r>
      <w:r w:rsidR="00E61DAB">
        <w:rPr>
          <w:rFonts w:ascii="Times New Roman" w:hAnsi="Times New Roman" w:cs="Times New Roman"/>
          <w:sz w:val="24"/>
          <w:szCs w:val="24"/>
        </w:rPr>
        <w:t>s para</w:t>
      </w:r>
      <w:r w:rsidR="00B944CF">
        <w:rPr>
          <w:rFonts w:ascii="Times New Roman" w:hAnsi="Times New Roman" w:cs="Times New Roman"/>
          <w:sz w:val="24"/>
          <w:szCs w:val="24"/>
        </w:rPr>
        <w:t xml:space="preserve"> tal atividade, cuja prova passaria pelo crivo, desde fins do século XVII</w:t>
      </w:r>
      <w:r w:rsidR="00E61DAB">
        <w:rPr>
          <w:rFonts w:ascii="Times New Roman" w:hAnsi="Times New Roman" w:cs="Times New Roman"/>
          <w:sz w:val="24"/>
          <w:szCs w:val="24"/>
        </w:rPr>
        <w:t>I</w:t>
      </w:r>
      <w:r w:rsidR="00B944CF">
        <w:rPr>
          <w:rFonts w:ascii="Times New Roman" w:hAnsi="Times New Roman" w:cs="Times New Roman"/>
          <w:sz w:val="24"/>
          <w:szCs w:val="24"/>
        </w:rPr>
        <w:t xml:space="preserve"> e início do XIX, da antiga Real Junta do Protomedicado, órgão criado por D. </w:t>
      </w:r>
      <w:r w:rsidR="00E61DAB">
        <w:rPr>
          <w:rFonts w:ascii="Times New Roman" w:hAnsi="Times New Roman" w:cs="Times New Roman"/>
          <w:sz w:val="24"/>
          <w:szCs w:val="24"/>
        </w:rPr>
        <w:t>Maria I em 1782 e que é</w:t>
      </w:r>
      <w:r w:rsidR="00B944CF">
        <w:rPr>
          <w:rFonts w:ascii="Times New Roman" w:hAnsi="Times New Roman" w:cs="Times New Roman"/>
          <w:sz w:val="24"/>
          <w:szCs w:val="24"/>
        </w:rPr>
        <w:t xml:space="preserve"> substituída em 1808 pela </w:t>
      </w:r>
      <w:proofErr w:type="spellStart"/>
      <w:r w:rsidR="00B944CF">
        <w:rPr>
          <w:rFonts w:ascii="Times New Roman" w:hAnsi="Times New Roman" w:cs="Times New Roman"/>
          <w:sz w:val="24"/>
          <w:szCs w:val="24"/>
        </w:rPr>
        <w:t>Fisicatura</w:t>
      </w:r>
      <w:proofErr w:type="spellEnd"/>
      <w:r w:rsidR="00B944CF">
        <w:rPr>
          <w:rFonts w:ascii="Times New Roman" w:hAnsi="Times New Roman" w:cs="Times New Roman"/>
          <w:sz w:val="24"/>
          <w:szCs w:val="24"/>
        </w:rPr>
        <w:t xml:space="preserve"> até o ano de 1828, </w:t>
      </w:r>
      <w:r w:rsidR="00B944CF">
        <w:rPr>
          <w:rFonts w:ascii="Times New Roman" w:hAnsi="Times New Roman" w:cs="Times New Roman"/>
          <w:sz w:val="24"/>
          <w:szCs w:val="24"/>
        </w:rPr>
        <w:lastRenderedPageBreak/>
        <w:t>quando, após isso, as práticas de cura passam a ser fiscalizadas pelas Câ</w:t>
      </w:r>
      <w:r w:rsidR="005C3A6B">
        <w:rPr>
          <w:rFonts w:ascii="Times New Roman" w:hAnsi="Times New Roman" w:cs="Times New Roman"/>
          <w:sz w:val="24"/>
          <w:szCs w:val="24"/>
        </w:rPr>
        <w:t>maras Municipais locais (PIMENTA</w:t>
      </w:r>
      <w:r w:rsidR="00B944CF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F800C4">
        <w:rPr>
          <w:rFonts w:ascii="Times New Roman" w:hAnsi="Times New Roman" w:cs="Times New Roman"/>
          <w:sz w:val="24"/>
          <w:szCs w:val="24"/>
        </w:rPr>
        <w:t xml:space="preserve"> </w:t>
      </w:r>
      <w:r w:rsidR="00B94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944CF">
        <w:rPr>
          <w:rFonts w:ascii="Times New Roman" w:hAnsi="Times New Roman" w:cs="Times New Roman"/>
          <w:sz w:val="24"/>
          <w:szCs w:val="24"/>
        </w:rPr>
        <w:t>2003, p.307).</w:t>
      </w:r>
    </w:p>
    <w:p w:rsidR="00EE3EC5" w:rsidRDefault="00EE3EC5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se saiba, a partir da documentação oficial das referidas instituições médicas que as artes e ofícios de cura dependiam do crivo da legalidade imperial, percebemos que grande parte das atividades rela</w:t>
      </w:r>
      <w:r w:rsidR="00E61DAB">
        <w:rPr>
          <w:rFonts w:ascii="Times New Roman" w:hAnsi="Times New Roman" w:cs="Times New Roman"/>
          <w:sz w:val="24"/>
          <w:szCs w:val="24"/>
        </w:rPr>
        <w:t xml:space="preserve">cionadas aos curandeirismos </w:t>
      </w:r>
      <w:proofErr w:type="gramStart"/>
      <w:r w:rsidR="00E61DAB">
        <w:rPr>
          <w:rFonts w:ascii="Times New Roman" w:hAnsi="Times New Roman" w:cs="Times New Roman"/>
          <w:sz w:val="24"/>
          <w:szCs w:val="24"/>
        </w:rPr>
        <w:t>continuavam</w:t>
      </w:r>
      <w:proofErr w:type="gramEnd"/>
      <w:r w:rsidR="00E61DAB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 xml:space="preserve"> exercidas em larga escala por curandeiros e seus congêneres</w:t>
      </w:r>
      <w:r w:rsidR="00E61DAB">
        <w:rPr>
          <w:rFonts w:ascii="Times New Roman" w:hAnsi="Times New Roman" w:cs="Times New Roman"/>
          <w:sz w:val="24"/>
          <w:szCs w:val="24"/>
        </w:rPr>
        <w:t>, sem que estes possuíssem cartas ou licenças de ofício</w:t>
      </w:r>
      <w:r w:rsidR="00FA636B">
        <w:rPr>
          <w:rFonts w:ascii="Times New Roman" w:hAnsi="Times New Roman" w:cs="Times New Roman"/>
          <w:sz w:val="24"/>
          <w:szCs w:val="24"/>
        </w:rPr>
        <w:t>. Além disso, é possível perceber que estes</w:t>
      </w:r>
      <w:r w:rsidR="00315448">
        <w:rPr>
          <w:rFonts w:ascii="Times New Roman" w:hAnsi="Times New Roman" w:cs="Times New Roman"/>
          <w:sz w:val="24"/>
          <w:szCs w:val="24"/>
        </w:rPr>
        <w:t xml:space="preserve"> agentes</w:t>
      </w:r>
      <w:r w:rsidR="00FA636B">
        <w:rPr>
          <w:rFonts w:ascii="Times New Roman" w:hAnsi="Times New Roman" w:cs="Times New Roman"/>
          <w:sz w:val="24"/>
          <w:szCs w:val="24"/>
        </w:rPr>
        <w:t xml:space="preserve"> continuavam a desfrutar</w:t>
      </w:r>
      <w:r>
        <w:rPr>
          <w:rFonts w:ascii="Times New Roman" w:hAnsi="Times New Roman" w:cs="Times New Roman"/>
          <w:sz w:val="24"/>
          <w:szCs w:val="24"/>
        </w:rPr>
        <w:t xml:space="preserve"> de ampla popularidade e prestígio junto</w:t>
      </w:r>
      <w:r w:rsidR="002E03D1">
        <w:rPr>
          <w:rFonts w:ascii="Times New Roman" w:hAnsi="Times New Roman" w:cs="Times New Roman"/>
          <w:sz w:val="24"/>
          <w:szCs w:val="24"/>
        </w:rPr>
        <w:t xml:space="preserve"> à população, afinal, recorrer</w:t>
      </w:r>
      <w:r>
        <w:rPr>
          <w:rFonts w:ascii="Times New Roman" w:hAnsi="Times New Roman" w:cs="Times New Roman"/>
          <w:sz w:val="24"/>
          <w:szCs w:val="24"/>
        </w:rPr>
        <w:t xml:space="preserve"> aos práticos em casos de complicações de saúde era uma prática comum desde o período colonial</w:t>
      </w:r>
      <w:r w:rsidR="00B62D63">
        <w:rPr>
          <w:rFonts w:ascii="Times New Roman" w:hAnsi="Times New Roman" w:cs="Times New Roman"/>
          <w:sz w:val="24"/>
          <w:szCs w:val="24"/>
        </w:rPr>
        <w:t>;</w:t>
      </w:r>
      <w:r w:rsidR="00E01B71">
        <w:rPr>
          <w:rFonts w:ascii="Times New Roman" w:hAnsi="Times New Roman" w:cs="Times New Roman"/>
          <w:sz w:val="24"/>
          <w:szCs w:val="24"/>
        </w:rPr>
        <w:t xml:space="preserve"> num</w:t>
      </w:r>
      <w:r>
        <w:rPr>
          <w:rFonts w:ascii="Times New Roman" w:hAnsi="Times New Roman" w:cs="Times New Roman"/>
          <w:sz w:val="24"/>
          <w:szCs w:val="24"/>
        </w:rPr>
        <w:t xml:space="preserve"> exercício</w:t>
      </w:r>
      <w:r w:rsidR="00E01B71">
        <w:rPr>
          <w:rFonts w:ascii="Times New Roman" w:hAnsi="Times New Roman" w:cs="Times New Roman"/>
          <w:sz w:val="24"/>
          <w:szCs w:val="24"/>
        </w:rPr>
        <w:t xml:space="preserve"> que</w:t>
      </w:r>
      <w:r w:rsidR="002E03D1">
        <w:rPr>
          <w:rFonts w:ascii="Times New Roman" w:hAnsi="Times New Roman" w:cs="Times New Roman"/>
          <w:sz w:val="24"/>
          <w:szCs w:val="24"/>
        </w:rPr>
        <w:t xml:space="preserve"> variava entre atender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3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população mais pobre até as elites. Esse fato</w:t>
      </w:r>
      <w:r w:rsidR="00E61DAB">
        <w:rPr>
          <w:rFonts w:ascii="Times New Roman" w:hAnsi="Times New Roman" w:cs="Times New Roman"/>
          <w:sz w:val="24"/>
          <w:szCs w:val="24"/>
        </w:rPr>
        <w:t xml:space="preserve"> faz</w:t>
      </w:r>
      <w:r>
        <w:rPr>
          <w:rFonts w:ascii="Times New Roman" w:hAnsi="Times New Roman" w:cs="Times New Roman"/>
          <w:sz w:val="24"/>
          <w:szCs w:val="24"/>
        </w:rPr>
        <w:t xml:space="preserve"> nascer um verdadeiro co</w:t>
      </w:r>
      <w:r w:rsidR="00E61DAB">
        <w:rPr>
          <w:rFonts w:ascii="Times New Roman" w:hAnsi="Times New Roman" w:cs="Times New Roman"/>
          <w:sz w:val="24"/>
          <w:szCs w:val="24"/>
        </w:rPr>
        <w:t>mbate travado entre o conhecimento médico-científico</w:t>
      </w:r>
      <w:r w:rsidR="00E01B71">
        <w:rPr>
          <w:rFonts w:ascii="Times New Roman" w:hAnsi="Times New Roman" w:cs="Times New Roman"/>
          <w:sz w:val="24"/>
          <w:szCs w:val="24"/>
        </w:rPr>
        <w:t xml:space="preserve"> e</w:t>
      </w:r>
      <w:r w:rsidR="002E03D1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 xml:space="preserve"> curandeirismos, cujas atividades de mercado benefic</w:t>
      </w:r>
      <w:r w:rsidR="00315448">
        <w:rPr>
          <w:rFonts w:ascii="Times New Roman" w:hAnsi="Times New Roman" w:cs="Times New Roman"/>
          <w:sz w:val="24"/>
          <w:szCs w:val="24"/>
        </w:rPr>
        <w:t xml:space="preserve">iavam mais aos práticos do que </w:t>
      </w:r>
      <w:r>
        <w:rPr>
          <w:rFonts w:ascii="Times New Roman" w:hAnsi="Times New Roman" w:cs="Times New Roman"/>
          <w:sz w:val="24"/>
          <w:szCs w:val="24"/>
        </w:rPr>
        <w:t>os médicos alopáticos ou até mesmo homeopáticos.</w:t>
      </w:r>
    </w:p>
    <w:p w:rsidR="00C34828" w:rsidRDefault="00E61DAB" w:rsidP="005216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anos finais da </w:t>
      </w:r>
      <w:r w:rsidR="00C34828">
        <w:rPr>
          <w:rFonts w:ascii="Times New Roman" w:hAnsi="Times New Roman" w:cs="Times New Roman"/>
          <w:sz w:val="24"/>
          <w:szCs w:val="24"/>
        </w:rPr>
        <w:t>década de 1880, em meios a eclosão dos</w:t>
      </w:r>
      <w:r>
        <w:rPr>
          <w:rFonts w:ascii="Times New Roman" w:hAnsi="Times New Roman" w:cs="Times New Roman"/>
          <w:sz w:val="24"/>
          <w:szCs w:val="24"/>
        </w:rPr>
        <w:t xml:space="preserve"> processos de </w:t>
      </w:r>
      <w:r w:rsidR="009E52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bolição </w:t>
      </w:r>
      <w:r w:rsidR="009E522D">
        <w:rPr>
          <w:rFonts w:ascii="Times New Roman" w:hAnsi="Times New Roman" w:cs="Times New Roman"/>
          <w:sz w:val="24"/>
          <w:szCs w:val="24"/>
        </w:rPr>
        <w:t>da Escravidão e Proclamação da R</w:t>
      </w:r>
      <w:r>
        <w:rPr>
          <w:rFonts w:ascii="Times New Roman" w:hAnsi="Times New Roman" w:cs="Times New Roman"/>
          <w:sz w:val="24"/>
          <w:szCs w:val="24"/>
        </w:rPr>
        <w:t>epúbli</w:t>
      </w:r>
      <w:r w:rsidR="00C34828">
        <w:rPr>
          <w:rFonts w:ascii="Times New Roman" w:hAnsi="Times New Roman" w:cs="Times New Roman"/>
          <w:sz w:val="24"/>
          <w:szCs w:val="24"/>
        </w:rPr>
        <w:t xml:space="preserve">ca, </w:t>
      </w:r>
      <w:r w:rsidR="00657B7B">
        <w:rPr>
          <w:rFonts w:ascii="Times New Roman" w:hAnsi="Times New Roman" w:cs="Times New Roman"/>
          <w:sz w:val="24"/>
          <w:szCs w:val="24"/>
        </w:rPr>
        <w:t>tem-se</w:t>
      </w:r>
      <w:r w:rsidR="00C34828">
        <w:rPr>
          <w:rFonts w:ascii="Times New Roman" w:hAnsi="Times New Roman" w:cs="Times New Roman"/>
          <w:sz w:val="24"/>
          <w:szCs w:val="24"/>
        </w:rPr>
        <w:t xml:space="preserve"> na Paraíba, um interessante caso registrado nos escritos memoráveis de Coriolano de Medeiros</w:t>
      </w:r>
      <w:r w:rsidR="00E01B7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C34828">
        <w:rPr>
          <w:rFonts w:ascii="Times New Roman" w:hAnsi="Times New Roman" w:cs="Times New Roman"/>
          <w:sz w:val="24"/>
          <w:szCs w:val="24"/>
        </w:rPr>
        <w:t>. T</w:t>
      </w:r>
      <w:r w:rsidR="00657B7B">
        <w:rPr>
          <w:rFonts w:ascii="Times New Roman" w:hAnsi="Times New Roman" w:cs="Times New Roman"/>
          <w:sz w:val="24"/>
          <w:szCs w:val="24"/>
        </w:rPr>
        <w:t>ratava-se do curandeiro</w:t>
      </w:r>
      <w:r w:rsidR="00C34828">
        <w:rPr>
          <w:rFonts w:ascii="Times New Roman" w:hAnsi="Times New Roman" w:cs="Times New Roman"/>
          <w:sz w:val="24"/>
          <w:szCs w:val="24"/>
        </w:rPr>
        <w:t xml:space="preserve"> Antônio </w:t>
      </w:r>
      <w:r w:rsidR="00FA636B">
        <w:rPr>
          <w:rFonts w:ascii="Times New Roman" w:hAnsi="Times New Roman" w:cs="Times New Roman"/>
          <w:sz w:val="24"/>
          <w:szCs w:val="24"/>
        </w:rPr>
        <w:t>Mão Santa</w:t>
      </w:r>
      <w:r w:rsidR="00C34828">
        <w:rPr>
          <w:rFonts w:ascii="Times New Roman" w:hAnsi="Times New Roman" w:cs="Times New Roman"/>
          <w:sz w:val="24"/>
          <w:szCs w:val="24"/>
        </w:rPr>
        <w:t xml:space="preserve"> que se dizia, segundo o memorialista: “afamado e rico” (MEDEIROS, 1994, p. 69). O caso de “Mão Santa” – como ficou conhecido o curandeiro –, nos ajuda a entender</w:t>
      </w:r>
      <w:r w:rsidR="00657B7B">
        <w:rPr>
          <w:rFonts w:ascii="Times New Roman" w:hAnsi="Times New Roman" w:cs="Times New Roman"/>
          <w:sz w:val="24"/>
          <w:szCs w:val="24"/>
        </w:rPr>
        <w:t xml:space="preserve"> melhor o prestígio que desfrutava estes agentes da cura em relação à medicina acadêmica</w:t>
      </w:r>
      <w:r w:rsidR="00C34828">
        <w:rPr>
          <w:rFonts w:ascii="Times New Roman" w:hAnsi="Times New Roman" w:cs="Times New Roman"/>
          <w:sz w:val="24"/>
          <w:szCs w:val="24"/>
        </w:rPr>
        <w:t>, ao me</w:t>
      </w:r>
      <w:r w:rsidR="00657B7B">
        <w:rPr>
          <w:rFonts w:ascii="Times New Roman" w:hAnsi="Times New Roman" w:cs="Times New Roman"/>
          <w:sz w:val="24"/>
          <w:szCs w:val="24"/>
        </w:rPr>
        <w:t>smo tempo em que também se nota</w:t>
      </w:r>
      <w:r w:rsidR="00C34828">
        <w:rPr>
          <w:rFonts w:ascii="Times New Roman" w:hAnsi="Times New Roman" w:cs="Times New Roman"/>
          <w:sz w:val="24"/>
          <w:szCs w:val="24"/>
        </w:rPr>
        <w:t xml:space="preserve"> a falta de confiança em métodos terapêuticos pertencentes à medicina. Ao tratar do mais célebre feito do curandeiro na Paraíba,</w:t>
      </w:r>
      <w:r w:rsidR="00FA636B">
        <w:rPr>
          <w:rFonts w:ascii="Times New Roman" w:hAnsi="Times New Roman" w:cs="Times New Roman"/>
          <w:sz w:val="24"/>
          <w:szCs w:val="24"/>
        </w:rPr>
        <w:t xml:space="preserve"> nos relata</w:t>
      </w:r>
      <w:r w:rsidR="00C34828">
        <w:rPr>
          <w:rFonts w:ascii="Times New Roman" w:hAnsi="Times New Roman" w:cs="Times New Roman"/>
          <w:sz w:val="24"/>
          <w:szCs w:val="24"/>
        </w:rPr>
        <w:t xml:space="preserve"> Coriolano de Medeiros</w:t>
      </w:r>
      <w:r w:rsidR="00FA636B">
        <w:rPr>
          <w:rFonts w:ascii="Times New Roman" w:hAnsi="Times New Roman" w:cs="Times New Roman"/>
          <w:sz w:val="24"/>
          <w:szCs w:val="24"/>
        </w:rPr>
        <w:t xml:space="preserve"> que</w:t>
      </w:r>
      <w:r w:rsidR="00C34828">
        <w:rPr>
          <w:rFonts w:ascii="Times New Roman" w:hAnsi="Times New Roman" w:cs="Times New Roman"/>
          <w:sz w:val="24"/>
          <w:szCs w:val="24"/>
        </w:rPr>
        <w:t>:</w:t>
      </w:r>
    </w:p>
    <w:p w:rsidR="00EE3EC5" w:rsidRPr="00941867" w:rsidRDefault="00C34828" w:rsidP="005216B2">
      <w:pPr>
        <w:spacing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1867">
        <w:rPr>
          <w:rFonts w:ascii="Times New Roman" w:hAnsi="Times New Roman" w:cs="Times New Roman"/>
          <w:i/>
          <w:sz w:val="20"/>
          <w:szCs w:val="20"/>
        </w:rPr>
        <w:t>Poucos dias depois de sua instalação, foi M</w:t>
      </w:r>
      <w:r w:rsidR="00657B7B" w:rsidRPr="00941867">
        <w:rPr>
          <w:rFonts w:ascii="Times New Roman" w:hAnsi="Times New Roman" w:cs="Times New Roman"/>
          <w:i/>
          <w:sz w:val="20"/>
          <w:szCs w:val="20"/>
        </w:rPr>
        <w:t xml:space="preserve">ão </w:t>
      </w:r>
      <w:proofErr w:type="gramStart"/>
      <w:r w:rsidR="00657B7B" w:rsidRPr="00941867">
        <w:rPr>
          <w:rFonts w:ascii="Times New Roman" w:hAnsi="Times New Roman" w:cs="Times New Roman"/>
          <w:i/>
          <w:sz w:val="20"/>
          <w:szCs w:val="20"/>
        </w:rPr>
        <w:t>Santa solicitado para curar o filho do Capitão do Porto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 Queiroz</w:t>
      </w:r>
      <w:proofErr w:type="gram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41867">
        <w:rPr>
          <w:rFonts w:ascii="Times New Roman" w:hAnsi="Times New Roman" w:cs="Times New Roman"/>
          <w:b/>
          <w:i/>
          <w:sz w:val="20"/>
          <w:szCs w:val="20"/>
        </w:rPr>
        <w:t>o qual não obtivera melhoras com as receitas médicas, tendo sido mesmo desenganado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. As esperanças dos pais do enfermo se voltaram para o curandeiro e o êxito não se demorou. </w:t>
      </w:r>
      <w:r w:rsidRPr="00941867">
        <w:rPr>
          <w:rFonts w:ascii="Times New Roman" w:hAnsi="Times New Roman" w:cs="Times New Roman"/>
          <w:b/>
          <w:i/>
          <w:sz w:val="20"/>
          <w:szCs w:val="20"/>
        </w:rPr>
        <w:t>Num momento toda a cidade se inteirava do milagre, e o Capitão do Porto não somente deu ao curandeiro sua estima como o acreditou perante várias famílias respeitáveis</w:t>
      </w:r>
      <w:r w:rsidRPr="00941867">
        <w:rPr>
          <w:rFonts w:ascii="Times New Roman" w:hAnsi="Times New Roman" w:cs="Times New Roman"/>
          <w:i/>
          <w:sz w:val="20"/>
          <w:szCs w:val="20"/>
        </w:rPr>
        <w:t>.</w:t>
      </w:r>
      <w:r w:rsidR="00405E8B" w:rsidRPr="00941867">
        <w:rPr>
          <w:rFonts w:ascii="Times New Roman" w:hAnsi="Times New Roman" w:cs="Times New Roman"/>
          <w:i/>
          <w:sz w:val="20"/>
          <w:szCs w:val="20"/>
        </w:rPr>
        <w:t xml:space="preserve"> Desta sorte se firmou e se consolidou o prestígio de Mão Santa na então cidade da Paraíba.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3A6B">
        <w:rPr>
          <w:rFonts w:ascii="Times New Roman" w:hAnsi="Times New Roman" w:cs="Times New Roman"/>
          <w:sz w:val="20"/>
          <w:szCs w:val="20"/>
        </w:rPr>
        <w:t>(MEDEIROS, 1994, p. 70</w:t>
      </w:r>
      <w:r w:rsidR="000D541E" w:rsidRPr="005C3A6B">
        <w:rPr>
          <w:rFonts w:ascii="Times New Roman" w:hAnsi="Times New Roman" w:cs="Times New Roman"/>
          <w:sz w:val="20"/>
          <w:szCs w:val="20"/>
        </w:rPr>
        <w:t>. Grifos nossos</w:t>
      </w:r>
      <w:proofErr w:type="gramStart"/>
      <w:r w:rsidRPr="005C3A6B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57B7B" w:rsidRDefault="00657B7B" w:rsidP="005216B2">
      <w:pPr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57B7B" w:rsidRDefault="00657B7B" w:rsidP="00521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citação, embora fragmentada, põe em evidência alguns aspectos </w:t>
      </w:r>
      <w:r w:rsidR="00FA636B">
        <w:rPr>
          <w:rFonts w:ascii="Times New Roman" w:hAnsi="Times New Roman" w:cs="Times New Roman"/>
          <w:sz w:val="24"/>
          <w:szCs w:val="24"/>
        </w:rPr>
        <w:t xml:space="preserve">que nos permite discutir pontos estratégicos travados pela historiografia. Sendo, o primeiro deles, a possível hierarquia criada entre as artes de curar, </w:t>
      </w:r>
      <w:r w:rsidR="00C80206">
        <w:rPr>
          <w:rFonts w:ascii="Times New Roman" w:hAnsi="Times New Roman" w:cs="Times New Roman"/>
          <w:sz w:val="24"/>
          <w:szCs w:val="24"/>
        </w:rPr>
        <w:t xml:space="preserve">em que </w:t>
      </w:r>
      <w:r w:rsidR="002E03D1">
        <w:rPr>
          <w:rFonts w:ascii="Times New Roman" w:hAnsi="Times New Roman" w:cs="Times New Roman"/>
          <w:sz w:val="24"/>
          <w:szCs w:val="24"/>
        </w:rPr>
        <w:t>pesa</w:t>
      </w:r>
      <w:r w:rsidR="00152896">
        <w:rPr>
          <w:rFonts w:ascii="Times New Roman" w:hAnsi="Times New Roman" w:cs="Times New Roman"/>
          <w:sz w:val="24"/>
          <w:szCs w:val="24"/>
        </w:rPr>
        <w:t xml:space="preserve"> para o ápice do prestígio</w:t>
      </w:r>
      <w:r w:rsidR="002E03D1">
        <w:rPr>
          <w:rFonts w:ascii="Times New Roman" w:hAnsi="Times New Roman" w:cs="Times New Roman"/>
          <w:sz w:val="24"/>
          <w:szCs w:val="24"/>
        </w:rPr>
        <w:t>,</w:t>
      </w:r>
      <w:r w:rsidR="00C80206">
        <w:rPr>
          <w:rFonts w:ascii="Times New Roman" w:hAnsi="Times New Roman" w:cs="Times New Roman"/>
          <w:sz w:val="24"/>
          <w:szCs w:val="24"/>
        </w:rPr>
        <w:t xml:space="preserve"> a formação acadêmica</w:t>
      </w:r>
      <w:r w:rsidR="00152896">
        <w:rPr>
          <w:rFonts w:ascii="Times New Roman" w:hAnsi="Times New Roman" w:cs="Times New Roman"/>
          <w:sz w:val="24"/>
          <w:szCs w:val="24"/>
        </w:rPr>
        <w:t xml:space="preserve"> para atuar na cura</w:t>
      </w:r>
      <w:r w:rsidR="00C80206">
        <w:rPr>
          <w:rFonts w:ascii="Times New Roman" w:hAnsi="Times New Roman" w:cs="Times New Roman"/>
          <w:sz w:val="24"/>
          <w:szCs w:val="24"/>
        </w:rPr>
        <w:t xml:space="preserve">. O segundo ponto, trata-se da </w:t>
      </w:r>
      <w:proofErr w:type="spellStart"/>
      <w:r w:rsidR="00C80206">
        <w:rPr>
          <w:rFonts w:ascii="Times New Roman" w:hAnsi="Times New Roman" w:cs="Times New Roman"/>
          <w:sz w:val="24"/>
          <w:szCs w:val="24"/>
        </w:rPr>
        <w:t>protagonização</w:t>
      </w:r>
      <w:proofErr w:type="spellEnd"/>
      <w:r w:rsidR="00C80206">
        <w:rPr>
          <w:rFonts w:ascii="Times New Roman" w:hAnsi="Times New Roman" w:cs="Times New Roman"/>
          <w:sz w:val="24"/>
          <w:szCs w:val="24"/>
        </w:rPr>
        <w:t xml:space="preserve"> dos práticos somente em circunstâncias em que a medicina atua</w:t>
      </w:r>
      <w:r w:rsidR="006A5901">
        <w:rPr>
          <w:rFonts w:ascii="Times New Roman" w:hAnsi="Times New Roman" w:cs="Times New Roman"/>
          <w:sz w:val="24"/>
          <w:szCs w:val="24"/>
        </w:rPr>
        <w:t>sse</w:t>
      </w:r>
      <w:r w:rsidR="00C80206">
        <w:rPr>
          <w:rFonts w:ascii="Times New Roman" w:hAnsi="Times New Roman" w:cs="Times New Roman"/>
          <w:sz w:val="24"/>
          <w:szCs w:val="24"/>
        </w:rPr>
        <w:t xml:space="preserve"> </w:t>
      </w:r>
      <w:r w:rsidR="00152896">
        <w:rPr>
          <w:rFonts w:ascii="Times New Roman" w:hAnsi="Times New Roman" w:cs="Times New Roman"/>
          <w:sz w:val="24"/>
          <w:szCs w:val="24"/>
        </w:rPr>
        <w:t>s</w:t>
      </w:r>
      <w:r w:rsidR="00C80206">
        <w:rPr>
          <w:rFonts w:ascii="Times New Roman" w:hAnsi="Times New Roman" w:cs="Times New Roman"/>
          <w:sz w:val="24"/>
          <w:szCs w:val="24"/>
        </w:rPr>
        <w:t>em êxito, delegando aos curandeiros, feiticeiros, parteiras, etc., papéis secundári</w:t>
      </w:r>
      <w:r w:rsidR="00152896">
        <w:rPr>
          <w:rFonts w:ascii="Times New Roman" w:hAnsi="Times New Roman" w:cs="Times New Roman"/>
          <w:sz w:val="24"/>
          <w:szCs w:val="24"/>
        </w:rPr>
        <w:t>os nas narrativas históricas. O</w:t>
      </w:r>
      <w:r w:rsidR="00C80206">
        <w:rPr>
          <w:rFonts w:ascii="Times New Roman" w:hAnsi="Times New Roman" w:cs="Times New Roman"/>
          <w:sz w:val="24"/>
          <w:szCs w:val="24"/>
        </w:rPr>
        <w:t xml:space="preserve"> terceiro e não menos importante ponto, refere-se às e</w:t>
      </w:r>
      <w:r w:rsidR="0061395D">
        <w:rPr>
          <w:rFonts w:ascii="Times New Roman" w:hAnsi="Times New Roman" w:cs="Times New Roman"/>
          <w:sz w:val="24"/>
          <w:szCs w:val="24"/>
        </w:rPr>
        <w:t>scolhas por</w:t>
      </w:r>
      <w:r w:rsidR="00C80206">
        <w:rPr>
          <w:rFonts w:ascii="Times New Roman" w:hAnsi="Times New Roman" w:cs="Times New Roman"/>
          <w:sz w:val="24"/>
          <w:szCs w:val="24"/>
        </w:rPr>
        <w:t xml:space="preserve"> </w:t>
      </w:r>
      <w:r w:rsidR="00E24302">
        <w:rPr>
          <w:rFonts w:ascii="Times New Roman" w:hAnsi="Times New Roman" w:cs="Times New Roman"/>
          <w:sz w:val="24"/>
          <w:szCs w:val="24"/>
        </w:rPr>
        <w:t xml:space="preserve">parte da </w:t>
      </w:r>
      <w:r w:rsidR="00C80206">
        <w:rPr>
          <w:rFonts w:ascii="Times New Roman" w:hAnsi="Times New Roman" w:cs="Times New Roman"/>
          <w:sz w:val="24"/>
          <w:szCs w:val="24"/>
        </w:rPr>
        <w:t>po</w:t>
      </w:r>
      <w:r w:rsidR="00E24302">
        <w:rPr>
          <w:rFonts w:ascii="Times New Roman" w:hAnsi="Times New Roman" w:cs="Times New Roman"/>
          <w:sz w:val="24"/>
          <w:szCs w:val="24"/>
        </w:rPr>
        <w:t>pulação</w:t>
      </w:r>
      <w:r w:rsidR="00C80206">
        <w:rPr>
          <w:rFonts w:ascii="Times New Roman" w:hAnsi="Times New Roman" w:cs="Times New Roman"/>
          <w:sz w:val="24"/>
          <w:szCs w:val="24"/>
        </w:rPr>
        <w:t>, perpassando pela natureza carismá</w:t>
      </w:r>
      <w:r w:rsidR="00F04C71">
        <w:rPr>
          <w:rFonts w:ascii="Times New Roman" w:hAnsi="Times New Roman" w:cs="Times New Roman"/>
          <w:sz w:val="24"/>
          <w:szCs w:val="24"/>
        </w:rPr>
        <w:t>tica da relação médico-paciente</w:t>
      </w:r>
      <w:r w:rsidR="00C80206">
        <w:rPr>
          <w:rFonts w:ascii="Times New Roman" w:hAnsi="Times New Roman" w:cs="Times New Roman"/>
          <w:sz w:val="24"/>
          <w:szCs w:val="24"/>
        </w:rPr>
        <w:t xml:space="preserve"> ou enfermo e curador.</w:t>
      </w:r>
    </w:p>
    <w:p w:rsidR="00AD3DD3" w:rsidRDefault="00152896" w:rsidP="00521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caso de Mão Santa, </w:t>
      </w:r>
      <w:r w:rsidR="00E24302">
        <w:rPr>
          <w:rFonts w:ascii="Times New Roman" w:hAnsi="Times New Roman" w:cs="Times New Roman"/>
          <w:sz w:val="24"/>
          <w:szCs w:val="24"/>
        </w:rPr>
        <w:t xml:space="preserve">segundo o </w:t>
      </w:r>
      <w:proofErr w:type="spellStart"/>
      <w:r w:rsidR="00E24302">
        <w:rPr>
          <w:rFonts w:ascii="Times New Roman" w:hAnsi="Times New Roman" w:cs="Times New Roman"/>
          <w:sz w:val="24"/>
          <w:szCs w:val="24"/>
        </w:rPr>
        <w:t>disurso</w:t>
      </w:r>
      <w:proofErr w:type="spellEnd"/>
      <w:r w:rsidR="00E24302">
        <w:rPr>
          <w:rFonts w:ascii="Times New Roman" w:hAnsi="Times New Roman" w:cs="Times New Roman"/>
          <w:sz w:val="24"/>
          <w:szCs w:val="24"/>
        </w:rPr>
        <w:t xml:space="preserve"> de Medeiros (1994), </w:t>
      </w:r>
      <w:r>
        <w:rPr>
          <w:rFonts w:ascii="Times New Roman" w:hAnsi="Times New Roman" w:cs="Times New Roman"/>
          <w:sz w:val="24"/>
          <w:szCs w:val="24"/>
        </w:rPr>
        <w:t>o que se percebe é uma inversão da hierarquia da cura, delega</w:t>
      </w:r>
      <w:r w:rsidR="00F04C71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ao curandeiro</w:t>
      </w:r>
      <w:r w:rsidR="00F04C71">
        <w:rPr>
          <w:rFonts w:ascii="Times New Roman" w:hAnsi="Times New Roman" w:cs="Times New Roman"/>
          <w:sz w:val="24"/>
          <w:szCs w:val="24"/>
        </w:rPr>
        <w:t xml:space="preserve"> um prestígio</w:t>
      </w:r>
      <w:r w:rsidR="00E24302">
        <w:rPr>
          <w:rFonts w:ascii="Times New Roman" w:hAnsi="Times New Roman" w:cs="Times New Roman"/>
          <w:sz w:val="24"/>
          <w:szCs w:val="24"/>
        </w:rPr>
        <w:t>,</w:t>
      </w:r>
      <w:r w:rsidR="00F04C71">
        <w:rPr>
          <w:rFonts w:ascii="Times New Roman" w:hAnsi="Times New Roman" w:cs="Times New Roman"/>
          <w:sz w:val="24"/>
          <w:szCs w:val="24"/>
        </w:rPr>
        <w:t xml:space="preserve"> acima </w:t>
      </w:r>
      <w:r w:rsidR="00B62D63">
        <w:rPr>
          <w:rFonts w:ascii="Times New Roman" w:hAnsi="Times New Roman" w:cs="Times New Roman"/>
          <w:sz w:val="24"/>
          <w:szCs w:val="24"/>
        </w:rPr>
        <w:t xml:space="preserve">do </w:t>
      </w:r>
      <w:r w:rsidR="00F04C71">
        <w:rPr>
          <w:rFonts w:ascii="Times New Roman" w:hAnsi="Times New Roman" w:cs="Times New Roman"/>
          <w:sz w:val="24"/>
          <w:szCs w:val="24"/>
        </w:rPr>
        <w:t>da medicina</w:t>
      </w:r>
      <w:r>
        <w:rPr>
          <w:rFonts w:ascii="Times New Roman" w:hAnsi="Times New Roman" w:cs="Times New Roman"/>
          <w:sz w:val="24"/>
          <w:szCs w:val="24"/>
        </w:rPr>
        <w:t xml:space="preserve"> pelo seu grande feito ao</w:t>
      </w:r>
      <w:r w:rsidR="00E01B71">
        <w:rPr>
          <w:rFonts w:ascii="Times New Roman" w:hAnsi="Times New Roman" w:cs="Times New Roman"/>
          <w:sz w:val="24"/>
          <w:szCs w:val="24"/>
        </w:rPr>
        <w:t xml:space="preserve"> filho do</w:t>
      </w:r>
      <w:r>
        <w:rPr>
          <w:rFonts w:ascii="Times New Roman" w:hAnsi="Times New Roman" w:cs="Times New Roman"/>
          <w:sz w:val="24"/>
          <w:szCs w:val="24"/>
        </w:rPr>
        <w:t xml:space="preserve"> Capitão do Porto. Isso, por sua vez, nos permite perceber que</w:t>
      </w:r>
      <w:r w:rsidR="00E416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no pico da pirâmide</w:t>
      </w:r>
      <w:r w:rsidR="001C5AEF">
        <w:rPr>
          <w:rFonts w:ascii="Times New Roman" w:hAnsi="Times New Roman" w:cs="Times New Roman"/>
          <w:sz w:val="24"/>
          <w:szCs w:val="24"/>
        </w:rPr>
        <w:t xml:space="preserve"> hierárquica</w:t>
      </w:r>
      <w:r>
        <w:rPr>
          <w:rFonts w:ascii="Times New Roman" w:hAnsi="Times New Roman" w:cs="Times New Roman"/>
          <w:sz w:val="24"/>
          <w:szCs w:val="24"/>
        </w:rPr>
        <w:t xml:space="preserve"> estava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medicina em detrimento dos curandeirismos, a situação se inverte em virtude do êxito do curandeiro sobre uma doença em que a medicina falhou em curar.</w:t>
      </w:r>
      <w:r w:rsidR="00E41682">
        <w:rPr>
          <w:rFonts w:ascii="Times New Roman" w:hAnsi="Times New Roman" w:cs="Times New Roman"/>
          <w:sz w:val="24"/>
          <w:szCs w:val="24"/>
        </w:rPr>
        <w:t xml:space="preserve"> A escolha do Capitão, neste sentido, pode traduzir, por um lado, um papel secundário</w:t>
      </w:r>
      <w:r w:rsidR="001C5AEF">
        <w:rPr>
          <w:rFonts w:ascii="Times New Roman" w:hAnsi="Times New Roman" w:cs="Times New Roman"/>
          <w:sz w:val="24"/>
          <w:szCs w:val="24"/>
        </w:rPr>
        <w:t xml:space="preserve"> relegado a</w:t>
      </w:r>
      <w:r w:rsidR="00E41682">
        <w:rPr>
          <w:rFonts w:ascii="Times New Roman" w:hAnsi="Times New Roman" w:cs="Times New Roman"/>
          <w:sz w:val="24"/>
          <w:szCs w:val="24"/>
        </w:rPr>
        <w:t>o curandeiro</w:t>
      </w:r>
      <w:r w:rsidR="001C5AEF">
        <w:rPr>
          <w:rFonts w:ascii="Times New Roman" w:hAnsi="Times New Roman" w:cs="Times New Roman"/>
          <w:sz w:val="24"/>
          <w:szCs w:val="24"/>
        </w:rPr>
        <w:t xml:space="preserve"> como coloca</w:t>
      </w:r>
      <w:r w:rsidR="00E01B71">
        <w:rPr>
          <w:rFonts w:ascii="Times New Roman" w:hAnsi="Times New Roman" w:cs="Times New Roman"/>
          <w:sz w:val="24"/>
          <w:szCs w:val="24"/>
        </w:rPr>
        <w:t>do</w:t>
      </w:r>
      <w:r w:rsidR="001C5AEF">
        <w:rPr>
          <w:rFonts w:ascii="Times New Roman" w:hAnsi="Times New Roman" w:cs="Times New Roman"/>
          <w:sz w:val="24"/>
          <w:szCs w:val="24"/>
        </w:rPr>
        <w:t xml:space="preserve"> </w:t>
      </w:r>
      <w:r w:rsidR="00E01B71">
        <w:rPr>
          <w:rFonts w:ascii="Times New Roman" w:hAnsi="Times New Roman" w:cs="Times New Roman"/>
          <w:sz w:val="24"/>
          <w:szCs w:val="24"/>
        </w:rPr>
        <w:t>n</w:t>
      </w:r>
      <w:r w:rsidR="001C5AEF">
        <w:rPr>
          <w:rFonts w:ascii="Times New Roman" w:hAnsi="Times New Roman" w:cs="Times New Roman"/>
          <w:sz w:val="24"/>
          <w:szCs w:val="24"/>
        </w:rPr>
        <w:t>a historiografia,</w:t>
      </w:r>
      <w:r w:rsidR="00F04C71">
        <w:rPr>
          <w:rFonts w:ascii="Times New Roman" w:hAnsi="Times New Roman" w:cs="Times New Roman"/>
          <w:sz w:val="24"/>
          <w:szCs w:val="24"/>
        </w:rPr>
        <w:t xml:space="preserve"> sobretudo </w:t>
      </w:r>
      <w:r w:rsidR="00394FBA">
        <w:rPr>
          <w:rFonts w:ascii="Times New Roman" w:hAnsi="Times New Roman" w:cs="Times New Roman"/>
          <w:sz w:val="24"/>
          <w:szCs w:val="24"/>
        </w:rPr>
        <w:t>por ter sido</w:t>
      </w:r>
      <w:r w:rsidR="00E41682">
        <w:rPr>
          <w:rFonts w:ascii="Times New Roman" w:hAnsi="Times New Roman" w:cs="Times New Roman"/>
          <w:sz w:val="24"/>
          <w:szCs w:val="24"/>
        </w:rPr>
        <w:t xml:space="preserve"> procurado somente quando fal</w:t>
      </w:r>
      <w:r w:rsidR="00F04C71">
        <w:rPr>
          <w:rFonts w:ascii="Times New Roman" w:hAnsi="Times New Roman" w:cs="Times New Roman"/>
          <w:sz w:val="24"/>
          <w:szCs w:val="24"/>
        </w:rPr>
        <w:t>hadas as tentativas da medicina;</w:t>
      </w:r>
      <w:r w:rsidR="00E41682">
        <w:rPr>
          <w:rFonts w:ascii="Times New Roman" w:hAnsi="Times New Roman" w:cs="Times New Roman"/>
          <w:sz w:val="24"/>
          <w:szCs w:val="24"/>
        </w:rPr>
        <w:t xml:space="preserve"> e por outro, a confiança nos práticos que emanava no povo a longa data, como já mencionado. </w:t>
      </w:r>
      <w:r w:rsidR="00AD3DD3">
        <w:rPr>
          <w:rFonts w:ascii="Times New Roman" w:hAnsi="Times New Roman" w:cs="Times New Roman"/>
          <w:sz w:val="24"/>
          <w:szCs w:val="24"/>
        </w:rPr>
        <w:t>Para além dessas questões, chamamos a atenção para a projeção social do curandeiro após o feito, fazendo com que florescesse ou tomasse amplitude ainda maior as suas possíveis redes de sociabilidade</w:t>
      </w:r>
      <w:r w:rsidR="00394FBA">
        <w:rPr>
          <w:rFonts w:ascii="Times New Roman" w:hAnsi="Times New Roman" w:cs="Times New Roman"/>
          <w:sz w:val="24"/>
          <w:szCs w:val="24"/>
        </w:rPr>
        <w:t>, avultando, inclusive, sobre os auspícios do partido liberal na Paraíba</w:t>
      </w:r>
      <w:r w:rsidR="00394FB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94FBA">
        <w:rPr>
          <w:rFonts w:ascii="Times New Roman" w:hAnsi="Times New Roman" w:cs="Times New Roman"/>
          <w:sz w:val="24"/>
          <w:szCs w:val="24"/>
        </w:rPr>
        <w:t>(MEDEIROS, 1994, p.71)</w:t>
      </w:r>
      <w:r w:rsidR="00AD3DD3">
        <w:rPr>
          <w:rFonts w:ascii="Times New Roman" w:hAnsi="Times New Roman" w:cs="Times New Roman"/>
          <w:sz w:val="24"/>
          <w:szCs w:val="24"/>
        </w:rPr>
        <w:t>.</w:t>
      </w:r>
      <w:r w:rsidR="00405E8B">
        <w:rPr>
          <w:rFonts w:ascii="Times New Roman" w:hAnsi="Times New Roman" w:cs="Times New Roman"/>
          <w:sz w:val="24"/>
          <w:szCs w:val="24"/>
        </w:rPr>
        <w:t xml:space="preserve"> Ao descrever as</w:t>
      </w:r>
      <w:r w:rsidR="00AD3DD3">
        <w:rPr>
          <w:rFonts w:ascii="Times New Roman" w:hAnsi="Times New Roman" w:cs="Times New Roman"/>
          <w:sz w:val="24"/>
          <w:szCs w:val="24"/>
        </w:rPr>
        <w:t xml:space="preserve"> indumentárias e características físicas do curandeiro, nos relata o nosso memorialista que:</w:t>
      </w:r>
    </w:p>
    <w:p w:rsidR="00405E8B" w:rsidRPr="00941867" w:rsidRDefault="00405E8B" w:rsidP="00966622">
      <w:pPr>
        <w:spacing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1867">
        <w:rPr>
          <w:rFonts w:ascii="Times New Roman" w:hAnsi="Times New Roman" w:cs="Times New Roman"/>
          <w:i/>
          <w:sz w:val="20"/>
          <w:szCs w:val="20"/>
        </w:rPr>
        <w:t xml:space="preserve">Mulato de uns </w:t>
      </w:r>
      <w:proofErr w:type="spellStart"/>
      <w:proofErr w:type="gramStart"/>
      <w:r w:rsidRPr="00941867">
        <w:rPr>
          <w:rFonts w:ascii="Times New Roman" w:hAnsi="Times New Roman" w:cs="Times New Roman"/>
          <w:i/>
          <w:sz w:val="20"/>
          <w:szCs w:val="20"/>
        </w:rPr>
        <w:t>cincoenta</w:t>
      </w:r>
      <w:proofErr w:type="spellEnd"/>
      <w:proofErr w:type="gram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anos de idade, tinha feições grosseiras, queixo saliente e um tanto oblíquo ao tronco. Estatura acima da mediana, denunciando um organismo forte e bem provido de músculos. Trajava quase sempre calças de cachemira de cor ou de brim branco, palito e colete de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cheviot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azul-marinho, chapéu de coco ou massa. Numa das casas do colete, prendia grossa corrente de ouro ligada ao relógio dentro do bolsinho. Falava manso, voz quase sumida e humilde, mas o seu olhar torvo fazia o seu pessoal desmanchar-se em gentileza e préstimo. </w:t>
      </w:r>
      <w:r w:rsidRPr="005C3A6B">
        <w:rPr>
          <w:rFonts w:ascii="Times New Roman" w:hAnsi="Times New Roman" w:cs="Times New Roman"/>
          <w:sz w:val="20"/>
          <w:szCs w:val="20"/>
        </w:rPr>
        <w:t>(MEDEIROS, 1994, p. 70)</w:t>
      </w:r>
    </w:p>
    <w:p w:rsidR="00966622" w:rsidRPr="00966622" w:rsidRDefault="00966622" w:rsidP="00966622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C4B94" w:rsidRDefault="00405E8B" w:rsidP="00521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relatos do memorialista a respeito da indumentária e das características físicas de Mão Santa</w:t>
      </w:r>
      <w:r w:rsidR="00027AD9">
        <w:rPr>
          <w:rFonts w:ascii="Times New Roman" w:hAnsi="Times New Roman" w:cs="Times New Roman"/>
          <w:sz w:val="24"/>
          <w:szCs w:val="24"/>
        </w:rPr>
        <w:t xml:space="preserve"> evidenciam</w:t>
      </w:r>
      <w:r>
        <w:rPr>
          <w:rFonts w:ascii="Times New Roman" w:hAnsi="Times New Roman" w:cs="Times New Roman"/>
          <w:sz w:val="24"/>
          <w:szCs w:val="24"/>
        </w:rPr>
        <w:t xml:space="preserve"> outro</w:t>
      </w:r>
      <w:r w:rsidR="00315448">
        <w:rPr>
          <w:rFonts w:ascii="Times New Roman" w:hAnsi="Times New Roman" w:cs="Times New Roman"/>
          <w:sz w:val="24"/>
          <w:szCs w:val="24"/>
        </w:rPr>
        <w:t xml:space="preserve"> aspecto importante delegado</w:t>
      </w:r>
      <w:r w:rsidR="00027AD9">
        <w:rPr>
          <w:rFonts w:ascii="Times New Roman" w:hAnsi="Times New Roman" w:cs="Times New Roman"/>
          <w:sz w:val="24"/>
          <w:szCs w:val="24"/>
        </w:rPr>
        <w:t xml:space="preserve"> a alguns</w:t>
      </w:r>
      <w:r w:rsidR="001F76E2">
        <w:rPr>
          <w:rFonts w:ascii="Times New Roman" w:hAnsi="Times New Roman" w:cs="Times New Roman"/>
          <w:sz w:val="24"/>
          <w:szCs w:val="24"/>
        </w:rPr>
        <w:t xml:space="preserve"> </w:t>
      </w:r>
      <w:r w:rsidR="00F04C71">
        <w:rPr>
          <w:rFonts w:ascii="Times New Roman" w:hAnsi="Times New Roman" w:cs="Times New Roman"/>
          <w:sz w:val="24"/>
          <w:szCs w:val="24"/>
        </w:rPr>
        <w:t>práticos: a condição racial aliada à</w:t>
      </w:r>
      <w:r>
        <w:rPr>
          <w:rFonts w:ascii="Times New Roman" w:hAnsi="Times New Roman" w:cs="Times New Roman"/>
          <w:sz w:val="24"/>
          <w:szCs w:val="24"/>
        </w:rPr>
        <w:t xml:space="preserve"> formação de um discurso absolutamente pejorativo ligado à já </w:t>
      </w:r>
      <w:r>
        <w:rPr>
          <w:rFonts w:ascii="Times New Roman" w:hAnsi="Times New Roman" w:cs="Times New Roman"/>
          <w:sz w:val="24"/>
          <w:szCs w:val="24"/>
        </w:rPr>
        <w:lastRenderedPageBreak/>
        <w:t>citada hierarquia da cura.  Se considerarmos o caso dos barbeiros sangradores</w:t>
      </w:r>
      <w:r w:rsidR="00027AD9">
        <w:rPr>
          <w:rFonts w:ascii="Times New Roman" w:hAnsi="Times New Roman" w:cs="Times New Roman"/>
          <w:sz w:val="24"/>
          <w:szCs w:val="24"/>
        </w:rPr>
        <w:t xml:space="preserve"> durante o período imperial</w:t>
      </w:r>
      <w:r>
        <w:rPr>
          <w:rFonts w:ascii="Times New Roman" w:hAnsi="Times New Roman" w:cs="Times New Roman"/>
          <w:sz w:val="24"/>
          <w:szCs w:val="24"/>
        </w:rPr>
        <w:t xml:space="preserve">, por exemplo, perceberemos o quanto </w:t>
      </w:r>
      <w:r w:rsidR="00027AD9">
        <w:rPr>
          <w:rFonts w:ascii="Times New Roman" w:hAnsi="Times New Roman" w:cs="Times New Roman"/>
          <w:sz w:val="24"/>
          <w:szCs w:val="24"/>
        </w:rPr>
        <w:t xml:space="preserve">a profissão era estritamente condicionada pela condição jurídica e racial dos indivíduos, sendo os mesmos majoritariamente pessoas escravizadas, livres ou libertas. </w:t>
      </w:r>
      <w:r w:rsidR="00315448">
        <w:rPr>
          <w:rFonts w:ascii="Times New Roman" w:hAnsi="Times New Roman" w:cs="Times New Roman"/>
          <w:sz w:val="24"/>
          <w:szCs w:val="24"/>
        </w:rPr>
        <w:t xml:space="preserve">Parte disso, também era </w:t>
      </w:r>
      <w:proofErr w:type="gramStart"/>
      <w:r w:rsidR="00315448">
        <w:rPr>
          <w:rFonts w:ascii="Times New Roman" w:hAnsi="Times New Roman" w:cs="Times New Roman"/>
          <w:sz w:val="24"/>
          <w:szCs w:val="24"/>
        </w:rPr>
        <w:t>delegado</w:t>
      </w:r>
      <w:proofErr w:type="gramEnd"/>
      <w:r w:rsidR="00027AD9">
        <w:rPr>
          <w:rFonts w:ascii="Times New Roman" w:hAnsi="Times New Roman" w:cs="Times New Roman"/>
          <w:sz w:val="24"/>
          <w:szCs w:val="24"/>
        </w:rPr>
        <w:t xml:space="preserve"> aos curandeiros, como no caso do escravizado Pai Manoel, protagonista do cenário epidêmico de Cólera na cidade do Recife em 1856, bem como</w:t>
      </w:r>
      <w:r w:rsidR="00F04C71">
        <w:rPr>
          <w:rFonts w:ascii="Times New Roman" w:hAnsi="Times New Roman" w:cs="Times New Roman"/>
          <w:sz w:val="24"/>
          <w:szCs w:val="24"/>
        </w:rPr>
        <w:t xml:space="preserve"> no já citado caso da negra forra e curandeira</w:t>
      </w:r>
      <w:r w:rsidR="002C1992">
        <w:rPr>
          <w:rFonts w:ascii="Times New Roman" w:hAnsi="Times New Roman" w:cs="Times New Roman"/>
          <w:sz w:val="24"/>
          <w:szCs w:val="24"/>
        </w:rPr>
        <w:t xml:space="preserve"> Maria </w:t>
      </w:r>
      <w:r w:rsidR="002C1992" w:rsidRPr="001F76E2">
        <w:rPr>
          <w:rFonts w:ascii="Times New Roman" w:hAnsi="Times New Roman" w:cs="Times New Roman"/>
          <w:sz w:val="24"/>
          <w:szCs w:val="24"/>
        </w:rPr>
        <w:t>Antônia</w:t>
      </w:r>
      <w:r w:rsidR="001F76E2" w:rsidRPr="001F76E2">
        <w:rPr>
          <w:rFonts w:ascii="Times New Roman" w:hAnsi="Times New Roman" w:cs="Times New Roman"/>
          <w:sz w:val="24"/>
          <w:szCs w:val="24"/>
        </w:rPr>
        <w:t xml:space="preserve"> (DINIZ</w:t>
      </w:r>
      <w:r w:rsidR="005C3A6B">
        <w:rPr>
          <w:rFonts w:ascii="Times New Roman" w:hAnsi="Times New Roman" w:cs="Times New Roman"/>
          <w:sz w:val="24"/>
          <w:szCs w:val="24"/>
        </w:rPr>
        <w:t>, 2011 [1998]; WITTER, 2001</w:t>
      </w:r>
      <w:r w:rsidR="001F76E2">
        <w:rPr>
          <w:rFonts w:ascii="Times New Roman" w:hAnsi="Times New Roman" w:cs="Times New Roman"/>
          <w:sz w:val="24"/>
          <w:szCs w:val="24"/>
        </w:rPr>
        <w:t>).</w:t>
      </w:r>
      <w:r w:rsidR="002E2B6B">
        <w:rPr>
          <w:rFonts w:ascii="Times New Roman" w:hAnsi="Times New Roman" w:cs="Times New Roman"/>
          <w:sz w:val="24"/>
          <w:szCs w:val="24"/>
        </w:rPr>
        <w:tab/>
      </w:r>
      <w:r w:rsidR="00F04C71">
        <w:rPr>
          <w:rFonts w:ascii="Times New Roman" w:hAnsi="Times New Roman" w:cs="Times New Roman"/>
          <w:sz w:val="24"/>
          <w:szCs w:val="24"/>
        </w:rPr>
        <w:t xml:space="preserve">A variedade de práticos e suas respectivas projeções sociais, também dependiam, em larga escala, da divulgação ou do </w:t>
      </w:r>
      <w:r w:rsidR="00394FBA">
        <w:rPr>
          <w:rFonts w:ascii="Times New Roman" w:hAnsi="Times New Roman" w:cs="Times New Roman"/>
          <w:sz w:val="24"/>
          <w:szCs w:val="24"/>
        </w:rPr>
        <w:t>descrédito atribuído a</w:t>
      </w:r>
      <w:r w:rsidR="00F04C71">
        <w:rPr>
          <w:rFonts w:ascii="Times New Roman" w:hAnsi="Times New Roman" w:cs="Times New Roman"/>
          <w:sz w:val="24"/>
          <w:szCs w:val="24"/>
        </w:rPr>
        <w:t xml:space="preserve"> suas práticas que, vez por outra</w:t>
      </w:r>
      <w:r w:rsidR="00394FBA">
        <w:rPr>
          <w:rFonts w:ascii="Times New Roman" w:hAnsi="Times New Roman" w:cs="Times New Roman"/>
          <w:sz w:val="24"/>
          <w:szCs w:val="24"/>
        </w:rPr>
        <w:t>,</w:t>
      </w:r>
      <w:r w:rsidR="00F04C71">
        <w:rPr>
          <w:rFonts w:ascii="Times New Roman" w:hAnsi="Times New Roman" w:cs="Times New Roman"/>
          <w:sz w:val="24"/>
          <w:szCs w:val="24"/>
        </w:rPr>
        <w:t xml:space="preserve"> eram divulgadas nos jornais do século XIX. Sobre os barbeiros, é p</w:t>
      </w:r>
      <w:r w:rsidR="00394FBA">
        <w:rPr>
          <w:rFonts w:ascii="Times New Roman" w:hAnsi="Times New Roman" w:cs="Times New Roman"/>
          <w:sz w:val="24"/>
          <w:szCs w:val="24"/>
        </w:rPr>
        <w:t>ossível perceber que, se</w:t>
      </w:r>
      <w:r w:rsidR="00F04C71">
        <w:rPr>
          <w:rFonts w:ascii="Times New Roman" w:hAnsi="Times New Roman" w:cs="Times New Roman"/>
          <w:sz w:val="24"/>
          <w:szCs w:val="24"/>
        </w:rPr>
        <w:t xml:space="preserve"> considerarmos a hi</w:t>
      </w:r>
      <w:r w:rsidR="00A0732F">
        <w:rPr>
          <w:rFonts w:ascii="Times New Roman" w:hAnsi="Times New Roman" w:cs="Times New Roman"/>
          <w:sz w:val="24"/>
          <w:szCs w:val="24"/>
        </w:rPr>
        <w:t xml:space="preserve">erarquia da cura, eles ocupavam, geralmente, uma posição </w:t>
      </w:r>
      <w:r w:rsidR="00F04C71">
        <w:rPr>
          <w:rFonts w:ascii="Times New Roman" w:hAnsi="Times New Roman" w:cs="Times New Roman"/>
          <w:sz w:val="24"/>
          <w:szCs w:val="24"/>
        </w:rPr>
        <w:t>desprestigiada, seja em relação aos médicos ou aos outros agentes da cura.</w:t>
      </w:r>
      <w:r w:rsidR="00DC4B94">
        <w:rPr>
          <w:rFonts w:ascii="Times New Roman" w:hAnsi="Times New Roman" w:cs="Times New Roman"/>
          <w:sz w:val="24"/>
          <w:szCs w:val="24"/>
        </w:rPr>
        <w:t xml:space="preserve"> O ofício alternava entre realizar sangrias, aplicar ventosas,</w:t>
      </w:r>
      <w:r w:rsidR="00394FBA">
        <w:rPr>
          <w:rFonts w:ascii="Times New Roman" w:hAnsi="Times New Roman" w:cs="Times New Roman"/>
          <w:sz w:val="24"/>
          <w:szCs w:val="24"/>
        </w:rPr>
        <w:t xml:space="preserve"> aplicar sanguessugas,</w:t>
      </w:r>
      <w:r w:rsidR="00DC4B94">
        <w:rPr>
          <w:rFonts w:ascii="Times New Roman" w:hAnsi="Times New Roman" w:cs="Times New Roman"/>
          <w:sz w:val="24"/>
          <w:szCs w:val="24"/>
        </w:rPr>
        <w:t xml:space="preserve"> servir de dentista ou mais rotineiramente com a arte da estética, tudo isso sob a manipulação de lâminas. Em relação ao descrédito, é possível perceber que, confrontados com a medicina, seriam os barbeiros sangradores os menos hostis em termos de disputa por clientela, como mostra o jornal </w:t>
      </w:r>
      <w:r w:rsidR="00DC4B94" w:rsidRPr="00DC4B94">
        <w:rPr>
          <w:rFonts w:ascii="Times New Roman" w:hAnsi="Times New Roman" w:cs="Times New Roman"/>
          <w:i/>
          <w:sz w:val="24"/>
          <w:szCs w:val="24"/>
        </w:rPr>
        <w:t>O Popular</w:t>
      </w:r>
      <w:r w:rsidR="00ED0793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4"/>
      </w:r>
      <w:r w:rsidR="00DC4B94">
        <w:rPr>
          <w:rFonts w:ascii="Times New Roman" w:hAnsi="Times New Roman" w:cs="Times New Roman"/>
          <w:sz w:val="24"/>
          <w:szCs w:val="24"/>
        </w:rPr>
        <w:t xml:space="preserve"> no ano de1883:</w:t>
      </w:r>
    </w:p>
    <w:p w:rsidR="00027AD9" w:rsidRPr="005C3A6B" w:rsidRDefault="00DC4B94" w:rsidP="005216B2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41867">
        <w:rPr>
          <w:rFonts w:ascii="Times New Roman" w:hAnsi="Times New Roman" w:cs="Times New Roman"/>
          <w:i/>
          <w:sz w:val="20"/>
          <w:szCs w:val="20"/>
        </w:rPr>
        <w:t xml:space="preserve">[...] A repartição de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instrucção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publica tinha a sua cabeceira um medico, este </w:t>
      </w:r>
      <w:proofErr w:type="gramStart"/>
      <w:r w:rsidRPr="00941867">
        <w:rPr>
          <w:rFonts w:ascii="Times New Roman" w:hAnsi="Times New Roman" w:cs="Times New Roman"/>
          <w:i/>
          <w:sz w:val="20"/>
          <w:szCs w:val="20"/>
        </w:rPr>
        <w:t>vendo-se</w:t>
      </w:r>
      <w:proofErr w:type="gram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cercado de um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doudo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e um idiota, </w:t>
      </w:r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chamou para ajuda-lo um dentista barbeiro; com pouco mais estará morta aquela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Srª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encommendada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 e amortalhada pelo bedel que é mestre de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thesoura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5C3A6B">
        <w:rPr>
          <w:rFonts w:ascii="Times New Roman" w:hAnsi="Times New Roman" w:cs="Times New Roman"/>
          <w:sz w:val="20"/>
          <w:szCs w:val="20"/>
        </w:rPr>
        <w:t>(O POPULAR, 29 de Outubro de 1883, p.3</w:t>
      </w:r>
      <w:r w:rsidR="006A5901" w:rsidRPr="005C3A6B">
        <w:rPr>
          <w:rFonts w:ascii="Times New Roman" w:hAnsi="Times New Roman" w:cs="Times New Roman"/>
          <w:sz w:val="20"/>
          <w:szCs w:val="20"/>
        </w:rPr>
        <w:t>. Grifos nossos</w:t>
      </w:r>
      <w:r w:rsidRPr="005C3A6B">
        <w:rPr>
          <w:rFonts w:ascii="Times New Roman" w:hAnsi="Times New Roman" w:cs="Times New Roman"/>
          <w:sz w:val="20"/>
          <w:szCs w:val="20"/>
        </w:rPr>
        <w:t>)</w:t>
      </w:r>
      <w:r w:rsidR="006A5901" w:rsidRPr="005C3A6B">
        <w:rPr>
          <w:rFonts w:ascii="Times New Roman" w:hAnsi="Times New Roman" w:cs="Times New Roman"/>
          <w:sz w:val="20"/>
          <w:szCs w:val="20"/>
        </w:rPr>
        <w:t>.</w:t>
      </w:r>
    </w:p>
    <w:p w:rsidR="00966622" w:rsidRDefault="00966622" w:rsidP="005216B2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124F0" w:rsidRDefault="00DC4B94" w:rsidP="00521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Situações como esta, em que pesam o des</w:t>
      </w:r>
      <w:r w:rsidR="002C1992">
        <w:rPr>
          <w:rFonts w:ascii="Times New Roman" w:hAnsi="Times New Roman" w:cs="Times New Roman"/>
          <w:sz w:val="24"/>
          <w:szCs w:val="24"/>
        </w:rPr>
        <w:t>crédito e a falta de prestígio a</w:t>
      </w:r>
      <w:r>
        <w:rPr>
          <w:rFonts w:ascii="Times New Roman" w:hAnsi="Times New Roman" w:cs="Times New Roman"/>
          <w:sz w:val="24"/>
          <w:szCs w:val="24"/>
        </w:rPr>
        <w:t>os barbeiros</w:t>
      </w:r>
      <w:r w:rsidR="002C1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estão rotineiramente presentes nos jornais, que paradoxalmente divulgavam os serviços de barbeiros, boticários e curandeiros, ao mesmo tempo em que também disseminavam o discurso médico</w:t>
      </w:r>
      <w:r w:rsidR="00F44B6E">
        <w:rPr>
          <w:rFonts w:ascii="Times New Roman" w:hAnsi="Times New Roman" w:cs="Times New Roman"/>
          <w:sz w:val="24"/>
          <w:szCs w:val="24"/>
        </w:rPr>
        <w:t xml:space="preserve"> em detrimento a esses curadores</w:t>
      </w:r>
      <w:r w:rsidR="00A819E4">
        <w:rPr>
          <w:rFonts w:ascii="Times New Roman" w:hAnsi="Times New Roman" w:cs="Times New Roman"/>
          <w:sz w:val="24"/>
          <w:szCs w:val="24"/>
        </w:rPr>
        <w:t>, como já indicado</w:t>
      </w:r>
      <w:r w:rsidR="00F44B6E">
        <w:rPr>
          <w:rFonts w:ascii="Times New Roman" w:hAnsi="Times New Roman" w:cs="Times New Roman"/>
          <w:sz w:val="24"/>
          <w:szCs w:val="24"/>
        </w:rPr>
        <w:t>.</w:t>
      </w:r>
      <w:r w:rsidR="00D124F0">
        <w:rPr>
          <w:rFonts w:ascii="Times New Roman" w:hAnsi="Times New Roman" w:cs="Times New Roman"/>
          <w:sz w:val="24"/>
          <w:szCs w:val="24"/>
        </w:rPr>
        <w:t xml:space="preserve"> Acreditamos que, nesse ponto, a essência do discurso médico pesa como uma verdadeira “carta de aceite” perante a população da província, sobretudo se consideramos a condição de “formado” daqueles que ocupavam, em teoria, o topo da pirâmide hierárquica das artes de curar. Sobre esta questão, chamamos a atenção para </w:t>
      </w:r>
      <w:r w:rsidR="002C1992">
        <w:rPr>
          <w:rFonts w:ascii="Times New Roman" w:hAnsi="Times New Roman" w:cs="Times New Roman"/>
          <w:sz w:val="24"/>
          <w:szCs w:val="24"/>
        </w:rPr>
        <w:lastRenderedPageBreak/>
        <w:t>um caso curioso</w:t>
      </w:r>
      <w:r w:rsidR="00D124F0">
        <w:rPr>
          <w:rFonts w:ascii="Times New Roman" w:hAnsi="Times New Roman" w:cs="Times New Roman"/>
          <w:sz w:val="24"/>
          <w:szCs w:val="24"/>
        </w:rPr>
        <w:t xml:space="preserve"> que pode nos ajudar a entender melhor o proposto. Em fevereiro de 1883, o jornal </w:t>
      </w:r>
      <w:r w:rsidR="00D124F0" w:rsidRPr="00D124F0">
        <w:rPr>
          <w:rFonts w:ascii="Times New Roman" w:hAnsi="Times New Roman" w:cs="Times New Roman"/>
          <w:i/>
          <w:sz w:val="24"/>
          <w:szCs w:val="24"/>
        </w:rPr>
        <w:t xml:space="preserve">O Liberal </w:t>
      </w:r>
      <w:proofErr w:type="spellStart"/>
      <w:r w:rsidR="00D124F0" w:rsidRPr="00D124F0">
        <w:rPr>
          <w:rFonts w:ascii="Times New Roman" w:hAnsi="Times New Roman" w:cs="Times New Roman"/>
          <w:i/>
          <w:sz w:val="24"/>
          <w:szCs w:val="24"/>
        </w:rPr>
        <w:t>Parahybano</w:t>
      </w:r>
      <w:proofErr w:type="spellEnd"/>
      <w:r w:rsidR="006A5901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5"/>
      </w:r>
      <w:r w:rsidR="00D124F0">
        <w:rPr>
          <w:rFonts w:ascii="Times New Roman" w:hAnsi="Times New Roman" w:cs="Times New Roman"/>
          <w:sz w:val="24"/>
          <w:szCs w:val="24"/>
        </w:rPr>
        <w:t xml:space="preserve"> divulgava em seus anúncios:</w:t>
      </w:r>
    </w:p>
    <w:p w:rsidR="00D124F0" w:rsidRPr="00941867" w:rsidRDefault="00D124F0" w:rsidP="0061395D">
      <w:pPr>
        <w:spacing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1867">
        <w:rPr>
          <w:rFonts w:ascii="Times New Roman" w:hAnsi="Times New Roman" w:cs="Times New Roman"/>
          <w:i/>
          <w:sz w:val="20"/>
          <w:szCs w:val="20"/>
        </w:rPr>
        <w:t xml:space="preserve">Antero Augusto de Abreu, </w:t>
      </w:r>
      <w:r w:rsidRPr="00941867">
        <w:rPr>
          <w:rFonts w:ascii="Times New Roman" w:hAnsi="Times New Roman" w:cs="Times New Roman"/>
          <w:b/>
          <w:i/>
          <w:sz w:val="20"/>
          <w:szCs w:val="20"/>
        </w:rPr>
        <w:t>cirurgião dentista pela imperial faculdade de medicina do Rio de Janeiro,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 avisa a seus numerosos clientes que de novo acha-se com sua residência fixada nesta capital, onde tem exercido sua profissão com proveito; tem sempre um completo sortimento de dentes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artificiaes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, e massas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obetemontes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que bem se adopta aos dentes cariados. Pode ser procurado para operações e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colloca</w:t>
      </w:r>
      <w:r w:rsidR="00A0732F" w:rsidRPr="00941867">
        <w:rPr>
          <w:rFonts w:ascii="Times New Roman" w:hAnsi="Times New Roman" w:cs="Times New Roman"/>
          <w:i/>
          <w:sz w:val="20"/>
          <w:szCs w:val="20"/>
        </w:rPr>
        <w:t>ções</w:t>
      </w:r>
      <w:proofErr w:type="spellEnd"/>
      <w:r w:rsidR="00A0732F" w:rsidRPr="00941867">
        <w:rPr>
          <w:rFonts w:ascii="Times New Roman" w:hAnsi="Times New Roman" w:cs="Times New Roman"/>
          <w:i/>
          <w:sz w:val="20"/>
          <w:szCs w:val="20"/>
        </w:rPr>
        <w:t xml:space="preserve"> de dentaduras </w:t>
      </w:r>
      <w:proofErr w:type="spellStart"/>
      <w:r w:rsidR="00A0732F" w:rsidRPr="00941867">
        <w:rPr>
          <w:rFonts w:ascii="Times New Roman" w:hAnsi="Times New Roman" w:cs="Times New Roman"/>
          <w:i/>
          <w:sz w:val="20"/>
          <w:szCs w:val="20"/>
        </w:rPr>
        <w:t>artificiaes</w:t>
      </w:r>
      <w:proofErr w:type="spellEnd"/>
      <w:r w:rsidR="00A0732F" w:rsidRPr="00941867">
        <w:rPr>
          <w:rFonts w:ascii="Times New Roman" w:hAnsi="Times New Roman" w:cs="Times New Roman"/>
          <w:i/>
          <w:sz w:val="20"/>
          <w:szCs w:val="20"/>
        </w:rPr>
        <w:t>.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 (O LIBERAL PARAHYBANO, 19 de Fevereiro de 1883, P.4. Grifos nossos</w:t>
      </w:r>
      <w:proofErr w:type="gramStart"/>
      <w:r w:rsidRPr="00941867">
        <w:rPr>
          <w:rFonts w:ascii="Times New Roman" w:hAnsi="Times New Roman" w:cs="Times New Roman"/>
          <w:i/>
          <w:sz w:val="20"/>
          <w:szCs w:val="20"/>
        </w:rPr>
        <w:t>)</w:t>
      </w:r>
      <w:proofErr w:type="gramEnd"/>
    </w:p>
    <w:p w:rsidR="00966622" w:rsidRPr="0061395D" w:rsidRDefault="00966622" w:rsidP="0061395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22FE0" w:rsidRDefault="00F44B6E" w:rsidP="00521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4F0">
        <w:rPr>
          <w:rFonts w:ascii="Times New Roman" w:hAnsi="Times New Roman" w:cs="Times New Roman"/>
          <w:sz w:val="24"/>
          <w:szCs w:val="24"/>
        </w:rPr>
        <w:tab/>
        <w:t>O que temos neste caso</w:t>
      </w:r>
      <w:r w:rsidR="005216B2">
        <w:rPr>
          <w:rFonts w:ascii="Times New Roman" w:hAnsi="Times New Roman" w:cs="Times New Roman"/>
          <w:sz w:val="24"/>
          <w:szCs w:val="24"/>
        </w:rPr>
        <w:t xml:space="preserve"> reflete a já mencionada</w:t>
      </w:r>
      <w:r w:rsidR="00D124F0">
        <w:rPr>
          <w:rFonts w:ascii="Times New Roman" w:hAnsi="Times New Roman" w:cs="Times New Roman"/>
          <w:sz w:val="24"/>
          <w:szCs w:val="24"/>
        </w:rPr>
        <w:t xml:space="preserve"> essência do discurso médico</w:t>
      </w:r>
      <w:r w:rsidR="00AF5490">
        <w:rPr>
          <w:rFonts w:ascii="Times New Roman" w:hAnsi="Times New Roman" w:cs="Times New Roman"/>
          <w:sz w:val="24"/>
          <w:szCs w:val="24"/>
        </w:rPr>
        <w:t>, ou seja, a projeção do indivíd</w:t>
      </w:r>
      <w:r w:rsidR="00687DE6">
        <w:rPr>
          <w:rFonts w:ascii="Times New Roman" w:hAnsi="Times New Roman" w:cs="Times New Roman"/>
          <w:sz w:val="24"/>
          <w:szCs w:val="24"/>
        </w:rPr>
        <w:t>u</w:t>
      </w:r>
      <w:r w:rsidR="00AF5490">
        <w:rPr>
          <w:rFonts w:ascii="Times New Roman" w:hAnsi="Times New Roman" w:cs="Times New Roman"/>
          <w:sz w:val="24"/>
          <w:szCs w:val="24"/>
        </w:rPr>
        <w:t>o</w:t>
      </w:r>
      <w:r w:rsidR="00D124F0">
        <w:rPr>
          <w:rFonts w:ascii="Times New Roman" w:hAnsi="Times New Roman" w:cs="Times New Roman"/>
          <w:sz w:val="24"/>
          <w:szCs w:val="24"/>
        </w:rPr>
        <w:t xml:space="preserve"> a partir de sua formação a</w:t>
      </w:r>
      <w:r w:rsidR="005216B2">
        <w:rPr>
          <w:rFonts w:ascii="Times New Roman" w:hAnsi="Times New Roman" w:cs="Times New Roman"/>
          <w:sz w:val="24"/>
          <w:szCs w:val="24"/>
        </w:rPr>
        <w:t>cadêmica, tendo o mesmo possuído</w:t>
      </w:r>
      <w:r w:rsidR="00D124F0">
        <w:rPr>
          <w:rFonts w:ascii="Times New Roman" w:hAnsi="Times New Roman" w:cs="Times New Roman"/>
          <w:sz w:val="24"/>
          <w:szCs w:val="24"/>
        </w:rPr>
        <w:t xml:space="preserve"> um vínculo gradual</w:t>
      </w:r>
      <w:r w:rsidR="005216B2">
        <w:rPr>
          <w:rFonts w:ascii="Times New Roman" w:hAnsi="Times New Roman" w:cs="Times New Roman"/>
          <w:sz w:val="24"/>
          <w:szCs w:val="24"/>
        </w:rPr>
        <w:t xml:space="preserve"> de formação</w:t>
      </w:r>
      <w:r w:rsidR="00622FE0">
        <w:rPr>
          <w:rFonts w:ascii="Times New Roman" w:hAnsi="Times New Roman" w:cs="Times New Roman"/>
          <w:sz w:val="24"/>
          <w:szCs w:val="24"/>
        </w:rPr>
        <w:t xml:space="preserve"> com alguma</w:t>
      </w:r>
      <w:r w:rsidR="00D124F0">
        <w:rPr>
          <w:rFonts w:ascii="Times New Roman" w:hAnsi="Times New Roman" w:cs="Times New Roman"/>
          <w:sz w:val="24"/>
          <w:szCs w:val="24"/>
        </w:rPr>
        <w:t xml:space="preserve"> das instituições médicas do Império. Ao enfatizar ser “cirurgião dentista pela imperial faculdade de medicina do Rio de Janeiro”, Antero Augusto de Abreu procura, em hipótese, estabelecer uma distinção </w:t>
      </w:r>
      <w:r w:rsidR="005216B2">
        <w:rPr>
          <w:rFonts w:ascii="Times New Roman" w:hAnsi="Times New Roman" w:cs="Times New Roman"/>
          <w:sz w:val="24"/>
          <w:szCs w:val="24"/>
        </w:rPr>
        <w:t>gritante do nosso já citado barbeiro dentista, que</w:t>
      </w:r>
      <w:r w:rsidR="00A819E4">
        <w:rPr>
          <w:rFonts w:ascii="Times New Roman" w:hAnsi="Times New Roman" w:cs="Times New Roman"/>
          <w:sz w:val="24"/>
          <w:szCs w:val="24"/>
        </w:rPr>
        <w:t xml:space="preserve"> também atuava no trato da boca;</w:t>
      </w:r>
      <w:r w:rsidR="00622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2FE0">
        <w:rPr>
          <w:rFonts w:ascii="Times New Roman" w:hAnsi="Times New Roman" w:cs="Times New Roman"/>
          <w:sz w:val="24"/>
          <w:szCs w:val="24"/>
        </w:rPr>
        <w:t>nos ajudando</w:t>
      </w:r>
      <w:proofErr w:type="gramEnd"/>
      <w:r w:rsidR="00687DE6">
        <w:rPr>
          <w:rFonts w:ascii="Times New Roman" w:hAnsi="Times New Roman" w:cs="Times New Roman"/>
          <w:sz w:val="24"/>
          <w:szCs w:val="24"/>
        </w:rPr>
        <w:t>, desta forma,</w:t>
      </w:r>
      <w:r w:rsidR="00622FE0">
        <w:rPr>
          <w:rFonts w:ascii="Times New Roman" w:hAnsi="Times New Roman" w:cs="Times New Roman"/>
          <w:sz w:val="24"/>
          <w:szCs w:val="24"/>
        </w:rPr>
        <w:t xml:space="preserve"> a compreender melhor a posição de desprestígio que tinham os barbeiros que atuavam na cura.</w:t>
      </w:r>
    </w:p>
    <w:p w:rsidR="00AF5490" w:rsidRDefault="00622FE0" w:rsidP="00521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16B2">
        <w:rPr>
          <w:rFonts w:ascii="Times New Roman" w:hAnsi="Times New Roman" w:cs="Times New Roman"/>
          <w:sz w:val="24"/>
          <w:szCs w:val="24"/>
        </w:rPr>
        <w:t xml:space="preserve"> </w:t>
      </w:r>
      <w:r w:rsidR="00AF5490">
        <w:rPr>
          <w:rFonts w:ascii="Times New Roman" w:hAnsi="Times New Roman" w:cs="Times New Roman"/>
          <w:sz w:val="24"/>
          <w:szCs w:val="24"/>
        </w:rPr>
        <w:t>No combate das artes de curar</w:t>
      </w:r>
      <w:r w:rsidR="00235F5C">
        <w:rPr>
          <w:rFonts w:ascii="Times New Roman" w:hAnsi="Times New Roman" w:cs="Times New Roman"/>
          <w:sz w:val="24"/>
          <w:szCs w:val="24"/>
        </w:rPr>
        <w:t xml:space="preserve"> no século XIX</w:t>
      </w:r>
      <w:r w:rsidR="00AF5490">
        <w:rPr>
          <w:rFonts w:ascii="Times New Roman" w:hAnsi="Times New Roman" w:cs="Times New Roman"/>
          <w:sz w:val="24"/>
          <w:szCs w:val="24"/>
        </w:rPr>
        <w:t xml:space="preserve">, a medicina apareceria com </w:t>
      </w:r>
      <w:r w:rsidR="00235F5C">
        <w:rPr>
          <w:rFonts w:ascii="Times New Roman" w:hAnsi="Times New Roman" w:cs="Times New Roman"/>
          <w:sz w:val="24"/>
          <w:szCs w:val="24"/>
        </w:rPr>
        <w:t>muita força, disposta, inclusive</w:t>
      </w:r>
      <w:r w:rsidR="00AF5490">
        <w:rPr>
          <w:rFonts w:ascii="Times New Roman" w:hAnsi="Times New Roman" w:cs="Times New Roman"/>
          <w:sz w:val="24"/>
          <w:szCs w:val="24"/>
        </w:rPr>
        <w:t>, a ultrapassar os limites do</w:t>
      </w:r>
      <w:r w:rsidR="00691D9F">
        <w:rPr>
          <w:rFonts w:ascii="Times New Roman" w:hAnsi="Times New Roman" w:cs="Times New Roman"/>
          <w:sz w:val="24"/>
          <w:szCs w:val="24"/>
        </w:rPr>
        <w:t xml:space="preserve"> seu</w:t>
      </w:r>
      <w:r w:rsidR="00AF5490">
        <w:rPr>
          <w:rFonts w:ascii="Times New Roman" w:hAnsi="Times New Roman" w:cs="Times New Roman"/>
          <w:sz w:val="24"/>
          <w:szCs w:val="24"/>
        </w:rPr>
        <w:t xml:space="preserve"> propósito terapêutico e da individualidade com que atuara durante grande parte do período colonial, almejando, com isso, maiores espaços de poder e atua</w:t>
      </w:r>
      <w:r w:rsidR="00A0732F">
        <w:rPr>
          <w:rFonts w:ascii="Times New Roman" w:hAnsi="Times New Roman" w:cs="Times New Roman"/>
          <w:sz w:val="24"/>
          <w:szCs w:val="24"/>
        </w:rPr>
        <w:t>ção durante o período imperial. O</w:t>
      </w:r>
      <w:r w:rsidR="00AF5490">
        <w:rPr>
          <w:rFonts w:ascii="Times New Roman" w:hAnsi="Times New Roman" w:cs="Times New Roman"/>
          <w:sz w:val="24"/>
          <w:szCs w:val="24"/>
        </w:rPr>
        <w:t xml:space="preserve"> resultado disso, como veremos, resultará </w:t>
      </w:r>
      <w:r w:rsidR="00985EA7">
        <w:rPr>
          <w:rFonts w:ascii="Times New Roman" w:hAnsi="Times New Roman" w:cs="Times New Roman"/>
          <w:sz w:val="24"/>
          <w:szCs w:val="24"/>
        </w:rPr>
        <w:t>na gênese de um discurso médico composto por variadas</w:t>
      </w:r>
      <w:r w:rsidR="00AF5490">
        <w:rPr>
          <w:rFonts w:ascii="Times New Roman" w:hAnsi="Times New Roman" w:cs="Times New Roman"/>
          <w:sz w:val="24"/>
          <w:szCs w:val="24"/>
        </w:rPr>
        <w:t xml:space="preserve"> produções de sentido e pela constituição de um saber </w:t>
      </w:r>
      <w:r w:rsidR="002C1992">
        <w:rPr>
          <w:rFonts w:ascii="Times New Roman" w:hAnsi="Times New Roman" w:cs="Times New Roman"/>
          <w:sz w:val="24"/>
          <w:szCs w:val="24"/>
        </w:rPr>
        <w:t xml:space="preserve">cada vez </w:t>
      </w:r>
      <w:r w:rsidR="00AF5490">
        <w:rPr>
          <w:rFonts w:ascii="Times New Roman" w:hAnsi="Times New Roman" w:cs="Times New Roman"/>
          <w:sz w:val="24"/>
          <w:szCs w:val="24"/>
        </w:rPr>
        <w:t>mais rebuscado e articulado às ciências, fazendo nascer uma verdadeira faceta social de atuação.</w:t>
      </w:r>
    </w:p>
    <w:p w:rsidR="00DC4B94" w:rsidRDefault="00AF5490" w:rsidP="00521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 de um lado, temos a atuação dos práticos e suas possíveis projeções sociais na linha do pr</w:t>
      </w:r>
      <w:r w:rsidR="00235F5C">
        <w:rPr>
          <w:rFonts w:ascii="Times New Roman" w:hAnsi="Times New Roman" w:cs="Times New Roman"/>
          <w:sz w:val="24"/>
          <w:szCs w:val="24"/>
        </w:rPr>
        <w:t>estígio junto à população</w:t>
      </w:r>
      <w:r w:rsidR="00A06D9C">
        <w:rPr>
          <w:rFonts w:ascii="Times New Roman" w:hAnsi="Times New Roman" w:cs="Times New Roman"/>
          <w:sz w:val="24"/>
          <w:szCs w:val="24"/>
        </w:rPr>
        <w:t xml:space="preserve"> –</w:t>
      </w:r>
      <w:r w:rsidR="00235F5C">
        <w:rPr>
          <w:rFonts w:ascii="Times New Roman" w:hAnsi="Times New Roman" w:cs="Times New Roman"/>
          <w:sz w:val="24"/>
          <w:szCs w:val="24"/>
        </w:rPr>
        <w:t xml:space="preserve"> como no caso do curandeiro Mão Santa</w:t>
      </w:r>
      <w:r w:rsidR="00A06D9C">
        <w:rPr>
          <w:rFonts w:ascii="Times New Roman" w:hAnsi="Times New Roman" w:cs="Times New Roman"/>
          <w:sz w:val="24"/>
          <w:szCs w:val="24"/>
        </w:rPr>
        <w:t xml:space="preserve"> –</w:t>
      </w:r>
      <w:r w:rsidR="00235F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torna coerente afirmar que o conhecimento médico-científico estava lon</w:t>
      </w:r>
      <w:r w:rsidR="00691D9F">
        <w:rPr>
          <w:rFonts w:ascii="Times New Roman" w:hAnsi="Times New Roman" w:cs="Times New Roman"/>
          <w:sz w:val="24"/>
          <w:szCs w:val="24"/>
        </w:rPr>
        <w:t>ge de atingir a sua plenitude durante</w:t>
      </w:r>
      <w:r>
        <w:rPr>
          <w:rFonts w:ascii="Times New Roman" w:hAnsi="Times New Roman" w:cs="Times New Roman"/>
          <w:sz w:val="24"/>
          <w:szCs w:val="24"/>
        </w:rPr>
        <w:t xml:space="preserve"> no século XIX, muito embora alguns auto</w:t>
      </w:r>
      <w:r w:rsidR="00985EA7">
        <w:rPr>
          <w:rFonts w:ascii="Times New Roman" w:hAnsi="Times New Roman" w:cs="Times New Roman"/>
          <w:sz w:val="24"/>
          <w:szCs w:val="24"/>
        </w:rPr>
        <w:t>res considerem o oposto</w:t>
      </w:r>
      <w:r>
        <w:rPr>
          <w:rFonts w:ascii="Times New Roman" w:hAnsi="Times New Roman" w:cs="Times New Roman"/>
          <w:sz w:val="24"/>
          <w:szCs w:val="24"/>
        </w:rPr>
        <w:t xml:space="preserve"> de f</w:t>
      </w:r>
      <w:r w:rsidR="00235F5C">
        <w:rPr>
          <w:rFonts w:ascii="Times New Roman" w:hAnsi="Times New Roman" w:cs="Times New Roman"/>
          <w:sz w:val="24"/>
          <w:szCs w:val="24"/>
        </w:rPr>
        <w:t>orma enfática em seus escritos</w:t>
      </w:r>
      <w:r w:rsidR="00985EA7">
        <w:rPr>
          <w:rFonts w:ascii="Times New Roman" w:hAnsi="Times New Roman" w:cs="Times New Roman"/>
          <w:sz w:val="24"/>
          <w:szCs w:val="24"/>
        </w:rPr>
        <w:t xml:space="preserve"> (SAMPAIO, </w:t>
      </w:r>
      <w:r w:rsidR="00FD691E">
        <w:rPr>
          <w:rFonts w:ascii="Times New Roman" w:hAnsi="Times New Roman" w:cs="Times New Roman"/>
          <w:sz w:val="24"/>
          <w:szCs w:val="24"/>
        </w:rPr>
        <w:t>2001, p. 44)</w:t>
      </w:r>
      <w:r w:rsidR="00235F5C">
        <w:rPr>
          <w:rFonts w:ascii="Times New Roman" w:hAnsi="Times New Roman" w:cs="Times New Roman"/>
          <w:sz w:val="24"/>
          <w:szCs w:val="24"/>
        </w:rPr>
        <w:t>. Por outro lado, desconsiderar o apogeu da institucionalização da medicina</w:t>
      </w:r>
      <w:r w:rsidR="00A06D9C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A0732F">
        <w:rPr>
          <w:rFonts w:ascii="Times New Roman" w:hAnsi="Times New Roman" w:cs="Times New Roman"/>
          <w:sz w:val="24"/>
          <w:szCs w:val="24"/>
        </w:rPr>
        <w:t>,</w:t>
      </w:r>
      <w:r w:rsidR="00235F5C">
        <w:rPr>
          <w:rFonts w:ascii="Times New Roman" w:hAnsi="Times New Roman" w:cs="Times New Roman"/>
          <w:sz w:val="24"/>
          <w:szCs w:val="24"/>
        </w:rPr>
        <w:t xml:space="preserve"> na</w:t>
      </w:r>
      <w:r w:rsidR="00A06D9C">
        <w:rPr>
          <w:rFonts w:ascii="Times New Roman" w:hAnsi="Times New Roman" w:cs="Times New Roman"/>
          <w:sz w:val="24"/>
          <w:szCs w:val="24"/>
        </w:rPr>
        <w:t xml:space="preserve"> primeira metade do século XIX</w:t>
      </w:r>
      <w:r w:rsidR="00A0732F">
        <w:rPr>
          <w:rFonts w:ascii="Times New Roman" w:hAnsi="Times New Roman" w:cs="Times New Roman"/>
          <w:sz w:val="24"/>
          <w:szCs w:val="24"/>
        </w:rPr>
        <w:t>,</w:t>
      </w:r>
      <w:r w:rsidR="00A06D9C">
        <w:rPr>
          <w:rFonts w:ascii="Times New Roman" w:hAnsi="Times New Roman" w:cs="Times New Roman"/>
          <w:sz w:val="24"/>
          <w:szCs w:val="24"/>
        </w:rPr>
        <w:t xml:space="preserve"> como forma de galgar uma legitimação perante as outras artes de curar ser</w:t>
      </w:r>
      <w:r w:rsidR="00FD691E">
        <w:rPr>
          <w:rFonts w:ascii="Times New Roman" w:hAnsi="Times New Roman" w:cs="Times New Roman"/>
          <w:sz w:val="24"/>
          <w:szCs w:val="24"/>
        </w:rPr>
        <w:t>ia um verdadeiro equívoco;</w:t>
      </w:r>
      <w:r w:rsidR="00A06D9C">
        <w:rPr>
          <w:rFonts w:ascii="Times New Roman" w:hAnsi="Times New Roman" w:cs="Times New Roman"/>
          <w:sz w:val="24"/>
          <w:szCs w:val="24"/>
        </w:rPr>
        <w:t xml:space="preserve"> afinal, a relação entre a medicin</w:t>
      </w:r>
      <w:r w:rsidR="00FD691E">
        <w:rPr>
          <w:rFonts w:ascii="Times New Roman" w:hAnsi="Times New Roman" w:cs="Times New Roman"/>
          <w:sz w:val="24"/>
          <w:szCs w:val="24"/>
        </w:rPr>
        <w:t>a,</w:t>
      </w:r>
      <w:r w:rsidR="00A06D9C">
        <w:rPr>
          <w:rFonts w:ascii="Times New Roman" w:hAnsi="Times New Roman" w:cs="Times New Roman"/>
          <w:sz w:val="24"/>
          <w:szCs w:val="24"/>
        </w:rPr>
        <w:t xml:space="preserve"> </w:t>
      </w:r>
      <w:r w:rsidR="00FD691E">
        <w:rPr>
          <w:rFonts w:ascii="Times New Roman" w:hAnsi="Times New Roman" w:cs="Times New Roman"/>
          <w:sz w:val="24"/>
          <w:szCs w:val="24"/>
        </w:rPr>
        <w:t>governo e</w:t>
      </w:r>
      <w:r w:rsidR="00A06D9C">
        <w:rPr>
          <w:rFonts w:ascii="Times New Roman" w:hAnsi="Times New Roman" w:cs="Times New Roman"/>
          <w:sz w:val="24"/>
          <w:szCs w:val="24"/>
        </w:rPr>
        <w:t xml:space="preserve"> </w:t>
      </w:r>
      <w:r w:rsidR="00A06D9C">
        <w:rPr>
          <w:rFonts w:ascii="Times New Roman" w:hAnsi="Times New Roman" w:cs="Times New Roman"/>
          <w:sz w:val="24"/>
          <w:szCs w:val="24"/>
        </w:rPr>
        <w:lastRenderedPageBreak/>
        <w:t>sociedade, está concatenada nesse processo histórico</w:t>
      </w:r>
      <w:r w:rsidR="00687DE6">
        <w:rPr>
          <w:rFonts w:ascii="Times New Roman" w:hAnsi="Times New Roman" w:cs="Times New Roman"/>
          <w:sz w:val="24"/>
          <w:szCs w:val="24"/>
        </w:rPr>
        <w:t>,</w:t>
      </w:r>
      <w:r w:rsidR="00A06D9C">
        <w:rPr>
          <w:rFonts w:ascii="Times New Roman" w:hAnsi="Times New Roman" w:cs="Times New Roman"/>
          <w:sz w:val="24"/>
          <w:szCs w:val="24"/>
        </w:rPr>
        <w:t xml:space="preserve"> tanto no referente à evolução do conhecimento médico, como na própria projeção institucional da medicina apoiada no governo e nas ciências.</w:t>
      </w:r>
    </w:p>
    <w:p w:rsidR="00A06D9C" w:rsidRPr="00DC4B94" w:rsidRDefault="00A819E4" w:rsidP="00521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Ao analisar</w:t>
      </w:r>
      <w:r w:rsidR="00A06D9C">
        <w:rPr>
          <w:rFonts w:ascii="Times New Roman" w:hAnsi="Times New Roman" w:cs="Times New Roman"/>
          <w:sz w:val="24"/>
          <w:szCs w:val="24"/>
        </w:rPr>
        <w:t xml:space="preserve"> as relações de poder produzidas a partir da produção de discursos co</w:t>
      </w:r>
      <w:r>
        <w:rPr>
          <w:rFonts w:ascii="Times New Roman" w:hAnsi="Times New Roman" w:cs="Times New Roman"/>
          <w:sz w:val="24"/>
          <w:szCs w:val="24"/>
        </w:rPr>
        <w:t xml:space="preserve">mo formas de saber, </w:t>
      </w:r>
      <w:proofErr w:type="gramStart"/>
      <w:r>
        <w:rPr>
          <w:rFonts w:ascii="Times New Roman" w:hAnsi="Times New Roman" w:cs="Times New Roman"/>
          <w:sz w:val="24"/>
          <w:szCs w:val="24"/>
        </w:rPr>
        <w:t>perceberemos</w:t>
      </w:r>
      <w:proofErr w:type="gramEnd"/>
      <w:r w:rsidR="00A06D9C">
        <w:rPr>
          <w:rFonts w:ascii="Times New Roman" w:hAnsi="Times New Roman" w:cs="Times New Roman"/>
          <w:sz w:val="24"/>
          <w:szCs w:val="24"/>
        </w:rPr>
        <w:t>, por exemplo, que o nascimen</w:t>
      </w:r>
      <w:r w:rsidR="00985EA7">
        <w:rPr>
          <w:rFonts w:ascii="Times New Roman" w:hAnsi="Times New Roman" w:cs="Times New Roman"/>
          <w:sz w:val="24"/>
          <w:szCs w:val="24"/>
        </w:rPr>
        <w:t xml:space="preserve">to das </w:t>
      </w:r>
      <w:r w:rsidR="00690473">
        <w:rPr>
          <w:rFonts w:ascii="Times New Roman" w:hAnsi="Times New Roman" w:cs="Times New Roman"/>
          <w:sz w:val="24"/>
          <w:szCs w:val="24"/>
        </w:rPr>
        <w:t>Faculdades de M</w:t>
      </w:r>
      <w:r w:rsidR="00985EA7">
        <w:rPr>
          <w:rFonts w:ascii="Times New Roman" w:hAnsi="Times New Roman" w:cs="Times New Roman"/>
          <w:sz w:val="24"/>
          <w:szCs w:val="24"/>
        </w:rPr>
        <w:t>edicina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985EA7">
        <w:rPr>
          <w:rFonts w:ascii="Times New Roman" w:hAnsi="Times New Roman" w:cs="Times New Roman"/>
          <w:sz w:val="24"/>
          <w:szCs w:val="24"/>
        </w:rPr>
        <w:t xml:space="preserve"> Brasil em meados de 1832, bem como a transformação da Sociedade de Medicina do Rio de Janeiro em Academia Imperial de Medicina em 1835, </w:t>
      </w:r>
      <w:r w:rsidR="00FD691E">
        <w:rPr>
          <w:rFonts w:ascii="Times New Roman" w:hAnsi="Times New Roman" w:cs="Times New Roman"/>
          <w:sz w:val="24"/>
          <w:szCs w:val="24"/>
        </w:rPr>
        <w:t>resultará</w:t>
      </w:r>
      <w:r w:rsidR="00985EA7">
        <w:rPr>
          <w:rFonts w:ascii="Times New Roman" w:hAnsi="Times New Roman" w:cs="Times New Roman"/>
          <w:sz w:val="24"/>
          <w:szCs w:val="24"/>
        </w:rPr>
        <w:t xml:space="preserve"> em eventos que conferirão à corporação médica um verdadeiro “selo do poder de Estado” (LUZ, 1996, p. 59)</w:t>
      </w:r>
      <w:r w:rsidR="00FD691E">
        <w:rPr>
          <w:rFonts w:ascii="Times New Roman" w:hAnsi="Times New Roman" w:cs="Times New Roman"/>
          <w:sz w:val="24"/>
          <w:szCs w:val="24"/>
        </w:rPr>
        <w:t>, sendo ela</w:t>
      </w:r>
      <w:r w:rsidR="00985EA7">
        <w:rPr>
          <w:rFonts w:ascii="Times New Roman" w:hAnsi="Times New Roman" w:cs="Times New Roman"/>
          <w:sz w:val="24"/>
          <w:szCs w:val="24"/>
        </w:rPr>
        <w:t>, precursora de um saber protagonizado pelos médicos formados nas academias de medicina do Rio de Janeiro e da Bahia.</w:t>
      </w:r>
    </w:p>
    <w:p w:rsidR="00D56699" w:rsidRDefault="00691D9F" w:rsidP="00691D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medicina paraibana não fugiria à regra,</w:t>
      </w:r>
      <w:r w:rsidR="004B6447">
        <w:rPr>
          <w:rFonts w:ascii="Times New Roman" w:hAnsi="Times New Roman" w:cs="Times New Roman"/>
          <w:sz w:val="24"/>
          <w:szCs w:val="24"/>
        </w:rPr>
        <w:t xml:space="preserve"> e apresentaria, assim como na C</w:t>
      </w:r>
      <w:r>
        <w:rPr>
          <w:rFonts w:ascii="Times New Roman" w:hAnsi="Times New Roman" w:cs="Times New Roman"/>
          <w:sz w:val="24"/>
          <w:szCs w:val="24"/>
        </w:rPr>
        <w:t xml:space="preserve">orte, os seus </w:t>
      </w:r>
      <w:r w:rsidR="0069047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idedign</w:t>
      </w:r>
      <w:r w:rsidR="00690473">
        <w:rPr>
          <w:rFonts w:ascii="Times New Roman" w:hAnsi="Times New Roman" w:cs="Times New Roman"/>
          <w:sz w:val="24"/>
          <w:szCs w:val="24"/>
        </w:rPr>
        <w:t>os representantes formados nas F</w:t>
      </w:r>
      <w:r>
        <w:rPr>
          <w:rFonts w:ascii="Times New Roman" w:hAnsi="Times New Roman" w:cs="Times New Roman"/>
          <w:sz w:val="24"/>
          <w:szCs w:val="24"/>
        </w:rPr>
        <w:t>acul</w:t>
      </w:r>
      <w:r w:rsidR="00A819E4">
        <w:rPr>
          <w:rFonts w:ascii="Times New Roman" w:hAnsi="Times New Roman" w:cs="Times New Roman"/>
          <w:sz w:val="24"/>
          <w:szCs w:val="24"/>
        </w:rPr>
        <w:t xml:space="preserve">dades de </w:t>
      </w:r>
      <w:r w:rsidR="00690473">
        <w:rPr>
          <w:rFonts w:ascii="Times New Roman" w:hAnsi="Times New Roman" w:cs="Times New Roman"/>
          <w:sz w:val="24"/>
          <w:szCs w:val="24"/>
        </w:rPr>
        <w:t>M</w:t>
      </w:r>
      <w:r w:rsidR="00A819E4">
        <w:rPr>
          <w:rFonts w:ascii="Times New Roman" w:hAnsi="Times New Roman" w:cs="Times New Roman"/>
          <w:sz w:val="24"/>
          <w:szCs w:val="24"/>
        </w:rPr>
        <w:t>edicina do Brasil ou d</w:t>
      </w:r>
      <w:r>
        <w:rPr>
          <w:rFonts w:ascii="Times New Roman" w:hAnsi="Times New Roman" w:cs="Times New Roman"/>
          <w:sz w:val="24"/>
          <w:szCs w:val="24"/>
        </w:rPr>
        <w:t>a Europa</w:t>
      </w:r>
      <w:r w:rsidR="002C1992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 No combate aos curandeirismos, a medicina na Paraíba nos parece agir de forma sutil, em um paralelo que gerava</w:t>
      </w:r>
      <w:r w:rsidR="00A819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um lado</w:t>
      </w:r>
      <w:r w:rsidR="00A819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um benefício aos métodos terapêuticos </w:t>
      </w:r>
      <w:r w:rsidR="00A819E4">
        <w:rPr>
          <w:rFonts w:ascii="Times New Roman" w:hAnsi="Times New Roman" w:cs="Times New Roman"/>
          <w:sz w:val="24"/>
          <w:szCs w:val="24"/>
        </w:rPr>
        <w:t>de natureza alopática que</w:t>
      </w:r>
      <w:r w:rsidR="002C1992">
        <w:rPr>
          <w:rFonts w:ascii="Times New Roman" w:hAnsi="Times New Roman" w:cs="Times New Roman"/>
          <w:sz w:val="24"/>
          <w:szCs w:val="24"/>
        </w:rPr>
        <w:t>, por sua vez,</w:t>
      </w:r>
      <w:r w:rsidR="00A819E4">
        <w:rPr>
          <w:rFonts w:ascii="Times New Roman" w:hAnsi="Times New Roman" w:cs="Times New Roman"/>
          <w:sz w:val="24"/>
          <w:szCs w:val="24"/>
        </w:rPr>
        <w:t xml:space="preserve"> absorviam</w:t>
      </w:r>
      <w:r>
        <w:rPr>
          <w:rFonts w:ascii="Times New Roman" w:hAnsi="Times New Roman" w:cs="Times New Roman"/>
          <w:sz w:val="24"/>
          <w:szCs w:val="24"/>
        </w:rPr>
        <w:t xml:space="preserve"> das práticas tradicionais de teor popular usadas em larga escala pelos práticos</w:t>
      </w:r>
      <w:r w:rsidR="00383FD3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suas essências curativas; e por</w:t>
      </w:r>
      <w:r w:rsidR="00B343AC">
        <w:rPr>
          <w:rFonts w:ascii="Times New Roman" w:hAnsi="Times New Roman" w:cs="Times New Roman"/>
          <w:sz w:val="24"/>
          <w:szCs w:val="24"/>
        </w:rPr>
        <w:t xml:space="preserve"> outro, combatendo os práticos</w:t>
      </w:r>
      <w:r w:rsidR="00F4530D">
        <w:rPr>
          <w:rFonts w:ascii="Times New Roman" w:hAnsi="Times New Roman" w:cs="Times New Roman"/>
          <w:sz w:val="24"/>
          <w:szCs w:val="24"/>
        </w:rPr>
        <w:t xml:space="preserve"> ou</w:t>
      </w:r>
      <w:r>
        <w:rPr>
          <w:rFonts w:ascii="Times New Roman" w:hAnsi="Times New Roman" w:cs="Times New Roman"/>
          <w:sz w:val="24"/>
          <w:szCs w:val="24"/>
        </w:rPr>
        <w:t xml:space="preserve"> rebaixando</w:t>
      </w:r>
      <w:r w:rsidR="00F4530D">
        <w:rPr>
          <w:rFonts w:ascii="Times New Roman" w:hAnsi="Times New Roman" w:cs="Times New Roman"/>
          <w:sz w:val="24"/>
          <w:szCs w:val="24"/>
        </w:rPr>
        <w:t>-os</w:t>
      </w:r>
      <w:r>
        <w:rPr>
          <w:rFonts w:ascii="Times New Roman" w:hAnsi="Times New Roman" w:cs="Times New Roman"/>
          <w:sz w:val="24"/>
          <w:szCs w:val="24"/>
        </w:rPr>
        <w:t xml:space="preserve"> sempre que possível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condição de “desconfiança” à população, como enfatizado no jornal </w:t>
      </w:r>
      <w:r w:rsidR="00D56699">
        <w:rPr>
          <w:rFonts w:ascii="Times New Roman" w:hAnsi="Times New Roman" w:cs="Times New Roman"/>
          <w:i/>
          <w:sz w:val="24"/>
          <w:szCs w:val="24"/>
        </w:rPr>
        <w:t>Gazeta do Sertão</w:t>
      </w:r>
      <w:r w:rsidR="00F4530D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7"/>
      </w:r>
      <w:r w:rsidR="00D566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699">
        <w:rPr>
          <w:rFonts w:ascii="Times New Roman" w:hAnsi="Times New Roman" w:cs="Times New Roman"/>
          <w:sz w:val="24"/>
          <w:szCs w:val="24"/>
        </w:rPr>
        <w:t>em 26 de Abril de 1889 para tratar dos casos de Ciática:</w:t>
      </w:r>
    </w:p>
    <w:p w:rsidR="00D56699" w:rsidRPr="005C3A6B" w:rsidRDefault="00D56699" w:rsidP="0014651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41867">
        <w:rPr>
          <w:rFonts w:ascii="Times New Roman" w:hAnsi="Times New Roman" w:cs="Times New Roman"/>
          <w:b/>
          <w:i/>
          <w:sz w:val="20"/>
          <w:szCs w:val="20"/>
        </w:rPr>
        <w:t>Será remédio de curandeiro?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 Talvez, mas não devemos deixar de indica-lo: A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sciatica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é uma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affecção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tão dolorosa, tão rebelde a todos os tratamentos, que não se devem desprezar os pequenos meios que a podem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alliviar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. [...] </w:t>
      </w:r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Nada sabemos pessoalmente, nunca experimentamos. </w:t>
      </w:r>
      <w:proofErr w:type="gramStart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Os interessados que tentem a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experiencia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>.”</w:t>
      </w:r>
      <w:proofErr w:type="gram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3A6B">
        <w:rPr>
          <w:rFonts w:ascii="Times New Roman" w:hAnsi="Times New Roman" w:cs="Times New Roman"/>
          <w:sz w:val="20"/>
          <w:szCs w:val="20"/>
        </w:rPr>
        <w:t>(GAZETA DO SERTÃO, 26 de Abril de 1889</w:t>
      </w:r>
      <w:r w:rsidR="00F4530D" w:rsidRPr="005C3A6B">
        <w:rPr>
          <w:rFonts w:ascii="Times New Roman" w:hAnsi="Times New Roman" w:cs="Times New Roman"/>
          <w:sz w:val="20"/>
          <w:szCs w:val="20"/>
        </w:rPr>
        <w:t>. Grifos nossos</w:t>
      </w:r>
      <w:r w:rsidRPr="005C3A6B">
        <w:rPr>
          <w:rFonts w:ascii="Times New Roman" w:hAnsi="Times New Roman" w:cs="Times New Roman"/>
          <w:sz w:val="20"/>
          <w:szCs w:val="20"/>
        </w:rPr>
        <w:t>)</w:t>
      </w:r>
    </w:p>
    <w:p w:rsidR="00966622" w:rsidRDefault="00966622" w:rsidP="0014651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E7FBE" w:rsidRDefault="00D56699" w:rsidP="00D56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citação acima, anunciada no jornal por um médico, evidencia duas questões curiosas. A primeira delas corresponde, hipoteticamente, à incerteza ou ineficácia terapêutica da medicina alopática em tratar os casos de ciática, sendo indicado, após isso, um preparado de enxofre que serviria tanto para a ciática quanto para </w:t>
      </w:r>
      <w:r w:rsidR="00F4530D">
        <w:rPr>
          <w:rFonts w:ascii="Times New Roman" w:hAnsi="Times New Roman" w:cs="Times New Roman"/>
          <w:sz w:val="24"/>
          <w:szCs w:val="24"/>
        </w:rPr>
        <w:t>o reumatismo. A segunda questão</w:t>
      </w:r>
      <w:r>
        <w:rPr>
          <w:rFonts w:ascii="Times New Roman" w:hAnsi="Times New Roman" w:cs="Times New Roman"/>
          <w:sz w:val="24"/>
          <w:szCs w:val="24"/>
        </w:rPr>
        <w:t xml:space="preserve"> nos é apresentada pela carga pejorativa destinada ao </w:t>
      </w:r>
      <w:r>
        <w:rPr>
          <w:rFonts w:ascii="Times New Roman" w:hAnsi="Times New Roman" w:cs="Times New Roman"/>
          <w:sz w:val="24"/>
          <w:szCs w:val="24"/>
        </w:rPr>
        <w:lastRenderedPageBreak/>
        <w:t>curandeirismo, numa recomendaçã</w:t>
      </w:r>
      <w:r w:rsidR="00915330">
        <w:rPr>
          <w:rFonts w:ascii="Times New Roman" w:hAnsi="Times New Roman" w:cs="Times New Roman"/>
          <w:sz w:val="24"/>
          <w:szCs w:val="24"/>
        </w:rPr>
        <w:t>o curativa que chegaria a população</w:t>
      </w:r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="00383FD3">
        <w:rPr>
          <w:rFonts w:ascii="Times New Roman" w:hAnsi="Times New Roman" w:cs="Times New Roman"/>
          <w:sz w:val="24"/>
          <w:szCs w:val="24"/>
        </w:rPr>
        <w:t xml:space="preserve"> sendo</w:t>
      </w:r>
      <w:r w:rsidR="00F4530D">
        <w:rPr>
          <w:rFonts w:ascii="Times New Roman" w:hAnsi="Times New Roman" w:cs="Times New Roman"/>
          <w:sz w:val="24"/>
          <w:szCs w:val="24"/>
        </w:rPr>
        <w:t xml:space="preserve"> arriscada</w:t>
      </w:r>
      <w:r w:rsidR="00BE3F42">
        <w:rPr>
          <w:rFonts w:ascii="Times New Roman" w:hAnsi="Times New Roman" w:cs="Times New Roman"/>
          <w:sz w:val="24"/>
          <w:szCs w:val="24"/>
        </w:rPr>
        <w:t>,</w:t>
      </w:r>
      <w:r w:rsidR="00F4530D">
        <w:rPr>
          <w:rFonts w:ascii="Times New Roman" w:hAnsi="Times New Roman" w:cs="Times New Roman"/>
          <w:sz w:val="24"/>
          <w:szCs w:val="24"/>
        </w:rPr>
        <w:t xml:space="preserve"> ao</w:t>
      </w:r>
      <w:r>
        <w:rPr>
          <w:rFonts w:ascii="Times New Roman" w:hAnsi="Times New Roman" w:cs="Times New Roman"/>
          <w:sz w:val="24"/>
          <w:szCs w:val="24"/>
        </w:rPr>
        <w:t xml:space="preserve"> mesmo tempo</w:t>
      </w:r>
      <w:r w:rsidR="00915330">
        <w:rPr>
          <w:rFonts w:ascii="Times New Roman" w:hAnsi="Times New Roman" w:cs="Times New Roman"/>
          <w:sz w:val="24"/>
          <w:szCs w:val="24"/>
        </w:rPr>
        <w:t xml:space="preserve"> em que também</w:t>
      </w:r>
      <w:r w:rsidR="00F4530D">
        <w:rPr>
          <w:rFonts w:ascii="Times New Roman" w:hAnsi="Times New Roman" w:cs="Times New Roman"/>
          <w:sz w:val="24"/>
          <w:szCs w:val="24"/>
        </w:rPr>
        <w:t xml:space="preserve"> necessária para aliviar o mal, delegando uma possível culpabilidade ao curandeirismo em casos de fracasso ou tragédia. </w:t>
      </w:r>
    </w:p>
    <w:p w:rsidR="00B0542E" w:rsidRPr="009B74C6" w:rsidRDefault="00915330" w:rsidP="009B74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Outra característica marcante da medicina paraibana Oitocentista</w:t>
      </w:r>
      <w:r w:rsidR="008D7159">
        <w:rPr>
          <w:rFonts w:ascii="Times New Roman" w:hAnsi="Times New Roman" w:cs="Times New Roman"/>
          <w:sz w:val="24"/>
          <w:szCs w:val="24"/>
        </w:rPr>
        <w:t xml:space="preserve"> corresponde</w:t>
      </w:r>
      <w:r>
        <w:rPr>
          <w:rFonts w:ascii="Times New Roman" w:hAnsi="Times New Roman" w:cs="Times New Roman"/>
          <w:sz w:val="24"/>
          <w:szCs w:val="24"/>
        </w:rPr>
        <w:t xml:space="preserve"> a sua faceta social, cujos espaços de atuação não se restringiriam</w:t>
      </w:r>
      <w:r w:rsidR="00BC7A37">
        <w:rPr>
          <w:rFonts w:ascii="Times New Roman" w:hAnsi="Times New Roman" w:cs="Times New Roman"/>
          <w:sz w:val="24"/>
          <w:szCs w:val="24"/>
        </w:rPr>
        <w:t xml:space="preserve"> mais</w:t>
      </w:r>
      <w:r>
        <w:rPr>
          <w:rFonts w:ascii="Times New Roman" w:hAnsi="Times New Roman" w:cs="Times New Roman"/>
          <w:sz w:val="24"/>
          <w:szCs w:val="24"/>
        </w:rPr>
        <w:t xml:space="preserve"> apenas as re</w:t>
      </w:r>
      <w:r w:rsidR="00BC7A37">
        <w:rPr>
          <w:rFonts w:ascii="Times New Roman" w:hAnsi="Times New Roman" w:cs="Times New Roman"/>
          <w:sz w:val="24"/>
          <w:szCs w:val="24"/>
        </w:rPr>
        <w:t>lações individuais, mas sim ao</w:t>
      </w:r>
      <w:r>
        <w:rPr>
          <w:rFonts w:ascii="Times New Roman" w:hAnsi="Times New Roman" w:cs="Times New Roman"/>
          <w:sz w:val="24"/>
          <w:szCs w:val="24"/>
        </w:rPr>
        <w:t xml:space="preserve"> coletivo, operando como uma autêntica Medicina Social, como confere Michel Foucault em seus escritos</w:t>
      </w:r>
      <w:r w:rsidR="008D7159">
        <w:rPr>
          <w:rFonts w:ascii="Times New Roman" w:hAnsi="Times New Roman" w:cs="Times New Roman"/>
          <w:sz w:val="24"/>
          <w:szCs w:val="24"/>
        </w:rPr>
        <w:t xml:space="preserve"> sobre o nascime</w:t>
      </w:r>
      <w:r w:rsidR="00900A82">
        <w:rPr>
          <w:rFonts w:ascii="Times New Roman" w:hAnsi="Times New Roman" w:cs="Times New Roman"/>
          <w:sz w:val="24"/>
          <w:szCs w:val="24"/>
        </w:rPr>
        <w:t>nto de uma</w:t>
      </w:r>
      <w:r w:rsidR="008D7159">
        <w:rPr>
          <w:rFonts w:ascii="Times New Roman" w:hAnsi="Times New Roman" w:cs="Times New Roman"/>
          <w:sz w:val="24"/>
          <w:szCs w:val="24"/>
        </w:rPr>
        <w:t xml:space="preserve"> nova medicina em meados do século XIX (FOUCAULT, 2015, p. 143). Neste ponto, reiteramos o esclarecimento de que, diante da variedade de práticos e suas eventuais linhas de projeção social na Paraíba Oitocentista, a medicina acadêmica estava longe de atingir o seu apogeu ainda no século XIX; porém, não se </w:t>
      </w:r>
      <w:proofErr w:type="gramStart"/>
      <w:r w:rsidR="008D7159">
        <w:rPr>
          <w:rFonts w:ascii="Times New Roman" w:hAnsi="Times New Roman" w:cs="Times New Roman"/>
          <w:sz w:val="24"/>
          <w:szCs w:val="24"/>
        </w:rPr>
        <w:t>pode</w:t>
      </w:r>
      <w:proofErr w:type="gramEnd"/>
      <w:r w:rsidR="008D7159">
        <w:rPr>
          <w:rFonts w:ascii="Times New Roman" w:hAnsi="Times New Roman" w:cs="Times New Roman"/>
          <w:sz w:val="24"/>
          <w:szCs w:val="24"/>
        </w:rPr>
        <w:t xml:space="preserve"> desconsiderar</w:t>
      </w:r>
      <w:r w:rsidR="00DB1057">
        <w:rPr>
          <w:rFonts w:ascii="Times New Roman" w:hAnsi="Times New Roman" w:cs="Times New Roman"/>
          <w:sz w:val="24"/>
          <w:szCs w:val="24"/>
        </w:rPr>
        <w:t>,</w:t>
      </w:r>
      <w:r w:rsidR="008D7159">
        <w:rPr>
          <w:rFonts w:ascii="Times New Roman" w:hAnsi="Times New Roman" w:cs="Times New Roman"/>
          <w:sz w:val="24"/>
          <w:szCs w:val="24"/>
        </w:rPr>
        <w:t xml:space="preserve"> a partir da análise das fontes, que ela tenha almejado grandes espaços de poder e legitimação </w:t>
      </w:r>
      <w:r w:rsidR="0055540B">
        <w:rPr>
          <w:rFonts w:ascii="Times New Roman" w:hAnsi="Times New Roman" w:cs="Times New Roman"/>
          <w:sz w:val="24"/>
          <w:szCs w:val="24"/>
        </w:rPr>
        <w:t>tanto terapêutica quanto</w:t>
      </w:r>
      <w:r w:rsidR="008D7159">
        <w:rPr>
          <w:rFonts w:ascii="Times New Roman" w:hAnsi="Times New Roman" w:cs="Times New Roman"/>
          <w:sz w:val="24"/>
          <w:szCs w:val="24"/>
        </w:rPr>
        <w:t xml:space="preserve"> política</w:t>
      </w:r>
      <w:r w:rsidR="00900A82">
        <w:rPr>
          <w:rFonts w:ascii="Times New Roman" w:hAnsi="Times New Roman" w:cs="Times New Roman"/>
          <w:sz w:val="24"/>
          <w:szCs w:val="24"/>
        </w:rPr>
        <w:t>; fazendo florescer novas</w:t>
      </w:r>
      <w:r w:rsidR="00DB1057">
        <w:rPr>
          <w:rFonts w:ascii="Times New Roman" w:hAnsi="Times New Roman" w:cs="Times New Roman"/>
          <w:sz w:val="24"/>
          <w:szCs w:val="24"/>
        </w:rPr>
        <w:t xml:space="preserve"> formas de governar pautadas no Biopoder</w:t>
      </w:r>
      <w:r w:rsidR="00DB1057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DB1057">
        <w:rPr>
          <w:rFonts w:ascii="Times New Roman" w:hAnsi="Times New Roman" w:cs="Times New Roman"/>
          <w:sz w:val="24"/>
          <w:szCs w:val="24"/>
        </w:rPr>
        <w:t xml:space="preserve"> e na Biopolítica</w:t>
      </w:r>
      <w:r w:rsidR="00C141F6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383FD3">
        <w:rPr>
          <w:rFonts w:ascii="Times New Roman" w:hAnsi="Times New Roman" w:cs="Times New Roman"/>
          <w:sz w:val="24"/>
          <w:szCs w:val="24"/>
        </w:rPr>
        <w:t>,</w:t>
      </w:r>
      <w:r w:rsidR="00B0542E">
        <w:rPr>
          <w:rFonts w:ascii="Times New Roman" w:hAnsi="Times New Roman" w:cs="Times New Roman"/>
          <w:sz w:val="24"/>
          <w:szCs w:val="24"/>
        </w:rPr>
        <w:t xml:space="preserve"> articulando-se às ciências, ao discurso higienista e ao próprio gov</w:t>
      </w:r>
      <w:r w:rsidR="00900A82">
        <w:rPr>
          <w:rFonts w:ascii="Times New Roman" w:hAnsi="Times New Roman" w:cs="Times New Roman"/>
          <w:sz w:val="24"/>
          <w:szCs w:val="24"/>
        </w:rPr>
        <w:t>erno provincial, numa condição</w:t>
      </w:r>
      <w:r w:rsidR="00B0542E">
        <w:rPr>
          <w:rFonts w:ascii="Times New Roman" w:hAnsi="Times New Roman" w:cs="Times New Roman"/>
          <w:sz w:val="24"/>
          <w:szCs w:val="24"/>
        </w:rPr>
        <w:t xml:space="preserve"> que resultará na formação de um discurso médico e civilizador, embora carecesse, em alguns casos, de eficácia terapêutica ou até mesmo científica, como é possível notar no seguinte caso:</w:t>
      </w:r>
    </w:p>
    <w:p w:rsidR="00B0542E" w:rsidRPr="00941867" w:rsidRDefault="00B0542E" w:rsidP="00B0542E">
      <w:pPr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1867">
        <w:rPr>
          <w:rFonts w:ascii="Times New Roman" w:hAnsi="Times New Roman" w:cs="Times New Roman"/>
          <w:i/>
          <w:sz w:val="20"/>
          <w:szCs w:val="20"/>
        </w:rPr>
        <w:t xml:space="preserve">A leste da estrada, que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communica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a ponte do rio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Sanhauá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com a </w:t>
      </w:r>
      <w:proofErr w:type="gramStart"/>
      <w:r w:rsidRPr="00941867">
        <w:rPr>
          <w:rFonts w:ascii="Times New Roman" w:hAnsi="Times New Roman" w:cs="Times New Roman"/>
          <w:i/>
          <w:sz w:val="20"/>
          <w:szCs w:val="20"/>
        </w:rPr>
        <w:t>praça</w:t>
      </w:r>
      <w:proofErr w:type="gram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do Varadouro, existe um vasto lamaçal , que, </w:t>
      </w:r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desprendendo constantemente miasmas, não pode deixar de dar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cauas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 á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molestias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 diversas,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aggravando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 outras, e facilitando a propagação da febre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amarella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quando sempre por importação se desenvolve no porto d'esta Capital. Influindo poderosamente sobre a salubridade publica esse vasto foco de emanações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deleterias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, torna-se indispensável a sua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extincção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5C3A6B">
        <w:rPr>
          <w:rFonts w:ascii="Times New Roman" w:hAnsi="Times New Roman" w:cs="Times New Roman"/>
          <w:sz w:val="20"/>
          <w:szCs w:val="20"/>
        </w:rPr>
        <w:t>(INSPETORIA DE SAÚDE PÚBLICA DA PARAHYBA DO NORTE, Relatório de 1881, p.3</w:t>
      </w:r>
      <w:r w:rsidR="001942AD" w:rsidRPr="005C3A6B">
        <w:rPr>
          <w:rFonts w:ascii="Times New Roman" w:hAnsi="Times New Roman" w:cs="Times New Roman"/>
          <w:sz w:val="20"/>
          <w:szCs w:val="20"/>
        </w:rPr>
        <w:t>. Grifos nossos</w:t>
      </w:r>
      <w:r w:rsidRPr="005C3A6B">
        <w:rPr>
          <w:rFonts w:ascii="Times New Roman" w:hAnsi="Times New Roman" w:cs="Times New Roman"/>
          <w:sz w:val="20"/>
          <w:szCs w:val="20"/>
        </w:rPr>
        <w:t>)</w:t>
      </w:r>
      <w:r w:rsidR="001942AD" w:rsidRPr="005C3A6B">
        <w:rPr>
          <w:rFonts w:ascii="Times New Roman" w:hAnsi="Times New Roman" w:cs="Times New Roman"/>
          <w:sz w:val="20"/>
          <w:szCs w:val="20"/>
        </w:rPr>
        <w:t>.</w:t>
      </w:r>
    </w:p>
    <w:p w:rsidR="00966622" w:rsidRDefault="00966622" w:rsidP="00B0542E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942AD" w:rsidRDefault="001942AD" w:rsidP="00555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relato acima, escrito pelo médico e inspetor de saúde da Província, </w:t>
      </w:r>
      <w:proofErr w:type="spellStart"/>
      <w:r>
        <w:rPr>
          <w:rFonts w:ascii="Times New Roman" w:hAnsi="Times New Roman" w:cs="Times New Roman"/>
          <w:sz w:val="24"/>
          <w:szCs w:val="24"/>
        </w:rPr>
        <w:t>Abdon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Milanez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refere-se às possíveis causas da Febre Amarela no século XIX. Nele, percebemos uma série de elementos que nos ajudam a compreender a ineficácia da medicina em classificar etiologicamente a própria doença e sua causa, ao mesmo tempo em que atribui a ela uma das mais </w:t>
      </w:r>
      <w:proofErr w:type="gramStart"/>
      <w:r>
        <w:rPr>
          <w:rFonts w:ascii="Times New Roman" w:hAnsi="Times New Roman" w:cs="Times New Roman"/>
          <w:sz w:val="24"/>
          <w:szCs w:val="24"/>
        </w:rPr>
        <w:t>rotineiras justifi</w:t>
      </w:r>
      <w:r w:rsidR="00900A82">
        <w:rPr>
          <w:rFonts w:ascii="Times New Roman" w:hAnsi="Times New Roman" w:cs="Times New Roman"/>
          <w:sz w:val="24"/>
          <w:szCs w:val="24"/>
        </w:rPr>
        <w:t>cativas causadora</w:t>
      </w:r>
      <w:proofErr w:type="gramEnd"/>
      <w:r w:rsidR="00900A82">
        <w:rPr>
          <w:rFonts w:ascii="Times New Roman" w:hAnsi="Times New Roman" w:cs="Times New Roman"/>
          <w:sz w:val="24"/>
          <w:szCs w:val="24"/>
        </w:rPr>
        <w:t xml:space="preserve"> da mesma</w:t>
      </w:r>
      <w:r>
        <w:rPr>
          <w:rFonts w:ascii="Times New Roman" w:hAnsi="Times New Roman" w:cs="Times New Roman"/>
          <w:sz w:val="24"/>
          <w:szCs w:val="24"/>
        </w:rPr>
        <w:t xml:space="preserve">: os </w:t>
      </w:r>
      <w:r>
        <w:rPr>
          <w:rFonts w:ascii="Times New Roman" w:hAnsi="Times New Roman" w:cs="Times New Roman"/>
          <w:sz w:val="24"/>
          <w:szCs w:val="24"/>
        </w:rPr>
        <w:lastRenderedPageBreak/>
        <w:t>miasmas deletérios. Mantendo as devidas proporções do anacronismo, sabe-se hoje que a Febre Amarela, além de não possuir um caráter contagioso, é causada pelos mosquitos</w:t>
      </w:r>
      <w:r w:rsidR="0055540B">
        <w:rPr>
          <w:rFonts w:ascii="Times New Roman" w:hAnsi="Times New Roman" w:cs="Times New Roman"/>
          <w:sz w:val="24"/>
          <w:szCs w:val="24"/>
        </w:rPr>
        <w:t xml:space="preserve"> vetores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2AD">
        <w:rPr>
          <w:rFonts w:ascii="Times New Roman" w:hAnsi="Times New Roman" w:cs="Times New Roman"/>
          <w:i/>
          <w:sz w:val="24"/>
          <w:szCs w:val="24"/>
        </w:rPr>
        <w:t>Aedes</w:t>
      </w:r>
      <w:proofErr w:type="spellEnd"/>
      <w:r w:rsidRPr="001942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2AD">
        <w:rPr>
          <w:rFonts w:ascii="Times New Roman" w:hAnsi="Times New Roman" w:cs="Times New Roman"/>
          <w:i/>
          <w:sz w:val="24"/>
          <w:szCs w:val="24"/>
        </w:rPr>
        <w:t>aegypti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42AD">
        <w:rPr>
          <w:rFonts w:ascii="Times New Roman" w:hAnsi="Times New Roman" w:cs="Times New Roman"/>
          <w:i/>
          <w:sz w:val="24"/>
          <w:szCs w:val="24"/>
        </w:rPr>
        <w:t>Haemagogus</w:t>
      </w:r>
      <w:proofErr w:type="spellEnd"/>
      <w:r w:rsidR="00900A8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00A82">
        <w:rPr>
          <w:rFonts w:ascii="Times New Roman" w:hAnsi="Times New Roman" w:cs="Times New Roman"/>
          <w:sz w:val="24"/>
          <w:szCs w:val="24"/>
        </w:rPr>
        <w:t>que são</w:t>
      </w:r>
      <w:r w:rsidR="005554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540B">
        <w:rPr>
          <w:rFonts w:ascii="Times New Roman" w:hAnsi="Times New Roman" w:cs="Times New Roman"/>
          <w:sz w:val="24"/>
          <w:szCs w:val="24"/>
        </w:rPr>
        <w:t xml:space="preserve">portadores do </w:t>
      </w:r>
      <w:proofErr w:type="spellStart"/>
      <w:r w:rsidR="0055540B">
        <w:rPr>
          <w:rFonts w:ascii="Times New Roman" w:hAnsi="Times New Roman" w:cs="Times New Roman"/>
          <w:sz w:val="24"/>
          <w:szCs w:val="24"/>
        </w:rPr>
        <w:t>flavivírus</w:t>
      </w:r>
      <w:proofErr w:type="spellEnd"/>
      <w:r w:rsidRPr="00E60D03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55540B">
        <w:rPr>
          <w:rFonts w:ascii="Times New Roman" w:hAnsi="Times New Roman" w:cs="Times New Roman"/>
          <w:sz w:val="24"/>
          <w:szCs w:val="24"/>
        </w:rPr>
        <w:t>; o que nos poss</w:t>
      </w:r>
      <w:r w:rsidR="00900A82">
        <w:rPr>
          <w:rFonts w:ascii="Times New Roman" w:hAnsi="Times New Roman" w:cs="Times New Roman"/>
          <w:sz w:val="24"/>
          <w:szCs w:val="24"/>
        </w:rPr>
        <w:t>ibilita, por sua vez, analisar a medicina</w:t>
      </w:r>
      <w:r w:rsidR="0055540B">
        <w:rPr>
          <w:rFonts w:ascii="Times New Roman" w:hAnsi="Times New Roman" w:cs="Times New Roman"/>
          <w:sz w:val="24"/>
          <w:szCs w:val="24"/>
        </w:rPr>
        <w:t xml:space="preserve"> no</w:t>
      </w:r>
      <w:r w:rsidR="00D50898">
        <w:rPr>
          <w:rFonts w:ascii="Times New Roman" w:hAnsi="Times New Roman" w:cs="Times New Roman"/>
          <w:sz w:val="24"/>
          <w:szCs w:val="24"/>
        </w:rPr>
        <w:t xml:space="preserve"> campo dos discursos</w:t>
      </w:r>
      <w:r w:rsidR="00555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D03" w:rsidRDefault="0055540B" w:rsidP="005554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0D03">
        <w:rPr>
          <w:rFonts w:ascii="Times New Roman" w:hAnsi="Times New Roman" w:cs="Times New Roman"/>
          <w:sz w:val="24"/>
          <w:szCs w:val="24"/>
        </w:rPr>
        <w:t>É partindo desta premissa, que retornamos ao combate travado pela medicina e as demais artes de curar, analisando agora, a natureza carismática da relação médico-paciente e a possível desconfiança da população aos tratamentos de natureza alopática, divulgados em larga medida nos jornais pela medicina acadêmica:</w:t>
      </w:r>
    </w:p>
    <w:p w:rsidR="00E60D03" w:rsidRPr="00941867" w:rsidRDefault="00E60D03" w:rsidP="00E60D03">
      <w:pPr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1867">
        <w:rPr>
          <w:rFonts w:ascii="Times New Roman" w:hAnsi="Times New Roman" w:cs="Times New Roman"/>
          <w:i/>
          <w:sz w:val="20"/>
          <w:szCs w:val="20"/>
        </w:rPr>
        <w:t xml:space="preserve">Os médicos de todos os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paizes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empregão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o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arsenico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e seus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saes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, o iodo e muitas plantas, porem todos estão longe de ter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efficacia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dos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saes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de quinino. </w:t>
      </w:r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É aqui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occasião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 própria de lembrar ao publico que a sua repugnância por esses medicamentos não tem fundamento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gramStart"/>
      <w:r w:rsidRPr="00941867">
        <w:rPr>
          <w:rFonts w:ascii="Times New Roman" w:hAnsi="Times New Roman" w:cs="Times New Roman"/>
          <w:i/>
          <w:sz w:val="20"/>
          <w:szCs w:val="20"/>
        </w:rPr>
        <w:t xml:space="preserve">É mais fácil morrer um doente por não ter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uzado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de quinino, de que por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te-lo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tomado em dozes exageradas”</w:t>
      </w:r>
      <w:proofErr w:type="gram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3A6B">
        <w:rPr>
          <w:rFonts w:ascii="Times New Roman" w:hAnsi="Times New Roman" w:cs="Times New Roman"/>
          <w:sz w:val="20"/>
          <w:szCs w:val="20"/>
        </w:rPr>
        <w:t>(GAZETA DO SERTÃO, 15 DE NOVEMBRO DE 1889, p.2. Grifos nossos)</w:t>
      </w:r>
    </w:p>
    <w:p w:rsidR="00966622" w:rsidRDefault="00966622" w:rsidP="00E60D03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60D03" w:rsidRDefault="00E60D03" w:rsidP="00E60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Notemos que a ocasião da informação no jornal nos parece oportuna pela medicina para tentar reestruturar a confiança nos seus métodos terapêuticos junto à população, num jogo discursivo que nos parece oscilar entre a sua projeção social, uma vez que argumenta a eficácia </w:t>
      </w:r>
      <w:r w:rsidR="00900A82">
        <w:rPr>
          <w:rFonts w:ascii="Times New Roman" w:hAnsi="Times New Roman" w:cs="Times New Roman"/>
          <w:sz w:val="24"/>
          <w:szCs w:val="24"/>
        </w:rPr>
        <w:t>dos sais de quinino no combate a</w:t>
      </w:r>
      <w:r>
        <w:rPr>
          <w:rFonts w:ascii="Times New Roman" w:hAnsi="Times New Roman" w:cs="Times New Roman"/>
          <w:sz w:val="24"/>
          <w:szCs w:val="24"/>
        </w:rPr>
        <w:t xml:space="preserve"> doenças, </w:t>
      </w:r>
      <w:r w:rsidR="00D50898">
        <w:rPr>
          <w:rFonts w:ascii="Times New Roman" w:hAnsi="Times New Roman" w:cs="Times New Roman"/>
          <w:sz w:val="24"/>
          <w:szCs w:val="24"/>
        </w:rPr>
        <w:t>bem como a descrença da população no referido remédio, que poderia justificar-se pelo estranhamento do povo a uma substância hipoteticamente desconhecida (FIGUEIREDO</w:t>
      </w:r>
      <w:r w:rsidR="00463051">
        <w:rPr>
          <w:rFonts w:ascii="Times New Roman" w:hAnsi="Times New Roman" w:cs="Times New Roman"/>
          <w:sz w:val="24"/>
          <w:szCs w:val="24"/>
        </w:rPr>
        <w:t>, 2008, p. 69</w:t>
      </w:r>
      <w:r w:rsidR="00B65B9A">
        <w:rPr>
          <w:rFonts w:ascii="Times New Roman" w:hAnsi="Times New Roman" w:cs="Times New Roman"/>
          <w:sz w:val="24"/>
          <w:szCs w:val="24"/>
        </w:rPr>
        <w:t>), ou até mesmo repulsiva</w:t>
      </w:r>
      <w:r w:rsidR="00D50898">
        <w:rPr>
          <w:rFonts w:ascii="Times New Roman" w:hAnsi="Times New Roman" w:cs="Times New Roman"/>
          <w:sz w:val="24"/>
          <w:szCs w:val="24"/>
        </w:rPr>
        <w:t xml:space="preserve"> por ter, em teoria, causado algum dano grave, a exemplo da própria morte, como se vê nas linhas finais do anúncio.</w:t>
      </w:r>
    </w:p>
    <w:p w:rsidR="00463051" w:rsidRDefault="007E7B59" w:rsidP="00E60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batalha da cura, os privilégios obtidos pela medicina ao articular-se junto ao governo provincial em nada nos parece irrelevante, uma vez que parece ela t</w:t>
      </w:r>
      <w:r w:rsidR="00EF2050">
        <w:rPr>
          <w:rFonts w:ascii="Times New Roman" w:hAnsi="Times New Roman" w:cs="Times New Roman"/>
          <w:sz w:val="24"/>
          <w:szCs w:val="24"/>
        </w:rPr>
        <w:t>riunfar nas páginas dos jornais. Nisso,</w:t>
      </w:r>
      <w:r>
        <w:rPr>
          <w:rFonts w:ascii="Times New Roman" w:hAnsi="Times New Roman" w:cs="Times New Roman"/>
          <w:sz w:val="24"/>
          <w:szCs w:val="24"/>
        </w:rPr>
        <w:t xml:space="preserve"> raras</w:t>
      </w:r>
      <w:r w:rsidR="00EF2050">
        <w:rPr>
          <w:rFonts w:ascii="Times New Roman" w:hAnsi="Times New Roman" w:cs="Times New Roman"/>
          <w:sz w:val="24"/>
          <w:szCs w:val="24"/>
        </w:rPr>
        <w:t xml:space="preserve"> eram</w:t>
      </w:r>
      <w:r>
        <w:rPr>
          <w:rFonts w:ascii="Times New Roman" w:hAnsi="Times New Roman" w:cs="Times New Roman"/>
          <w:sz w:val="24"/>
          <w:szCs w:val="24"/>
        </w:rPr>
        <w:t xml:space="preserve"> as alusões</w:t>
      </w:r>
      <w:r w:rsidR="00EF2050">
        <w:rPr>
          <w:rFonts w:ascii="Times New Roman" w:hAnsi="Times New Roman" w:cs="Times New Roman"/>
          <w:sz w:val="24"/>
          <w:szCs w:val="24"/>
        </w:rPr>
        <w:t xml:space="preserve"> à sua ineficácia,</w:t>
      </w:r>
      <w:r w:rsidR="00795991">
        <w:rPr>
          <w:rFonts w:ascii="Times New Roman" w:hAnsi="Times New Roman" w:cs="Times New Roman"/>
          <w:sz w:val="24"/>
          <w:szCs w:val="24"/>
        </w:rPr>
        <w:t xml:space="preserve"> e quando aconteciam, eram</w:t>
      </w:r>
      <w:r>
        <w:rPr>
          <w:rFonts w:ascii="Times New Roman" w:hAnsi="Times New Roman" w:cs="Times New Roman"/>
          <w:sz w:val="24"/>
          <w:szCs w:val="24"/>
        </w:rPr>
        <w:t xml:space="preserve"> sutilmente contornadas por uma esfera d</w:t>
      </w:r>
      <w:r w:rsidR="00EF2050">
        <w:rPr>
          <w:rFonts w:ascii="Times New Roman" w:hAnsi="Times New Roman" w:cs="Times New Roman"/>
          <w:sz w:val="24"/>
          <w:szCs w:val="24"/>
        </w:rPr>
        <w:t>e justiça quando falhadas</w:t>
      </w:r>
      <w:r>
        <w:rPr>
          <w:rFonts w:ascii="Times New Roman" w:hAnsi="Times New Roman" w:cs="Times New Roman"/>
          <w:sz w:val="24"/>
          <w:szCs w:val="24"/>
        </w:rPr>
        <w:t xml:space="preserve"> no tratamento de doenças ou complicações de saúde.</w:t>
      </w:r>
      <w:r w:rsidR="00EF2050">
        <w:rPr>
          <w:rFonts w:ascii="Times New Roman" w:hAnsi="Times New Roman" w:cs="Times New Roman"/>
          <w:sz w:val="24"/>
          <w:szCs w:val="24"/>
        </w:rPr>
        <w:t xml:space="preserve"> Mes</w:t>
      </w:r>
      <w:r w:rsidR="00795991">
        <w:rPr>
          <w:rFonts w:ascii="Times New Roman" w:hAnsi="Times New Roman" w:cs="Times New Roman"/>
          <w:sz w:val="24"/>
          <w:szCs w:val="24"/>
        </w:rPr>
        <w:t>mo em casos semelhantes ao</w:t>
      </w:r>
      <w:r w:rsidR="00EF2050">
        <w:rPr>
          <w:rFonts w:ascii="Times New Roman" w:hAnsi="Times New Roman" w:cs="Times New Roman"/>
          <w:sz w:val="24"/>
          <w:szCs w:val="24"/>
        </w:rPr>
        <w:t xml:space="preserve"> citado</w:t>
      </w:r>
      <w:r w:rsidR="00795991">
        <w:rPr>
          <w:rFonts w:ascii="Times New Roman" w:hAnsi="Times New Roman" w:cs="Times New Roman"/>
          <w:sz w:val="24"/>
          <w:szCs w:val="24"/>
        </w:rPr>
        <w:t xml:space="preserve"> acima, seria a medicina</w:t>
      </w:r>
      <w:r w:rsidR="00EF2050">
        <w:rPr>
          <w:rFonts w:ascii="Times New Roman" w:hAnsi="Times New Roman" w:cs="Times New Roman"/>
          <w:sz w:val="24"/>
          <w:szCs w:val="24"/>
        </w:rPr>
        <w:t xml:space="preserve"> a arte de curar por excelência, sendo sempre representada como detentora da razão e do progresso, como é possível observar na seguinte menção:</w:t>
      </w:r>
    </w:p>
    <w:p w:rsidR="00EF2050" w:rsidRPr="005C3A6B" w:rsidRDefault="00EF2050" w:rsidP="00EF2050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41867">
        <w:rPr>
          <w:rFonts w:ascii="Times New Roman" w:hAnsi="Times New Roman" w:cs="Times New Roman"/>
          <w:i/>
          <w:sz w:val="20"/>
          <w:szCs w:val="20"/>
        </w:rPr>
        <w:t xml:space="preserve">É assim que o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illustre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mestre, uma das maiores glorias da medicina brasileira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hordierna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, o Dr. Manoel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Victorino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Preria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, falando, em sua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these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4186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inaugural, dos estudos médicos da </w:t>
      </w:r>
      <w:proofErr w:type="spellStart"/>
      <w:r w:rsidRPr="00941867">
        <w:rPr>
          <w:rFonts w:ascii="Times New Roman" w:hAnsi="Times New Roman" w:cs="Times New Roman"/>
          <w:i/>
          <w:sz w:val="20"/>
          <w:szCs w:val="20"/>
        </w:rPr>
        <w:t>actualidade</w:t>
      </w:r>
      <w:proofErr w:type="spellEnd"/>
      <w:r w:rsidRPr="00941867">
        <w:rPr>
          <w:rFonts w:ascii="Times New Roman" w:hAnsi="Times New Roman" w:cs="Times New Roman"/>
          <w:i/>
          <w:sz w:val="20"/>
          <w:szCs w:val="20"/>
        </w:rPr>
        <w:t xml:space="preserve">, diz. &lt;&lt; </w:t>
      </w:r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Já se foi a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epocha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 dos mistérios, das praticas do obscurantismo e da superstição. A medicina é a </w:t>
      </w:r>
      <w:proofErr w:type="spellStart"/>
      <w:r w:rsidRPr="00941867">
        <w:rPr>
          <w:rFonts w:ascii="Times New Roman" w:hAnsi="Times New Roman" w:cs="Times New Roman"/>
          <w:b/>
          <w:i/>
          <w:sz w:val="20"/>
          <w:szCs w:val="20"/>
        </w:rPr>
        <w:t>sciencia</w:t>
      </w:r>
      <w:proofErr w:type="spellEnd"/>
      <w:r w:rsidRPr="00941867">
        <w:rPr>
          <w:rFonts w:ascii="Times New Roman" w:hAnsi="Times New Roman" w:cs="Times New Roman"/>
          <w:b/>
          <w:i/>
          <w:sz w:val="20"/>
          <w:szCs w:val="20"/>
        </w:rPr>
        <w:t xml:space="preserve"> da razão, do facto, do exame e da publicidade, ninguém há que a conteste</w:t>
      </w:r>
      <w:r w:rsidRPr="00941867">
        <w:rPr>
          <w:rFonts w:ascii="Times New Roman" w:hAnsi="Times New Roman" w:cs="Times New Roman"/>
          <w:i/>
          <w:sz w:val="20"/>
          <w:szCs w:val="20"/>
        </w:rPr>
        <w:t xml:space="preserve">&gt;&gt;. </w:t>
      </w:r>
      <w:r w:rsidRPr="005C3A6B">
        <w:rPr>
          <w:rFonts w:ascii="Times New Roman" w:hAnsi="Times New Roman" w:cs="Times New Roman"/>
          <w:sz w:val="20"/>
          <w:szCs w:val="20"/>
        </w:rPr>
        <w:t>(GAZETA DO SERTÃO, 15 de Novembro de 1889, p.2. Grifos nossos</w:t>
      </w:r>
      <w:proofErr w:type="gramStart"/>
      <w:r w:rsidRPr="005C3A6B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966622" w:rsidRDefault="00966622" w:rsidP="00EF2050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95991" w:rsidRDefault="00EF2050" w:rsidP="00E60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Afirmativas desta natureza, em que pesam elementos centrais de projeção social como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razão”,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incontestabilidade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>” ou até mesmo</w:t>
      </w:r>
      <w:r w:rsidR="00795991">
        <w:rPr>
          <w:rFonts w:ascii="Times New Roman" w:hAnsi="Times New Roman" w:cs="Times New Roman"/>
          <w:sz w:val="24"/>
          <w:szCs w:val="24"/>
        </w:rPr>
        <w:t xml:space="preserve"> surgindo como</w:t>
      </w:r>
      <w:r>
        <w:rPr>
          <w:rFonts w:ascii="Times New Roman" w:hAnsi="Times New Roman" w:cs="Times New Roman"/>
          <w:sz w:val="24"/>
          <w:szCs w:val="24"/>
        </w:rPr>
        <w:t xml:space="preserve"> uma verdadeira luz em meio à escuridão da superstição e dos mistérios</w:t>
      </w:r>
      <w:proofErr w:type="gramStart"/>
      <w:r>
        <w:rPr>
          <w:rFonts w:ascii="Times New Roman" w:hAnsi="Times New Roman" w:cs="Times New Roman"/>
          <w:sz w:val="24"/>
          <w:szCs w:val="24"/>
        </w:rPr>
        <w:t>, nos parece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contribuir de f</w:t>
      </w:r>
      <w:r w:rsidR="00B65B9A">
        <w:rPr>
          <w:rFonts w:ascii="Times New Roman" w:hAnsi="Times New Roman" w:cs="Times New Roman"/>
          <w:sz w:val="24"/>
          <w:szCs w:val="24"/>
        </w:rPr>
        <w:t>orma decisiva ao</w:t>
      </w:r>
      <w:r w:rsidR="00795991">
        <w:rPr>
          <w:rFonts w:ascii="Times New Roman" w:hAnsi="Times New Roman" w:cs="Times New Roman"/>
          <w:sz w:val="24"/>
          <w:szCs w:val="24"/>
        </w:rPr>
        <w:t xml:space="preserve"> discurso médico, embora o mesmo, como já tratado, falhasse eventualmente tanto na cura de algumas doenças quanto na confiança d</w:t>
      </w:r>
      <w:r w:rsidR="00B351FD">
        <w:rPr>
          <w:rFonts w:ascii="Times New Roman" w:hAnsi="Times New Roman" w:cs="Times New Roman"/>
          <w:sz w:val="24"/>
          <w:szCs w:val="24"/>
        </w:rPr>
        <w:t>as pessoas</w:t>
      </w:r>
      <w:r w:rsidR="00B65B9A">
        <w:rPr>
          <w:rFonts w:ascii="Times New Roman" w:hAnsi="Times New Roman" w:cs="Times New Roman"/>
          <w:sz w:val="24"/>
          <w:szCs w:val="24"/>
        </w:rPr>
        <w:t>.</w:t>
      </w:r>
    </w:p>
    <w:p w:rsidR="0066550B" w:rsidRDefault="00B65B9A" w:rsidP="007959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contexto analisado, </w:t>
      </w:r>
      <w:r w:rsidR="00A8177C">
        <w:rPr>
          <w:rFonts w:ascii="Times New Roman" w:hAnsi="Times New Roman" w:cs="Times New Roman"/>
          <w:sz w:val="24"/>
          <w:szCs w:val="24"/>
        </w:rPr>
        <w:t>tentamos mostrar como a saúde e</w:t>
      </w:r>
      <w:r>
        <w:rPr>
          <w:rFonts w:ascii="Times New Roman" w:hAnsi="Times New Roman" w:cs="Times New Roman"/>
          <w:sz w:val="24"/>
          <w:szCs w:val="24"/>
        </w:rPr>
        <w:t xml:space="preserve"> suas representações,</w:t>
      </w:r>
      <w:r w:rsidR="00A8177C">
        <w:rPr>
          <w:rFonts w:ascii="Times New Roman" w:hAnsi="Times New Roman" w:cs="Times New Roman"/>
          <w:sz w:val="24"/>
          <w:szCs w:val="24"/>
        </w:rPr>
        <w:t xml:space="preserve"> resultaram numa pluralida</w:t>
      </w:r>
      <w:r w:rsidR="0066550B">
        <w:rPr>
          <w:rFonts w:ascii="Times New Roman" w:hAnsi="Times New Roman" w:cs="Times New Roman"/>
          <w:sz w:val="24"/>
          <w:szCs w:val="24"/>
        </w:rPr>
        <w:t>de de práticas de cura que permaneciam vivas desde o período colonial e que eram exercidas</w:t>
      </w:r>
      <w:r w:rsidR="00A8177C">
        <w:rPr>
          <w:rFonts w:ascii="Times New Roman" w:hAnsi="Times New Roman" w:cs="Times New Roman"/>
          <w:sz w:val="24"/>
          <w:szCs w:val="24"/>
        </w:rPr>
        <w:t xml:space="preserve"> em larga esca</w:t>
      </w:r>
      <w:r w:rsidR="00B351FD">
        <w:rPr>
          <w:rFonts w:ascii="Times New Roman" w:hAnsi="Times New Roman" w:cs="Times New Roman"/>
          <w:sz w:val="24"/>
          <w:szCs w:val="24"/>
        </w:rPr>
        <w:t>la na Paraíba da década de 1880.</w:t>
      </w:r>
      <w:r w:rsidR="00A8177C">
        <w:rPr>
          <w:rFonts w:ascii="Times New Roman" w:hAnsi="Times New Roman" w:cs="Times New Roman"/>
          <w:sz w:val="24"/>
          <w:szCs w:val="24"/>
        </w:rPr>
        <w:t xml:space="preserve"> </w:t>
      </w:r>
      <w:r w:rsidR="00B351FD">
        <w:rPr>
          <w:rFonts w:ascii="Times New Roman" w:hAnsi="Times New Roman" w:cs="Times New Roman"/>
          <w:sz w:val="24"/>
          <w:szCs w:val="24"/>
        </w:rPr>
        <w:t>N</w:t>
      </w:r>
      <w:r w:rsidR="00A8177C">
        <w:rPr>
          <w:rFonts w:ascii="Times New Roman" w:hAnsi="Times New Roman" w:cs="Times New Roman"/>
          <w:sz w:val="24"/>
          <w:szCs w:val="24"/>
        </w:rPr>
        <w:t>uma época marcada fortemente pelo discurso médico em a</w:t>
      </w:r>
      <w:r w:rsidR="0061208C">
        <w:rPr>
          <w:rFonts w:ascii="Times New Roman" w:hAnsi="Times New Roman" w:cs="Times New Roman"/>
          <w:sz w:val="24"/>
          <w:szCs w:val="24"/>
        </w:rPr>
        <w:t>scensão, cujo saber aliado a uma estrutura de poder, procurou</w:t>
      </w:r>
      <w:r w:rsidR="00A8177C">
        <w:rPr>
          <w:rFonts w:ascii="Times New Roman" w:hAnsi="Times New Roman" w:cs="Times New Roman"/>
          <w:sz w:val="24"/>
          <w:szCs w:val="24"/>
        </w:rPr>
        <w:t xml:space="preserve"> </w:t>
      </w:r>
      <w:r w:rsidR="0066550B">
        <w:rPr>
          <w:rFonts w:ascii="Times New Roman" w:hAnsi="Times New Roman" w:cs="Times New Roman"/>
          <w:sz w:val="24"/>
          <w:szCs w:val="24"/>
        </w:rPr>
        <w:t>e</w:t>
      </w:r>
      <w:r w:rsidR="00A8177C">
        <w:rPr>
          <w:rFonts w:ascii="Times New Roman" w:hAnsi="Times New Roman" w:cs="Times New Roman"/>
          <w:sz w:val="24"/>
          <w:szCs w:val="24"/>
        </w:rPr>
        <w:t>levar a medicina a uma posição de prestígio e superioridade, num entrave em que os curandeirismos e se</w:t>
      </w:r>
      <w:r w:rsidR="00E30711">
        <w:rPr>
          <w:rFonts w:ascii="Times New Roman" w:hAnsi="Times New Roman" w:cs="Times New Roman"/>
          <w:sz w:val="24"/>
          <w:szCs w:val="24"/>
        </w:rPr>
        <w:t>us agentes curadores brigariam pela permanên</w:t>
      </w:r>
      <w:r w:rsidR="0061208C">
        <w:rPr>
          <w:rFonts w:ascii="Times New Roman" w:hAnsi="Times New Roman" w:cs="Times New Roman"/>
          <w:sz w:val="24"/>
          <w:szCs w:val="24"/>
        </w:rPr>
        <w:t xml:space="preserve">cia de suas práticas, inibindo, como no caso do curandeiro Mão </w:t>
      </w:r>
      <w:proofErr w:type="gramStart"/>
      <w:r w:rsidR="005115FF">
        <w:rPr>
          <w:rFonts w:ascii="Times New Roman" w:hAnsi="Times New Roman" w:cs="Times New Roman"/>
          <w:sz w:val="24"/>
          <w:szCs w:val="24"/>
        </w:rPr>
        <w:t>Santa, o prestígio e a superioridade</w:t>
      </w:r>
      <w:proofErr w:type="gramEnd"/>
      <w:r w:rsidR="0061208C">
        <w:rPr>
          <w:rFonts w:ascii="Times New Roman" w:hAnsi="Times New Roman" w:cs="Times New Roman"/>
          <w:sz w:val="24"/>
          <w:szCs w:val="24"/>
        </w:rPr>
        <w:t xml:space="preserve"> terapêutica da medicina acadêmica</w:t>
      </w:r>
      <w:r w:rsidR="005115FF">
        <w:rPr>
          <w:rFonts w:ascii="Times New Roman" w:hAnsi="Times New Roman" w:cs="Times New Roman"/>
          <w:sz w:val="24"/>
          <w:szCs w:val="24"/>
        </w:rPr>
        <w:t>.</w:t>
      </w:r>
    </w:p>
    <w:p w:rsidR="00795991" w:rsidRDefault="0066550B" w:rsidP="007959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combate das artes de curar, tentamos mostrar como a medicina, se analisada no campo dos discursos, nos possibilita entender melhor as “desventuras” </w:t>
      </w:r>
      <w:r w:rsidR="00BE3F42">
        <w:rPr>
          <w:rFonts w:ascii="Times New Roman" w:hAnsi="Times New Roman" w:cs="Times New Roman"/>
          <w:sz w:val="24"/>
          <w:szCs w:val="24"/>
        </w:rPr>
        <w:t xml:space="preserve">delegadas </w:t>
      </w:r>
      <w:r>
        <w:rPr>
          <w:rFonts w:ascii="Times New Roman" w:hAnsi="Times New Roman" w:cs="Times New Roman"/>
          <w:sz w:val="24"/>
          <w:szCs w:val="24"/>
        </w:rPr>
        <w:t xml:space="preserve">aos curandeirismos, uma vez que nos faz perceber </w:t>
      </w:r>
      <w:r w:rsidR="005115FF">
        <w:rPr>
          <w:rFonts w:ascii="Times New Roman" w:hAnsi="Times New Roman" w:cs="Times New Roman"/>
          <w:sz w:val="24"/>
          <w:szCs w:val="24"/>
        </w:rPr>
        <w:t>outra</w:t>
      </w:r>
      <w:r>
        <w:rPr>
          <w:rFonts w:ascii="Times New Roman" w:hAnsi="Times New Roman" w:cs="Times New Roman"/>
          <w:sz w:val="24"/>
          <w:szCs w:val="24"/>
        </w:rPr>
        <w:t xml:space="preserve"> ótica da história, nos fazendo reconsiderar a incontestável posi</w:t>
      </w:r>
      <w:r w:rsidR="005115FF">
        <w:rPr>
          <w:rFonts w:ascii="Times New Roman" w:hAnsi="Times New Roman" w:cs="Times New Roman"/>
          <w:sz w:val="24"/>
          <w:szCs w:val="24"/>
        </w:rPr>
        <w:t>ção de superioridade do conhecimento médico-científico</w:t>
      </w:r>
      <w:r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5115FF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práticas de cura exercidas por aqueles que não possuíam formação acadêmica</w:t>
      </w:r>
      <w:r w:rsidR="006120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00AD" w:rsidRDefault="002E00AD" w:rsidP="007959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991" w:rsidRPr="008B3BF4" w:rsidRDefault="00795991" w:rsidP="00C85F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BF4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C85F8A" w:rsidRPr="00C85F8A" w:rsidRDefault="00C85F8A" w:rsidP="00C85F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8A">
        <w:rPr>
          <w:rFonts w:ascii="Times New Roman" w:hAnsi="Times New Roman" w:cs="Times New Roman"/>
          <w:b/>
          <w:sz w:val="24"/>
          <w:szCs w:val="24"/>
        </w:rPr>
        <w:t>Fontes</w:t>
      </w:r>
    </w:p>
    <w:p w:rsidR="00C85F8A" w:rsidRDefault="008B3BF4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F8A" w:rsidRPr="00A1523D">
        <w:rPr>
          <w:rFonts w:ascii="Times New Roman" w:hAnsi="Times New Roman" w:cs="Times New Roman"/>
          <w:sz w:val="24"/>
          <w:szCs w:val="24"/>
        </w:rPr>
        <w:t>Relatórios dos Presidentes de Província</w:t>
      </w:r>
      <w:r w:rsidR="00C85F8A">
        <w:rPr>
          <w:rFonts w:ascii="Times New Roman" w:hAnsi="Times New Roman" w:cs="Times New Roman"/>
          <w:sz w:val="24"/>
          <w:szCs w:val="24"/>
        </w:rPr>
        <w:t xml:space="preserve"> e da Inspetoria de Saúde Pública da </w:t>
      </w:r>
      <w:proofErr w:type="spellStart"/>
      <w:r w:rsidR="00C85F8A">
        <w:rPr>
          <w:rFonts w:ascii="Times New Roman" w:hAnsi="Times New Roman" w:cs="Times New Roman"/>
          <w:sz w:val="24"/>
          <w:szCs w:val="24"/>
        </w:rPr>
        <w:t>Parahyba</w:t>
      </w:r>
      <w:proofErr w:type="spellEnd"/>
      <w:r w:rsidR="00C85F8A">
        <w:rPr>
          <w:rFonts w:ascii="Times New Roman" w:hAnsi="Times New Roman" w:cs="Times New Roman"/>
          <w:sz w:val="24"/>
          <w:szCs w:val="24"/>
        </w:rPr>
        <w:t xml:space="preserve"> do Norte</w:t>
      </w:r>
      <w:r w:rsidR="00C85F8A" w:rsidRPr="00A1523D">
        <w:rPr>
          <w:rFonts w:ascii="Times New Roman" w:hAnsi="Times New Roman" w:cs="Times New Roman"/>
          <w:sz w:val="24"/>
          <w:szCs w:val="24"/>
        </w:rPr>
        <w:t xml:space="preserve">. </w:t>
      </w:r>
      <w:r w:rsidR="00C85F8A">
        <w:rPr>
          <w:rFonts w:ascii="Times New Roman" w:hAnsi="Times New Roman" w:cs="Times New Roman"/>
          <w:sz w:val="24"/>
          <w:szCs w:val="24"/>
        </w:rPr>
        <w:t>Recorte temporal: 1880-1889</w:t>
      </w:r>
      <w:r w:rsidR="00C85F8A" w:rsidRPr="00A1523D">
        <w:rPr>
          <w:rFonts w:ascii="Times New Roman" w:hAnsi="Times New Roman" w:cs="Times New Roman"/>
          <w:sz w:val="24"/>
          <w:szCs w:val="24"/>
        </w:rPr>
        <w:t xml:space="preserve">. Center for Research </w:t>
      </w:r>
      <w:proofErr w:type="spellStart"/>
      <w:r w:rsidR="00C85F8A" w:rsidRPr="00A1523D">
        <w:rPr>
          <w:rFonts w:ascii="Times New Roman" w:hAnsi="Times New Roman" w:cs="Times New Roman"/>
          <w:sz w:val="24"/>
          <w:szCs w:val="24"/>
        </w:rPr>
        <w:t>Libraries</w:t>
      </w:r>
      <w:proofErr w:type="spellEnd"/>
      <w:r w:rsidR="00C85F8A" w:rsidRPr="00A1523D">
        <w:rPr>
          <w:rFonts w:ascii="Times New Roman" w:hAnsi="Times New Roman" w:cs="Times New Roman"/>
          <w:sz w:val="24"/>
          <w:szCs w:val="24"/>
        </w:rPr>
        <w:t xml:space="preserve">, Provincial </w:t>
      </w:r>
      <w:proofErr w:type="spellStart"/>
      <w:r w:rsidR="00C85F8A" w:rsidRPr="00A1523D">
        <w:rPr>
          <w:rFonts w:ascii="Times New Roman" w:hAnsi="Times New Roman" w:cs="Times New Roman"/>
          <w:sz w:val="24"/>
          <w:szCs w:val="24"/>
        </w:rPr>
        <w:t>Presidential</w:t>
      </w:r>
      <w:proofErr w:type="spellEnd"/>
      <w:r w:rsidR="00C85F8A" w:rsidRPr="00A15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F8A" w:rsidRPr="00A1523D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="00C85F8A" w:rsidRPr="00A1523D">
        <w:rPr>
          <w:rFonts w:ascii="Times New Roman" w:hAnsi="Times New Roman" w:cs="Times New Roman"/>
          <w:sz w:val="24"/>
          <w:szCs w:val="24"/>
        </w:rPr>
        <w:t xml:space="preserve"> (1830-1930). Disponíveis em Paraíba: </w:t>
      </w:r>
      <w:r w:rsidR="00C85F8A" w:rsidRPr="00A1523D">
        <w:rPr>
          <w:rFonts w:ascii="Times New Roman" w:hAnsi="Times New Roman" w:cs="Times New Roman"/>
          <w:color w:val="0000FF"/>
          <w:sz w:val="24"/>
          <w:szCs w:val="24"/>
        </w:rPr>
        <w:t>http://www.crl.edu/brazil/provincial/para%C3%</w:t>
      </w:r>
      <w:proofErr w:type="gramStart"/>
      <w:r w:rsidR="00C85F8A" w:rsidRPr="00A1523D">
        <w:rPr>
          <w:rFonts w:ascii="Times New Roman" w:hAnsi="Times New Roman" w:cs="Times New Roman"/>
          <w:color w:val="0000FF"/>
          <w:sz w:val="24"/>
          <w:szCs w:val="24"/>
        </w:rPr>
        <w:t>ADba</w:t>
      </w:r>
      <w:proofErr w:type="gramEnd"/>
      <w:r w:rsidR="00C85F8A" w:rsidRPr="00A1523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85F8A">
        <w:rPr>
          <w:rFonts w:ascii="Times New Roman" w:hAnsi="Times New Roman" w:cs="Times New Roman"/>
          <w:sz w:val="24"/>
          <w:szCs w:val="24"/>
        </w:rPr>
        <w:t>Acesso em: 01 de Abril de 2017</w:t>
      </w:r>
      <w:r w:rsidR="00C85F8A" w:rsidRPr="00A1523D">
        <w:rPr>
          <w:rFonts w:ascii="Times New Roman" w:hAnsi="Times New Roman" w:cs="Times New Roman"/>
          <w:sz w:val="24"/>
          <w:szCs w:val="24"/>
        </w:rPr>
        <w:t>.</w:t>
      </w:r>
    </w:p>
    <w:p w:rsidR="00C85F8A" w:rsidRDefault="008B3BF4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85F8A">
        <w:rPr>
          <w:rFonts w:ascii="Times New Roman" w:hAnsi="Times New Roman" w:cs="Times New Roman"/>
          <w:sz w:val="24"/>
          <w:szCs w:val="24"/>
        </w:rPr>
        <w:t>Jornais do século XIX, disponíveis</w:t>
      </w:r>
      <w:r w:rsidR="00C85F8A" w:rsidRPr="00A1523D">
        <w:rPr>
          <w:rFonts w:ascii="Times New Roman" w:hAnsi="Times New Roman" w:cs="Times New Roman"/>
          <w:sz w:val="24"/>
          <w:szCs w:val="24"/>
        </w:rPr>
        <w:t xml:space="preserve"> no Instituto Histórico</w:t>
      </w:r>
      <w:r w:rsidR="00C85F8A">
        <w:rPr>
          <w:rFonts w:ascii="Times New Roman" w:hAnsi="Times New Roman" w:cs="Times New Roman"/>
          <w:sz w:val="24"/>
          <w:szCs w:val="24"/>
        </w:rPr>
        <w:t xml:space="preserve"> e Geográfico Paraibano (IGHP),</w:t>
      </w:r>
      <w:r w:rsidR="00C85F8A" w:rsidRPr="00A1523D">
        <w:rPr>
          <w:rFonts w:ascii="Times New Roman" w:hAnsi="Times New Roman" w:cs="Times New Roman"/>
          <w:sz w:val="24"/>
          <w:szCs w:val="24"/>
        </w:rPr>
        <w:t xml:space="preserve"> no acervo da UFPB (Universidade Federal da Paraíba)</w:t>
      </w:r>
      <w:r w:rsidR="00C85F8A">
        <w:rPr>
          <w:rFonts w:ascii="Times New Roman" w:hAnsi="Times New Roman" w:cs="Times New Roman"/>
          <w:sz w:val="24"/>
          <w:szCs w:val="24"/>
        </w:rPr>
        <w:t xml:space="preserve"> e na Hemeroteca Digital da Biblioteca Nacional</w:t>
      </w:r>
      <w:r w:rsidR="00C85F8A" w:rsidRPr="00A1523D">
        <w:rPr>
          <w:rFonts w:ascii="Times New Roman" w:hAnsi="Times New Roman" w:cs="Times New Roman"/>
          <w:sz w:val="24"/>
          <w:szCs w:val="24"/>
        </w:rPr>
        <w:t xml:space="preserve">. Arquivo do CCHLA: Jornais e folhetins literários da Paraíba do século XIX. </w:t>
      </w:r>
      <w:hyperlink r:id="rId8" w:history="1">
        <w:r w:rsidRPr="00811833">
          <w:rPr>
            <w:rStyle w:val="Hyperlink"/>
            <w:rFonts w:ascii="Times New Roman" w:hAnsi="Times New Roman" w:cs="Times New Roman"/>
            <w:sz w:val="24"/>
            <w:szCs w:val="24"/>
          </w:rPr>
          <w:t>http://www.cchla.ufpb.br/jornaisefolhetins/acervo.html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3BF4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http://bndigital.bn.gov.br/hemeroteca-digital/</w:t>
      </w:r>
      <w:r w:rsidR="00C85F8A">
        <w:rPr>
          <w:rFonts w:ascii="Times New Roman" w:hAnsi="Times New Roman" w:cs="Times New Roman"/>
          <w:sz w:val="24"/>
          <w:szCs w:val="24"/>
        </w:rPr>
        <w:t xml:space="preserve"> Acesso em </w:t>
      </w:r>
      <w:proofErr w:type="gramStart"/>
      <w:r w:rsidR="00C85F8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85F8A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B351FD" w:rsidRDefault="00B351FD" w:rsidP="00C85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98B" w:rsidRPr="009A598B" w:rsidRDefault="009A598B" w:rsidP="00C85F8A">
      <w:pPr>
        <w:spacing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9A598B">
        <w:rPr>
          <w:rFonts w:ascii="Times New Roman" w:hAnsi="Times New Roman" w:cs="Times New Roman"/>
          <w:b/>
          <w:sz w:val="24"/>
          <w:szCs w:val="24"/>
        </w:rPr>
        <w:t>Memorialista</w:t>
      </w:r>
    </w:p>
    <w:p w:rsidR="00C85F8A" w:rsidRDefault="009A598B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MEDEIROS, Coriolano de. </w:t>
      </w:r>
      <w:r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Tambiá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 minha infância – Sampaio. </w:t>
      </w:r>
      <w:r>
        <w:rPr>
          <w:rFonts w:ascii="Times New Roman" w:hAnsi="Times New Roman" w:cs="Times New Roman"/>
          <w:sz w:val="24"/>
          <w:szCs w:val="24"/>
        </w:rPr>
        <w:t xml:space="preserve">Paraíba: A União Editora, 1994. </w:t>
      </w:r>
    </w:p>
    <w:p w:rsidR="009A598B" w:rsidRDefault="009A598B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BF4" w:rsidRPr="008B3BF4" w:rsidRDefault="008B3BF4" w:rsidP="00C85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BF4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C85F8A" w:rsidRPr="00A1523D" w:rsidRDefault="00C85F8A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23D">
        <w:rPr>
          <w:rFonts w:ascii="Times New Roman" w:hAnsi="Times New Roman" w:cs="Times New Roman"/>
          <w:sz w:val="24"/>
          <w:szCs w:val="24"/>
        </w:rPr>
        <w:t xml:space="preserve">DINIZ, </w:t>
      </w:r>
      <w:proofErr w:type="spellStart"/>
      <w:r w:rsidRPr="00A1523D">
        <w:rPr>
          <w:rFonts w:ascii="Times New Roman" w:hAnsi="Times New Roman" w:cs="Times New Roman"/>
          <w:sz w:val="24"/>
          <w:szCs w:val="24"/>
        </w:rPr>
        <w:t>Ariosvaldo</w:t>
      </w:r>
      <w:proofErr w:type="spellEnd"/>
      <w:r w:rsidRPr="00A1523D">
        <w:rPr>
          <w:rFonts w:ascii="Times New Roman" w:hAnsi="Times New Roman" w:cs="Times New Roman"/>
          <w:sz w:val="24"/>
          <w:szCs w:val="24"/>
        </w:rPr>
        <w:t xml:space="preserve"> da Silva. </w:t>
      </w:r>
      <w:r w:rsidRPr="00543B7A">
        <w:rPr>
          <w:rFonts w:ascii="Times New Roman" w:hAnsi="Times New Roman" w:cs="Times New Roman"/>
          <w:i/>
          <w:sz w:val="24"/>
          <w:szCs w:val="24"/>
        </w:rPr>
        <w:t>Medicinas e curandeirismo no Brasil.</w:t>
      </w:r>
      <w:r w:rsidRPr="00A1523D">
        <w:rPr>
          <w:rFonts w:ascii="Times New Roman" w:hAnsi="Times New Roman" w:cs="Times New Roman"/>
          <w:sz w:val="24"/>
          <w:szCs w:val="24"/>
        </w:rPr>
        <w:t xml:space="preserve"> João Pessoa: Editora Universitária. 2011.</w:t>
      </w:r>
    </w:p>
    <w:p w:rsidR="00C85F8A" w:rsidRPr="00A1523D" w:rsidRDefault="00C85F8A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23D">
        <w:rPr>
          <w:rFonts w:ascii="Times New Roman" w:hAnsi="Times New Roman" w:cs="Times New Roman"/>
          <w:sz w:val="24"/>
          <w:szCs w:val="24"/>
        </w:rPr>
        <w:t>FIGUEIREDO, Betânia Gonçalves.</w:t>
      </w:r>
      <w:r w:rsidRPr="00EC2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B7A">
        <w:rPr>
          <w:rFonts w:ascii="Times New Roman" w:hAnsi="Times New Roman" w:cs="Times New Roman"/>
          <w:i/>
          <w:sz w:val="24"/>
          <w:szCs w:val="24"/>
        </w:rPr>
        <w:t>A arte de curar: cirurgiões, médicos, boticários e curandeiros no século XIX em Minas Gerais.</w:t>
      </w:r>
      <w:r w:rsidRPr="00A1523D">
        <w:rPr>
          <w:rFonts w:ascii="Times New Roman" w:hAnsi="Times New Roman" w:cs="Times New Roman"/>
          <w:sz w:val="24"/>
          <w:szCs w:val="24"/>
        </w:rPr>
        <w:t xml:space="preserve">  Rio de Janeiro: Vício de Leitura, 2002.</w:t>
      </w:r>
    </w:p>
    <w:p w:rsidR="00C85F8A" w:rsidRPr="00A1523D" w:rsidRDefault="00C85F8A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23D">
        <w:rPr>
          <w:rFonts w:ascii="Times New Roman" w:hAnsi="Times New Roman" w:cs="Times New Roman"/>
          <w:sz w:val="24"/>
          <w:szCs w:val="24"/>
        </w:rPr>
        <w:t xml:space="preserve">FOUCAULT, Michel. </w:t>
      </w:r>
      <w:r w:rsidRPr="00543B7A">
        <w:rPr>
          <w:rFonts w:ascii="Times New Roman" w:hAnsi="Times New Roman" w:cs="Times New Roman"/>
          <w:i/>
          <w:sz w:val="24"/>
          <w:szCs w:val="24"/>
        </w:rPr>
        <w:t>A ordem do discurso</w:t>
      </w:r>
      <w:r w:rsidRPr="00543B7A">
        <w:rPr>
          <w:rFonts w:ascii="Times New Roman" w:hAnsi="Times New Roman" w:cs="Times New Roman"/>
          <w:sz w:val="24"/>
          <w:szCs w:val="24"/>
        </w:rPr>
        <w:t xml:space="preserve">. Aula Inaugural no </w:t>
      </w:r>
      <w:proofErr w:type="spellStart"/>
      <w:r w:rsidRPr="00543B7A">
        <w:rPr>
          <w:rFonts w:ascii="Times New Roman" w:hAnsi="Times New Roman" w:cs="Times New Roman"/>
          <w:sz w:val="24"/>
          <w:szCs w:val="24"/>
        </w:rPr>
        <w:t>Collège</w:t>
      </w:r>
      <w:proofErr w:type="spellEnd"/>
      <w:r w:rsidRPr="00543B7A">
        <w:rPr>
          <w:rFonts w:ascii="Times New Roman" w:hAnsi="Times New Roman" w:cs="Times New Roman"/>
          <w:sz w:val="24"/>
          <w:szCs w:val="24"/>
        </w:rPr>
        <w:t xml:space="preserve"> de France, Pronunciada em </w:t>
      </w:r>
      <w:proofErr w:type="gramStart"/>
      <w:r w:rsidRPr="00543B7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3B7A">
        <w:rPr>
          <w:rFonts w:ascii="Times New Roman" w:hAnsi="Times New Roman" w:cs="Times New Roman"/>
          <w:sz w:val="24"/>
          <w:szCs w:val="24"/>
        </w:rPr>
        <w:t xml:space="preserve"> de Dezembro de 1970</w:t>
      </w:r>
      <w:r w:rsidRPr="00A1523D">
        <w:rPr>
          <w:rFonts w:ascii="Times New Roman" w:hAnsi="Times New Roman" w:cs="Times New Roman"/>
          <w:sz w:val="24"/>
          <w:szCs w:val="24"/>
        </w:rPr>
        <w:t>. Leituras Filosófi</w:t>
      </w:r>
      <w:r>
        <w:rPr>
          <w:rFonts w:ascii="Times New Roman" w:hAnsi="Times New Roman" w:cs="Times New Roman"/>
          <w:sz w:val="24"/>
          <w:szCs w:val="24"/>
        </w:rPr>
        <w:t>cas. 11a Ed. Loyola - SP, 2004.</w:t>
      </w:r>
    </w:p>
    <w:p w:rsidR="00C85F8A" w:rsidRDefault="002E00AD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C85F8A" w:rsidRPr="00A1523D">
        <w:rPr>
          <w:rFonts w:ascii="Times New Roman" w:hAnsi="Times New Roman" w:cs="Times New Roman"/>
          <w:sz w:val="24"/>
          <w:szCs w:val="24"/>
        </w:rPr>
        <w:t xml:space="preserve">. </w:t>
      </w:r>
      <w:r w:rsidR="00C85F8A" w:rsidRPr="00543B7A">
        <w:rPr>
          <w:rFonts w:ascii="Times New Roman" w:hAnsi="Times New Roman" w:cs="Times New Roman"/>
          <w:i/>
          <w:sz w:val="24"/>
          <w:szCs w:val="24"/>
        </w:rPr>
        <w:t>O nascimento da clínica.</w:t>
      </w:r>
      <w:r w:rsidR="00C85F8A" w:rsidRPr="00A1523D">
        <w:rPr>
          <w:rFonts w:ascii="Times New Roman" w:hAnsi="Times New Roman" w:cs="Times New Roman"/>
          <w:sz w:val="24"/>
          <w:szCs w:val="24"/>
        </w:rPr>
        <w:t xml:space="preserve"> Rio de Janeiro: Forense Universitária, 2006.</w:t>
      </w:r>
    </w:p>
    <w:p w:rsidR="008B3BF4" w:rsidRPr="008B3BF4" w:rsidRDefault="002E00AD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8B3BF4" w:rsidRPr="008B3BF4">
        <w:rPr>
          <w:rFonts w:ascii="Times New Roman" w:hAnsi="Times New Roman" w:cs="Times New Roman"/>
          <w:sz w:val="24"/>
          <w:szCs w:val="24"/>
        </w:rPr>
        <w:t xml:space="preserve">. </w:t>
      </w:r>
      <w:r w:rsidR="008B3BF4" w:rsidRPr="008B3BF4">
        <w:rPr>
          <w:rFonts w:ascii="Times New Roman" w:hAnsi="Times New Roman" w:cs="Times New Roman"/>
          <w:i/>
          <w:sz w:val="24"/>
          <w:szCs w:val="24"/>
        </w:rPr>
        <w:t>Em Defesa da Sociedade</w:t>
      </w:r>
      <w:r w:rsidR="008B3BF4" w:rsidRPr="008B3BF4">
        <w:rPr>
          <w:rFonts w:ascii="Times New Roman" w:hAnsi="Times New Roman" w:cs="Times New Roman"/>
          <w:sz w:val="24"/>
          <w:szCs w:val="24"/>
        </w:rPr>
        <w:t>. São Paulo: Martins Fontes, 1999.</w:t>
      </w:r>
    </w:p>
    <w:p w:rsidR="00C85F8A" w:rsidRDefault="002E00AD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C85F8A" w:rsidRPr="00543B7A">
        <w:rPr>
          <w:rFonts w:ascii="Times New Roman" w:hAnsi="Times New Roman" w:cs="Times New Roman"/>
          <w:sz w:val="24"/>
          <w:szCs w:val="24"/>
        </w:rPr>
        <w:t xml:space="preserve">. </w:t>
      </w:r>
      <w:r w:rsidR="00C85F8A" w:rsidRPr="00543B7A">
        <w:rPr>
          <w:rFonts w:ascii="Times New Roman" w:hAnsi="Times New Roman" w:cs="Times New Roman"/>
          <w:i/>
          <w:sz w:val="24"/>
          <w:szCs w:val="24"/>
        </w:rPr>
        <w:t>Segurança, Território, População.</w:t>
      </w:r>
      <w:r w:rsidR="00C85F8A" w:rsidRPr="00543B7A">
        <w:rPr>
          <w:rFonts w:ascii="Times New Roman" w:hAnsi="Times New Roman" w:cs="Times New Roman"/>
          <w:sz w:val="24"/>
          <w:szCs w:val="24"/>
        </w:rPr>
        <w:t xml:space="preserve"> Tradução: Eduardo Brandão. São Paulo: Martins Fontes, 2009.</w:t>
      </w:r>
    </w:p>
    <w:p w:rsidR="008B3BF4" w:rsidRPr="008B3BF4" w:rsidRDefault="002E00AD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8B3BF4" w:rsidRPr="008B3BF4">
        <w:rPr>
          <w:rFonts w:ascii="Times New Roman" w:hAnsi="Times New Roman" w:cs="Times New Roman"/>
          <w:sz w:val="24"/>
          <w:szCs w:val="24"/>
        </w:rPr>
        <w:t xml:space="preserve">. </w:t>
      </w:r>
      <w:r w:rsidR="008B3BF4" w:rsidRPr="008B3BF4">
        <w:rPr>
          <w:rFonts w:ascii="Times New Roman" w:hAnsi="Times New Roman" w:cs="Times New Roman"/>
          <w:i/>
          <w:sz w:val="24"/>
          <w:szCs w:val="24"/>
        </w:rPr>
        <w:t>Microfísica do Poder</w:t>
      </w:r>
      <w:r w:rsidR="008B3BF4" w:rsidRPr="008B3BF4">
        <w:rPr>
          <w:rFonts w:ascii="Times New Roman" w:hAnsi="Times New Roman" w:cs="Times New Roman"/>
          <w:sz w:val="24"/>
          <w:szCs w:val="24"/>
        </w:rPr>
        <w:t>. Rio de Janeiro: Paz e Terra, 2015.</w:t>
      </w:r>
    </w:p>
    <w:p w:rsidR="008B3BF4" w:rsidRPr="008B3BF4" w:rsidRDefault="008B3BF4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F4">
        <w:rPr>
          <w:rFonts w:ascii="Times New Roman" w:hAnsi="Times New Roman" w:cs="Times New Roman"/>
          <w:sz w:val="24"/>
          <w:szCs w:val="24"/>
        </w:rPr>
        <w:t xml:space="preserve">LUZ, </w:t>
      </w:r>
      <w:proofErr w:type="spellStart"/>
      <w:r w:rsidRPr="008B3BF4">
        <w:rPr>
          <w:rFonts w:ascii="Times New Roman" w:hAnsi="Times New Roman" w:cs="Times New Roman"/>
          <w:sz w:val="24"/>
          <w:szCs w:val="24"/>
        </w:rPr>
        <w:t>Madel</w:t>
      </w:r>
      <w:proofErr w:type="spellEnd"/>
      <w:r w:rsidRPr="008B3BF4">
        <w:rPr>
          <w:rFonts w:ascii="Times New Roman" w:hAnsi="Times New Roman" w:cs="Times New Roman"/>
          <w:sz w:val="24"/>
          <w:szCs w:val="24"/>
        </w:rPr>
        <w:t xml:space="preserve"> T. </w:t>
      </w:r>
      <w:r w:rsidRPr="008B3BF4">
        <w:rPr>
          <w:rFonts w:ascii="Times New Roman" w:hAnsi="Times New Roman" w:cs="Times New Roman"/>
          <w:i/>
          <w:sz w:val="24"/>
          <w:szCs w:val="24"/>
        </w:rPr>
        <w:t>A arte de curar versus a ciência das doenças: história social da homeopatia no Brasil.</w:t>
      </w:r>
      <w:r w:rsidRPr="008B3BF4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Pr="008B3BF4">
        <w:rPr>
          <w:rFonts w:ascii="Times New Roman" w:hAnsi="Times New Roman" w:cs="Times New Roman"/>
          <w:sz w:val="24"/>
          <w:szCs w:val="24"/>
        </w:rPr>
        <w:t>Dynamis</w:t>
      </w:r>
      <w:proofErr w:type="spellEnd"/>
      <w:r w:rsidRPr="008B3BF4">
        <w:rPr>
          <w:rFonts w:ascii="Times New Roman" w:hAnsi="Times New Roman" w:cs="Times New Roman"/>
          <w:sz w:val="24"/>
          <w:szCs w:val="24"/>
        </w:rPr>
        <w:t>, 1996.</w:t>
      </w:r>
    </w:p>
    <w:p w:rsidR="00C85F8A" w:rsidRPr="00A1523D" w:rsidRDefault="00C85F8A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MACHADO, Roberto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al. </w:t>
      </w:r>
      <w:r w:rsidRPr="00543B7A">
        <w:rPr>
          <w:rFonts w:ascii="Times New Roman" w:hAnsi="Times New Roman" w:cs="Times New Roman"/>
          <w:i/>
          <w:sz w:val="24"/>
          <w:szCs w:val="24"/>
        </w:rPr>
        <w:t>Danação da norma</w:t>
      </w:r>
      <w:r>
        <w:rPr>
          <w:rFonts w:ascii="Times New Roman" w:hAnsi="Times New Roman" w:cs="Times New Roman"/>
          <w:sz w:val="24"/>
          <w:szCs w:val="24"/>
        </w:rPr>
        <w:t>. Medicina social e constituição da psiquiatria no Brasil. Rio de Janeiro: Graal, 1978.</w:t>
      </w:r>
    </w:p>
    <w:p w:rsidR="00C85F8A" w:rsidRDefault="00C85F8A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23D">
        <w:rPr>
          <w:rFonts w:ascii="Times New Roman" w:hAnsi="Times New Roman" w:cs="Times New Roman"/>
          <w:sz w:val="24"/>
          <w:szCs w:val="24"/>
        </w:rPr>
        <w:t xml:space="preserve">MARIANO, </w:t>
      </w:r>
      <w:proofErr w:type="spellStart"/>
      <w:r w:rsidRPr="00A1523D">
        <w:rPr>
          <w:rFonts w:ascii="Times New Roman" w:hAnsi="Times New Roman" w:cs="Times New Roman"/>
          <w:sz w:val="24"/>
          <w:szCs w:val="24"/>
        </w:rPr>
        <w:t>Nayana</w:t>
      </w:r>
      <w:proofErr w:type="spellEnd"/>
      <w:r w:rsidRPr="00A1523D">
        <w:rPr>
          <w:rFonts w:ascii="Times New Roman" w:hAnsi="Times New Roman" w:cs="Times New Roman"/>
          <w:sz w:val="24"/>
          <w:szCs w:val="24"/>
        </w:rPr>
        <w:t xml:space="preserve"> Rodrigues Cordeiro. </w:t>
      </w:r>
      <w:r w:rsidRPr="00543B7A">
        <w:rPr>
          <w:rFonts w:ascii="Times New Roman" w:hAnsi="Times New Roman" w:cs="Times New Roman"/>
          <w:i/>
          <w:sz w:val="24"/>
          <w:szCs w:val="24"/>
        </w:rPr>
        <w:t xml:space="preserve">Educação pela Higiene: a invenção de um modelo hígido de educação escolar primária na </w:t>
      </w:r>
      <w:proofErr w:type="spellStart"/>
      <w:r w:rsidRPr="00543B7A">
        <w:rPr>
          <w:rFonts w:ascii="Times New Roman" w:hAnsi="Times New Roman" w:cs="Times New Roman"/>
          <w:i/>
          <w:sz w:val="24"/>
          <w:szCs w:val="24"/>
        </w:rPr>
        <w:t>Parahyba</w:t>
      </w:r>
      <w:proofErr w:type="spellEnd"/>
      <w:r w:rsidRPr="00543B7A">
        <w:rPr>
          <w:rFonts w:ascii="Times New Roman" w:hAnsi="Times New Roman" w:cs="Times New Roman"/>
          <w:i/>
          <w:sz w:val="24"/>
          <w:szCs w:val="24"/>
        </w:rPr>
        <w:t xml:space="preserve"> do Norte (1849-1886). </w:t>
      </w:r>
      <w:r w:rsidR="008B3BF4">
        <w:rPr>
          <w:rFonts w:ascii="Times New Roman" w:hAnsi="Times New Roman" w:cs="Times New Roman"/>
          <w:sz w:val="24"/>
          <w:szCs w:val="24"/>
        </w:rPr>
        <w:t>João Pessoa: Ideia,</w:t>
      </w:r>
      <w:r w:rsidRPr="00A1523D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BC59B5" w:rsidRDefault="00BC59B5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PIMENTA, Tânia Salgado. </w:t>
      </w:r>
      <w:r>
        <w:rPr>
          <w:rFonts w:ascii="Times New Roman" w:hAnsi="Times New Roman" w:cs="Times New Roman"/>
          <w:i/>
          <w:sz w:val="24"/>
          <w:szCs w:val="24"/>
        </w:rPr>
        <w:t xml:space="preserve">O exercício das Artes de Curar no Rio de Janeiro (1828 a 1855). </w:t>
      </w:r>
      <w:r>
        <w:rPr>
          <w:rFonts w:ascii="Times New Roman" w:hAnsi="Times New Roman" w:cs="Times New Roman"/>
          <w:sz w:val="24"/>
          <w:szCs w:val="24"/>
        </w:rPr>
        <w:t>Tese de Doutorado em História, UNICAMP, 2003.</w:t>
      </w:r>
    </w:p>
    <w:p w:rsidR="00BC59B5" w:rsidRPr="00BC59B5" w:rsidRDefault="002E00AD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C59B5">
        <w:rPr>
          <w:rFonts w:ascii="Times New Roman" w:hAnsi="Times New Roman" w:cs="Times New Roman"/>
          <w:sz w:val="24"/>
          <w:szCs w:val="24"/>
        </w:rPr>
        <w:t xml:space="preserve">. </w:t>
      </w:r>
      <w:r w:rsidR="00BC59B5">
        <w:rPr>
          <w:rFonts w:ascii="Times New Roman" w:hAnsi="Times New Roman" w:cs="Times New Roman"/>
          <w:i/>
          <w:sz w:val="24"/>
          <w:szCs w:val="24"/>
        </w:rPr>
        <w:t>Terapeutas Populares e Instituições Médicas na primeira metade do século XIX</w:t>
      </w:r>
      <w:r w:rsidR="00BC59B5">
        <w:rPr>
          <w:rFonts w:ascii="Times New Roman" w:hAnsi="Times New Roman" w:cs="Times New Roman"/>
          <w:sz w:val="24"/>
          <w:szCs w:val="24"/>
        </w:rPr>
        <w:t xml:space="preserve">. In </w:t>
      </w:r>
      <w:r w:rsidR="00BC59B5" w:rsidRPr="00BC59B5">
        <w:rPr>
          <w:rFonts w:ascii="Times New Roman" w:hAnsi="Times New Roman" w:cs="Times New Roman"/>
          <w:sz w:val="24"/>
          <w:szCs w:val="24"/>
        </w:rPr>
        <w:t>CHALHOUB, Sidney; MARQUES, Vera R. B; SAMPAIO, Gabriela dos Reis; SOBRINHO, Carlos R. G (</w:t>
      </w:r>
      <w:proofErr w:type="spellStart"/>
      <w:r w:rsidR="00BC59B5" w:rsidRPr="00BC59B5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BC59B5" w:rsidRPr="00BC59B5">
        <w:rPr>
          <w:rFonts w:ascii="Times New Roman" w:hAnsi="Times New Roman" w:cs="Times New Roman"/>
          <w:sz w:val="24"/>
          <w:szCs w:val="24"/>
        </w:rPr>
        <w:t xml:space="preserve">.). </w:t>
      </w:r>
      <w:r w:rsidR="00BC59B5" w:rsidRPr="00BC59B5">
        <w:rPr>
          <w:rFonts w:ascii="Times New Roman" w:hAnsi="Times New Roman" w:cs="Times New Roman"/>
          <w:i/>
          <w:sz w:val="24"/>
          <w:szCs w:val="24"/>
        </w:rPr>
        <w:t>Artes e Ofícios de Curar no Brasil</w:t>
      </w:r>
      <w:r w:rsidR="00BC59B5" w:rsidRPr="00BC59B5">
        <w:rPr>
          <w:rFonts w:ascii="Times New Roman" w:hAnsi="Times New Roman" w:cs="Times New Roman"/>
          <w:sz w:val="24"/>
          <w:szCs w:val="24"/>
        </w:rPr>
        <w:t>. Campinas, SP: Editora da UNICAMP, 2003.</w:t>
      </w:r>
    </w:p>
    <w:p w:rsidR="008B3BF4" w:rsidRPr="008B3BF4" w:rsidRDefault="008B3BF4" w:rsidP="00C85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SAMPAIO, Gabriela dos </w:t>
      </w:r>
      <w:proofErr w:type="gramStart"/>
      <w:r>
        <w:rPr>
          <w:rFonts w:ascii="Times New Roman" w:hAnsi="Times New Roman" w:cs="Times New Roman"/>
          <w:sz w:val="24"/>
          <w:szCs w:val="24"/>
        </w:rPr>
        <w:t>Reis.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Nas trincheiras da cura: as diferentes medicinas no Rio de Janeiro Imperial. </w:t>
      </w:r>
      <w:r>
        <w:rPr>
          <w:rFonts w:ascii="Times New Roman" w:hAnsi="Times New Roman" w:cs="Times New Roman"/>
          <w:sz w:val="24"/>
          <w:szCs w:val="24"/>
        </w:rPr>
        <w:t>Campinas, SP: editora da UNICAMP, 2001.</w:t>
      </w:r>
    </w:p>
    <w:p w:rsidR="008B3BF4" w:rsidRDefault="00C85F8A" w:rsidP="008B3B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Nikelen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Acosta. </w:t>
      </w:r>
      <w:r w:rsidRPr="00543B7A">
        <w:rPr>
          <w:rFonts w:ascii="Times New Roman" w:hAnsi="Times New Roman" w:cs="Times New Roman"/>
          <w:i/>
          <w:sz w:val="24"/>
          <w:szCs w:val="24"/>
        </w:rPr>
        <w:t>Dizem que foi feitiço: as práticas de cura no sul do Brasil (1845-1880)</w:t>
      </w:r>
      <w:r>
        <w:rPr>
          <w:rFonts w:ascii="Times New Roman" w:hAnsi="Times New Roman" w:cs="Times New Roman"/>
          <w:sz w:val="24"/>
          <w:szCs w:val="24"/>
        </w:rPr>
        <w:t>. Porto Alegre: EDIPUCRS, 2001.</w:t>
      </w:r>
    </w:p>
    <w:p w:rsidR="00EF2050" w:rsidRPr="001942AD" w:rsidRDefault="00BC59B5" w:rsidP="008B3B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___________. </w:t>
      </w:r>
      <w:r>
        <w:rPr>
          <w:rFonts w:ascii="Times New Roman" w:hAnsi="Times New Roman" w:cs="Times New Roman"/>
          <w:i/>
          <w:sz w:val="24"/>
          <w:szCs w:val="24"/>
        </w:rPr>
        <w:t xml:space="preserve">Curandeirismo no Século XIX: as escolhas do povo. </w:t>
      </w:r>
      <w:r>
        <w:rPr>
          <w:rFonts w:ascii="Times New Roman" w:hAnsi="Times New Roman" w:cs="Times New Roman"/>
          <w:sz w:val="24"/>
          <w:szCs w:val="24"/>
        </w:rPr>
        <w:t>Revista do Centro de Educação da UFSM. Vol. 25, nº 1. Jan/Jun de 2000.</w:t>
      </w:r>
      <w:bookmarkStart w:id="0" w:name="_GoBack"/>
      <w:bookmarkEnd w:id="0"/>
      <w:r w:rsidR="007959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2050" w:rsidRPr="001942AD" w:rsidSect="009B74C6">
      <w:head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1C7" w:rsidRDefault="003921C7" w:rsidP="0015529F">
      <w:pPr>
        <w:spacing w:after="0" w:line="240" w:lineRule="auto"/>
      </w:pPr>
      <w:r>
        <w:separator/>
      </w:r>
    </w:p>
  </w:endnote>
  <w:endnote w:type="continuationSeparator" w:id="0">
    <w:p w:rsidR="003921C7" w:rsidRDefault="003921C7" w:rsidP="0015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1C7" w:rsidRDefault="003921C7" w:rsidP="0015529F">
      <w:pPr>
        <w:spacing w:after="0" w:line="240" w:lineRule="auto"/>
      </w:pPr>
      <w:r>
        <w:separator/>
      </w:r>
    </w:p>
  </w:footnote>
  <w:footnote w:type="continuationSeparator" w:id="0">
    <w:p w:rsidR="003921C7" w:rsidRDefault="003921C7" w:rsidP="0015529F">
      <w:pPr>
        <w:spacing w:after="0" w:line="240" w:lineRule="auto"/>
      </w:pPr>
      <w:r>
        <w:continuationSeparator/>
      </w:r>
    </w:p>
  </w:footnote>
  <w:footnote w:id="1">
    <w:p w:rsidR="009B74C6" w:rsidRPr="00A873B8" w:rsidRDefault="009B74C6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t>*</w:t>
      </w:r>
      <w:r w:rsidRPr="00A873B8">
        <w:rPr>
          <w:rFonts w:ascii="Times New Roman" w:hAnsi="Times New Roman" w:cs="Times New Roman"/>
        </w:rPr>
        <w:t xml:space="preserve"> Graduando em História pela Universidade Federal da Paraíba, e pesquisador júnior (PIBIC/CNPq) responsável pelo plano de pesquisa “Entre práticos e médicos: as artes de curar na Paraíba (1870-1880)” no projeto “Adoecer e Morrer na Província da Paraíba na Segunda Metade </w:t>
      </w:r>
      <w:proofErr w:type="gramStart"/>
      <w:r w:rsidRPr="00A873B8">
        <w:rPr>
          <w:rFonts w:ascii="Times New Roman" w:hAnsi="Times New Roman" w:cs="Times New Roman"/>
        </w:rPr>
        <w:t>do Oitocentos</w:t>
      </w:r>
      <w:proofErr w:type="gramEnd"/>
      <w:r w:rsidRPr="00A873B8">
        <w:rPr>
          <w:rFonts w:ascii="Times New Roman" w:hAnsi="Times New Roman" w:cs="Times New Roman"/>
        </w:rPr>
        <w:t xml:space="preserve">”, sob orientação da </w:t>
      </w:r>
      <w:proofErr w:type="spellStart"/>
      <w:r w:rsidRPr="00A873B8">
        <w:rPr>
          <w:rFonts w:ascii="Times New Roman" w:hAnsi="Times New Roman" w:cs="Times New Roman"/>
        </w:rPr>
        <w:t>Profª</w:t>
      </w:r>
      <w:proofErr w:type="spellEnd"/>
      <w:r w:rsidRPr="00A873B8">
        <w:rPr>
          <w:rFonts w:ascii="Times New Roman" w:hAnsi="Times New Roman" w:cs="Times New Roman"/>
        </w:rPr>
        <w:t xml:space="preserve"> Dra. </w:t>
      </w:r>
      <w:proofErr w:type="spellStart"/>
      <w:r w:rsidRPr="00A873B8">
        <w:rPr>
          <w:rFonts w:ascii="Times New Roman" w:hAnsi="Times New Roman" w:cs="Times New Roman"/>
        </w:rPr>
        <w:t>Serioja</w:t>
      </w:r>
      <w:proofErr w:type="spellEnd"/>
      <w:r w:rsidRPr="00A873B8">
        <w:rPr>
          <w:rFonts w:ascii="Times New Roman" w:hAnsi="Times New Roman" w:cs="Times New Roman"/>
        </w:rPr>
        <w:t xml:space="preserve"> Rodrigues Cordeiro Mariano. E-mail: </w:t>
      </w:r>
      <w:hyperlink r:id="rId1" w:history="1">
        <w:r w:rsidRPr="00A873B8">
          <w:rPr>
            <w:rStyle w:val="Hyperlink"/>
            <w:rFonts w:ascii="Times New Roman" w:hAnsi="Times New Roman" w:cs="Times New Roman"/>
          </w:rPr>
          <w:t>adrich_kel@hotmail.com</w:t>
        </w:r>
      </w:hyperlink>
    </w:p>
  </w:footnote>
  <w:footnote w:id="2">
    <w:p w:rsidR="009B74C6" w:rsidRPr="00A873B8" w:rsidRDefault="009B74C6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t>**</w:t>
      </w:r>
      <w:r w:rsidRPr="00A873B8">
        <w:rPr>
          <w:rFonts w:ascii="Times New Roman" w:hAnsi="Times New Roman" w:cs="Times New Roman"/>
        </w:rPr>
        <w:t xml:space="preserve"> Pós-doutora em História pela Universidade Federal de Minas Gerais (2010) e Professora da graduação e do programa de pós-graduação em História (DH/PPGH) da Universidade Federal da Paraíba. Líder do grupo de pesquisa </w:t>
      </w:r>
      <w:r w:rsidRPr="00A873B8">
        <w:rPr>
          <w:rFonts w:ascii="Times New Roman" w:hAnsi="Times New Roman" w:cs="Times New Roman"/>
          <w:i/>
        </w:rPr>
        <w:t>Sociedade e Cultura no Nordeste Oitocentista</w:t>
      </w:r>
      <w:r w:rsidRPr="00A873B8">
        <w:rPr>
          <w:rFonts w:ascii="Times New Roman" w:hAnsi="Times New Roman" w:cs="Times New Roman"/>
        </w:rPr>
        <w:t xml:space="preserve">. E-mail: </w:t>
      </w:r>
      <w:r w:rsidRPr="00A873B8">
        <w:rPr>
          <w:rFonts w:ascii="Times New Roman" w:hAnsi="Times New Roman" w:cs="Times New Roman"/>
          <w:color w:val="0000FF"/>
          <w:u w:val="single"/>
        </w:rPr>
        <w:t>seriojam2@hotmail.com</w:t>
      </w:r>
    </w:p>
  </w:footnote>
  <w:footnote w:id="3">
    <w:p w:rsidR="00E01B71" w:rsidRPr="00A873B8" w:rsidRDefault="00E01B71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footnoteRef/>
      </w:r>
      <w:r w:rsidRPr="00A873B8">
        <w:rPr>
          <w:rFonts w:ascii="Times New Roman" w:hAnsi="Times New Roman" w:cs="Times New Roman"/>
        </w:rPr>
        <w:t xml:space="preserve"> Segundo </w:t>
      </w:r>
      <w:proofErr w:type="spellStart"/>
      <w:r w:rsidRPr="00A873B8">
        <w:rPr>
          <w:rFonts w:ascii="Times New Roman" w:hAnsi="Times New Roman" w:cs="Times New Roman"/>
        </w:rPr>
        <w:t>Deusdedith</w:t>
      </w:r>
      <w:proofErr w:type="spellEnd"/>
      <w:r w:rsidRPr="00A873B8">
        <w:rPr>
          <w:rFonts w:ascii="Times New Roman" w:hAnsi="Times New Roman" w:cs="Times New Roman"/>
        </w:rPr>
        <w:t xml:space="preserve"> Leitão no prefácio à obra, Coriolano de Medeiros chegou à Paraíba em meados de 1877, e relatou no escrito “</w:t>
      </w:r>
      <w:proofErr w:type="spellStart"/>
      <w:r w:rsidRPr="00A873B8">
        <w:rPr>
          <w:rFonts w:ascii="Times New Roman" w:hAnsi="Times New Roman" w:cs="Times New Roman"/>
        </w:rPr>
        <w:t>Tambiá</w:t>
      </w:r>
      <w:proofErr w:type="spellEnd"/>
      <w:r w:rsidRPr="00A873B8">
        <w:rPr>
          <w:rFonts w:ascii="Times New Roman" w:hAnsi="Times New Roman" w:cs="Times New Roman"/>
        </w:rPr>
        <w:t xml:space="preserve"> da Minha Infância” a velha e provinciana cidade da </w:t>
      </w:r>
      <w:proofErr w:type="spellStart"/>
      <w:r w:rsidRPr="00A873B8">
        <w:rPr>
          <w:rFonts w:ascii="Times New Roman" w:hAnsi="Times New Roman" w:cs="Times New Roman"/>
        </w:rPr>
        <w:t>Parahyba</w:t>
      </w:r>
      <w:proofErr w:type="spellEnd"/>
      <w:r w:rsidRPr="00A873B8">
        <w:rPr>
          <w:rFonts w:ascii="Times New Roman" w:hAnsi="Times New Roman" w:cs="Times New Roman"/>
        </w:rPr>
        <w:t xml:space="preserve"> do Norte. (MEDEIROS, 1994)</w:t>
      </w:r>
    </w:p>
  </w:footnote>
  <w:footnote w:id="4">
    <w:p w:rsidR="00ED0793" w:rsidRPr="00A873B8" w:rsidRDefault="00ED0793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footnoteRef/>
      </w:r>
      <w:r w:rsidRPr="00A873B8">
        <w:rPr>
          <w:rFonts w:ascii="Times New Roman" w:hAnsi="Times New Roman" w:cs="Times New Roman"/>
        </w:rPr>
        <w:t xml:space="preserve"> O jornal </w:t>
      </w:r>
      <w:r w:rsidRPr="00A873B8">
        <w:rPr>
          <w:rFonts w:ascii="Times New Roman" w:hAnsi="Times New Roman" w:cs="Times New Roman"/>
          <w:i/>
        </w:rPr>
        <w:t>O Popular</w:t>
      </w:r>
      <w:r w:rsidRPr="00A873B8">
        <w:rPr>
          <w:rFonts w:ascii="Times New Roman" w:hAnsi="Times New Roman" w:cs="Times New Roman"/>
        </w:rPr>
        <w:t xml:space="preserve"> possuía era produzido quinzenalmente, sendo</w:t>
      </w:r>
      <w:r w:rsidR="006A5901" w:rsidRPr="00A873B8">
        <w:rPr>
          <w:rFonts w:ascii="Times New Roman" w:hAnsi="Times New Roman" w:cs="Times New Roman"/>
        </w:rPr>
        <w:t xml:space="preserve"> um periódico de teor</w:t>
      </w:r>
      <w:r w:rsidRPr="00A873B8">
        <w:rPr>
          <w:rFonts w:ascii="Times New Roman" w:hAnsi="Times New Roman" w:cs="Times New Roman"/>
        </w:rPr>
        <w:t xml:space="preserve"> crítico, literário e noticioso.</w:t>
      </w:r>
    </w:p>
  </w:footnote>
  <w:footnote w:id="5">
    <w:p w:rsidR="006A5901" w:rsidRPr="00A873B8" w:rsidRDefault="006A5901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footnoteRef/>
      </w:r>
      <w:r w:rsidRPr="00A873B8">
        <w:rPr>
          <w:rFonts w:ascii="Times New Roman" w:hAnsi="Times New Roman" w:cs="Times New Roman"/>
        </w:rPr>
        <w:t xml:space="preserve"> O Jornal </w:t>
      </w:r>
      <w:r w:rsidRPr="00A873B8">
        <w:rPr>
          <w:rFonts w:ascii="Times New Roman" w:hAnsi="Times New Roman" w:cs="Times New Roman"/>
          <w:i/>
        </w:rPr>
        <w:t xml:space="preserve">O Liberal </w:t>
      </w:r>
      <w:proofErr w:type="spellStart"/>
      <w:r w:rsidRPr="00A873B8">
        <w:rPr>
          <w:rFonts w:ascii="Times New Roman" w:hAnsi="Times New Roman" w:cs="Times New Roman"/>
          <w:i/>
        </w:rPr>
        <w:t>Parahybano</w:t>
      </w:r>
      <w:proofErr w:type="spellEnd"/>
      <w:r w:rsidRPr="00A873B8">
        <w:rPr>
          <w:rFonts w:ascii="Times New Roman" w:hAnsi="Times New Roman" w:cs="Times New Roman"/>
        </w:rPr>
        <w:t xml:space="preserve"> era um órgão do partido liberal sob a direção da comissão central. Possuía publicação semanal, sendo um periódico político e noticioso.</w:t>
      </w:r>
    </w:p>
  </w:footnote>
  <w:footnote w:id="6">
    <w:p w:rsidR="002C1992" w:rsidRPr="00A873B8" w:rsidRDefault="002C1992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footnoteRef/>
      </w:r>
      <w:r w:rsidRPr="00A873B8">
        <w:rPr>
          <w:rFonts w:ascii="Times New Roman" w:hAnsi="Times New Roman" w:cs="Times New Roman"/>
        </w:rPr>
        <w:t xml:space="preserve"> Análises desta natureza</w:t>
      </w:r>
      <w:proofErr w:type="gramStart"/>
      <w:r w:rsidRPr="00A873B8">
        <w:rPr>
          <w:rFonts w:ascii="Times New Roman" w:hAnsi="Times New Roman" w:cs="Times New Roman"/>
        </w:rPr>
        <w:t>, estão</w:t>
      </w:r>
      <w:proofErr w:type="gramEnd"/>
      <w:r w:rsidRPr="00A873B8">
        <w:rPr>
          <w:rFonts w:ascii="Times New Roman" w:hAnsi="Times New Roman" w:cs="Times New Roman"/>
        </w:rPr>
        <w:t xml:space="preserve"> elencadas nos estudos de </w:t>
      </w:r>
      <w:proofErr w:type="spellStart"/>
      <w:r w:rsidRPr="00A873B8">
        <w:rPr>
          <w:rFonts w:ascii="Times New Roman" w:hAnsi="Times New Roman" w:cs="Times New Roman"/>
        </w:rPr>
        <w:t>Nayana</w:t>
      </w:r>
      <w:proofErr w:type="spellEnd"/>
      <w:r w:rsidRPr="00A873B8">
        <w:rPr>
          <w:rFonts w:ascii="Times New Roman" w:hAnsi="Times New Roman" w:cs="Times New Roman"/>
        </w:rPr>
        <w:t xml:space="preserve"> Rodrigues Cordeiro Mariano (2015), que mapeou através do método </w:t>
      </w:r>
      <w:proofErr w:type="spellStart"/>
      <w:r w:rsidRPr="00A873B8">
        <w:rPr>
          <w:rFonts w:ascii="Times New Roman" w:hAnsi="Times New Roman" w:cs="Times New Roman"/>
        </w:rPr>
        <w:t>prosopográfico</w:t>
      </w:r>
      <w:proofErr w:type="spellEnd"/>
      <w:r w:rsidRPr="00A873B8">
        <w:rPr>
          <w:rFonts w:ascii="Times New Roman" w:hAnsi="Times New Roman" w:cs="Times New Roman"/>
        </w:rPr>
        <w:t>, os médicos que atuaram na Paraíba durante o Período Imperial.</w:t>
      </w:r>
    </w:p>
  </w:footnote>
  <w:footnote w:id="7">
    <w:p w:rsidR="00F4530D" w:rsidRPr="00A873B8" w:rsidRDefault="00F4530D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footnoteRef/>
      </w:r>
      <w:r w:rsidRPr="00A873B8">
        <w:rPr>
          <w:rFonts w:ascii="Times New Roman" w:hAnsi="Times New Roman" w:cs="Times New Roman"/>
        </w:rPr>
        <w:t xml:space="preserve"> O jornal </w:t>
      </w:r>
      <w:r w:rsidRPr="00A873B8">
        <w:rPr>
          <w:rFonts w:ascii="Times New Roman" w:hAnsi="Times New Roman" w:cs="Times New Roman"/>
          <w:i/>
        </w:rPr>
        <w:t>A Gazeta do Sertão</w:t>
      </w:r>
      <w:r w:rsidRPr="00A873B8">
        <w:rPr>
          <w:rFonts w:ascii="Times New Roman" w:hAnsi="Times New Roman" w:cs="Times New Roman"/>
        </w:rPr>
        <w:t xml:space="preserve"> foi um órgão democrata com publicações semanais, redigido na tipografia e escritório da “Praça Municipal” na antiga vila de Campina Grande.</w:t>
      </w:r>
    </w:p>
  </w:footnote>
  <w:footnote w:id="8">
    <w:p w:rsidR="00DB1057" w:rsidRPr="00A873B8" w:rsidRDefault="00DB1057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footnoteRef/>
      </w:r>
      <w:r w:rsidRPr="00A873B8">
        <w:rPr>
          <w:rFonts w:ascii="Times New Roman" w:hAnsi="Times New Roman" w:cs="Times New Roman"/>
        </w:rPr>
        <w:t xml:space="preserve"> O Biopoder, segundo Foucault, corresponde a uma forma de controle social que assume a direção da vida dos indivíduos desde antes o seu nascimento até a sua morte. É o poder sobre a vida, sendo responsável por tornar os corpos dóceis e consequentemente produtivos (FOUCAULT,</w:t>
      </w:r>
      <w:r w:rsidR="00C141F6" w:rsidRPr="00A873B8">
        <w:rPr>
          <w:rFonts w:ascii="Times New Roman" w:hAnsi="Times New Roman" w:cs="Times New Roman"/>
        </w:rPr>
        <w:t xml:space="preserve"> 2009, p.3)</w:t>
      </w:r>
      <w:r w:rsidRPr="00A873B8">
        <w:rPr>
          <w:rFonts w:ascii="Times New Roman" w:hAnsi="Times New Roman" w:cs="Times New Roman"/>
        </w:rPr>
        <w:t>.</w:t>
      </w:r>
    </w:p>
  </w:footnote>
  <w:footnote w:id="9">
    <w:p w:rsidR="00C141F6" w:rsidRPr="00A873B8" w:rsidRDefault="00C141F6" w:rsidP="00A873B8">
      <w:pPr>
        <w:pStyle w:val="Textodenotaderodap"/>
        <w:jc w:val="both"/>
        <w:rPr>
          <w:rFonts w:ascii="Times New Roman" w:hAnsi="Times New Roman" w:cs="Times New Roman"/>
        </w:rPr>
      </w:pPr>
      <w:r w:rsidRPr="00A873B8">
        <w:rPr>
          <w:rStyle w:val="Refdenotaderodap"/>
          <w:rFonts w:ascii="Times New Roman" w:hAnsi="Times New Roman" w:cs="Times New Roman"/>
        </w:rPr>
        <w:footnoteRef/>
      </w:r>
      <w:r w:rsidRPr="00A873B8">
        <w:rPr>
          <w:rFonts w:ascii="Times New Roman" w:hAnsi="Times New Roman" w:cs="Times New Roman"/>
        </w:rPr>
        <w:t xml:space="preserve"> A Biopolítica, segundo Foucault, corresponde à gestão da vida, não incidindo sobre os indivíduos ou corpos, mas sim sobre a população e consequentemente sobre a espécie. De grosso modo, nada mais é do que a ação do estado sobre a vida da população (FOUCAULT,</w:t>
      </w:r>
      <w:r w:rsidR="005115FF" w:rsidRPr="00A873B8">
        <w:rPr>
          <w:rFonts w:ascii="Times New Roman" w:hAnsi="Times New Roman" w:cs="Times New Roman"/>
        </w:rPr>
        <w:t xml:space="preserve"> 1999, p. 293).</w:t>
      </w:r>
      <w:r w:rsidRPr="00A873B8">
        <w:rPr>
          <w:rFonts w:ascii="Times New Roman" w:hAnsi="Times New Roman" w:cs="Times New Roman"/>
        </w:rPr>
        <w:t xml:space="preserve"> </w:t>
      </w:r>
    </w:p>
  </w:footnote>
  <w:footnote w:id="10">
    <w:p w:rsidR="001942AD" w:rsidRPr="00A873B8" w:rsidRDefault="001942AD" w:rsidP="00A873B8">
      <w:pPr>
        <w:pStyle w:val="Textodenotaderodap"/>
        <w:jc w:val="both"/>
        <w:rPr>
          <w:rFonts w:ascii="Times New Roman" w:hAnsi="Times New Roman" w:cs="Times New Roman"/>
          <w:color w:val="0000FF"/>
          <w:u w:val="single"/>
        </w:rPr>
      </w:pPr>
      <w:r w:rsidRPr="00A873B8">
        <w:rPr>
          <w:rStyle w:val="Refdenotaderodap"/>
          <w:rFonts w:ascii="Times New Roman" w:hAnsi="Times New Roman" w:cs="Times New Roman"/>
        </w:rPr>
        <w:footnoteRef/>
      </w:r>
      <w:r w:rsidRPr="00A873B8">
        <w:rPr>
          <w:rFonts w:ascii="Times New Roman" w:hAnsi="Times New Roman" w:cs="Times New Roman"/>
        </w:rPr>
        <w:t xml:space="preserve"> </w:t>
      </w:r>
      <w:proofErr w:type="gramStart"/>
      <w:r w:rsidRPr="00A873B8">
        <w:rPr>
          <w:rFonts w:ascii="Times New Roman" w:hAnsi="Times New Roman" w:cs="Times New Roman"/>
        </w:rPr>
        <w:t>Para</w:t>
      </w:r>
      <w:proofErr w:type="gramEnd"/>
      <w:r w:rsidRPr="00A873B8">
        <w:rPr>
          <w:rFonts w:ascii="Times New Roman" w:hAnsi="Times New Roman" w:cs="Times New Roman"/>
        </w:rPr>
        <w:t xml:space="preserve"> mais informações a respeito da doença, ver: </w:t>
      </w:r>
      <w:r w:rsidRPr="00A873B8">
        <w:rPr>
          <w:rFonts w:ascii="Times New Roman" w:hAnsi="Times New Roman" w:cs="Times New Roman"/>
          <w:color w:val="0000FF"/>
          <w:u w:val="single"/>
        </w:rPr>
        <w:t>https://www.bio.fiocruz.br/index.php/febre-amarela-sintomas-transmissao-e-prevencao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C6" w:rsidRDefault="009B74C6" w:rsidP="009B74C6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690642"/>
      <w:docPartObj>
        <w:docPartGallery w:val="Page Numbers (Top of Page)"/>
        <w:docPartUnique/>
      </w:docPartObj>
    </w:sdtPr>
    <w:sdtContent>
      <w:p w:rsidR="009B74C6" w:rsidRDefault="003372D6">
        <w:pPr>
          <w:pStyle w:val="Cabealho"/>
          <w:jc w:val="right"/>
        </w:pPr>
        <w:r>
          <w:fldChar w:fldCharType="begin"/>
        </w:r>
        <w:r w:rsidR="00D71291">
          <w:instrText xml:space="preserve"> PAGE   \* MERGEFORMAT </w:instrText>
        </w:r>
        <w:r>
          <w:fldChar w:fldCharType="separate"/>
        </w:r>
        <w:r w:rsidR="009F0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74C6" w:rsidRDefault="009B74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529F"/>
    <w:rsid w:val="00027AD9"/>
    <w:rsid w:val="000538F1"/>
    <w:rsid w:val="00067560"/>
    <w:rsid w:val="000C280A"/>
    <w:rsid w:val="000C4725"/>
    <w:rsid w:val="000D541E"/>
    <w:rsid w:val="00101CFA"/>
    <w:rsid w:val="001406FC"/>
    <w:rsid w:val="00141021"/>
    <w:rsid w:val="00146513"/>
    <w:rsid w:val="00152896"/>
    <w:rsid w:val="0015529F"/>
    <w:rsid w:val="0018783E"/>
    <w:rsid w:val="001942AD"/>
    <w:rsid w:val="001C5AEF"/>
    <w:rsid w:val="001F76E2"/>
    <w:rsid w:val="00206C9D"/>
    <w:rsid w:val="00216FA2"/>
    <w:rsid w:val="00232C6C"/>
    <w:rsid w:val="00235F5C"/>
    <w:rsid w:val="002C1992"/>
    <w:rsid w:val="002C6A92"/>
    <w:rsid w:val="002E00AD"/>
    <w:rsid w:val="002E03D1"/>
    <w:rsid w:val="002E0A88"/>
    <w:rsid w:val="002E2B6B"/>
    <w:rsid w:val="002E7FBE"/>
    <w:rsid w:val="002F165C"/>
    <w:rsid w:val="00310A81"/>
    <w:rsid w:val="00315448"/>
    <w:rsid w:val="0031606F"/>
    <w:rsid w:val="003372D6"/>
    <w:rsid w:val="00346167"/>
    <w:rsid w:val="0035183C"/>
    <w:rsid w:val="0037466E"/>
    <w:rsid w:val="00377CAA"/>
    <w:rsid w:val="00383FD3"/>
    <w:rsid w:val="003921C7"/>
    <w:rsid w:val="00394FBA"/>
    <w:rsid w:val="003B6014"/>
    <w:rsid w:val="003D6D64"/>
    <w:rsid w:val="00405E8B"/>
    <w:rsid w:val="00463051"/>
    <w:rsid w:val="004678A3"/>
    <w:rsid w:val="004753E8"/>
    <w:rsid w:val="004B6447"/>
    <w:rsid w:val="004C41A6"/>
    <w:rsid w:val="004D6D7B"/>
    <w:rsid w:val="004E390D"/>
    <w:rsid w:val="004E7617"/>
    <w:rsid w:val="00507FBD"/>
    <w:rsid w:val="005115FF"/>
    <w:rsid w:val="005216B2"/>
    <w:rsid w:val="00526FDB"/>
    <w:rsid w:val="0055540B"/>
    <w:rsid w:val="005A16A7"/>
    <w:rsid w:val="005C3A6B"/>
    <w:rsid w:val="0061208C"/>
    <w:rsid w:val="0061395D"/>
    <w:rsid w:val="00615CC2"/>
    <w:rsid w:val="00622FE0"/>
    <w:rsid w:val="00656E45"/>
    <w:rsid w:val="00657B7B"/>
    <w:rsid w:val="00660072"/>
    <w:rsid w:val="0066550B"/>
    <w:rsid w:val="006660A9"/>
    <w:rsid w:val="00670F11"/>
    <w:rsid w:val="00687DE6"/>
    <w:rsid w:val="00690473"/>
    <w:rsid w:val="00691D9F"/>
    <w:rsid w:val="006A5901"/>
    <w:rsid w:val="006C1927"/>
    <w:rsid w:val="006E3F87"/>
    <w:rsid w:val="00743EEB"/>
    <w:rsid w:val="00774B9F"/>
    <w:rsid w:val="0078007E"/>
    <w:rsid w:val="00795991"/>
    <w:rsid w:val="007B73FA"/>
    <w:rsid w:val="007C0DFB"/>
    <w:rsid w:val="007D03BF"/>
    <w:rsid w:val="007D6036"/>
    <w:rsid w:val="007E7B59"/>
    <w:rsid w:val="00822B8F"/>
    <w:rsid w:val="00832A89"/>
    <w:rsid w:val="00862E64"/>
    <w:rsid w:val="008B3BF4"/>
    <w:rsid w:val="008B7885"/>
    <w:rsid w:val="008C7884"/>
    <w:rsid w:val="008D3C49"/>
    <w:rsid w:val="008D7159"/>
    <w:rsid w:val="008F0EC3"/>
    <w:rsid w:val="00900A82"/>
    <w:rsid w:val="00915330"/>
    <w:rsid w:val="00924DA1"/>
    <w:rsid w:val="00941867"/>
    <w:rsid w:val="00954873"/>
    <w:rsid w:val="00966622"/>
    <w:rsid w:val="00985EA7"/>
    <w:rsid w:val="00995DC9"/>
    <w:rsid w:val="009A598B"/>
    <w:rsid w:val="009B74C6"/>
    <w:rsid w:val="009D246E"/>
    <w:rsid w:val="009E2842"/>
    <w:rsid w:val="009E2A91"/>
    <w:rsid w:val="009E522D"/>
    <w:rsid w:val="009E5AB8"/>
    <w:rsid w:val="009F0C7F"/>
    <w:rsid w:val="00A06D9C"/>
    <w:rsid w:val="00A0732F"/>
    <w:rsid w:val="00A07BC5"/>
    <w:rsid w:val="00A352BB"/>
    <w:rsid w:val="00A52AFE"/>
    <w:rsid w:val="00A66EB1"/>
    <w:rsid w:val="00A75939"/>
    <w:rsid w:val="00A763E6"/>
    <w:rsid w:val="00A8177C"/>
    <w:rsid w:val="00A819E4"/>
    <w:rsid w:val="00A873B8"/>
    <w:rsid w:val="00AD3DD3"/>
    <w:rsid w:val="00AE4F20"/>
    <w:rsid w:val="00AF5490"/>
    <w:rsid w:val="00B03C7E"/>
    <w:rsid w:val="00B0542E"/>
    <w:rsid w:val="00B343AC"/>
    <w:rsid w:val="00B351FD"/>
    <w:rsid w:val="00B45EA7"/>
    <w:rsid w:val="00B62D63"/>
    <w:rsid w:val="00B65B9A"/>
    <w:rsid w:val="00B944CF"/>
    <w:rsid w:val="00BC59B5"/>
    <w:rsid w:val="00BC7A37"/>
    <w:rsid w:val="00BE3F42"/>
    <w:rsid w:val="00C141F6"/>
    <w:rsid w:val="00C20058"/>
    <w:rsid w:val="00C34828"/>
    <w:rsid w:val="00C46677"/>
    <w:rsid w:val="00C80206"/>
    <w:rsid w:val="00C85F8A"/>
    <w:rsid w:val="00CA33A7"/>
    <w:rsid w:val="00CA3CBD"/>
    <w:rsid w:val="00CC2435"/>
    <w:rsid w:val="00D05FC7"/>
    <w:rsid w:val="00D124F0"/>
    <w:rsid w:val="00D1485F"/>
    <w:rsid w:val="00D50898"/>
    <w:rsid w:val="00D56699"/>
    <w:rsid w:val="00D71291"/>
    <w:rsid w:val="00DB1057"/>
    <w:rsid w:val="00DC4B94"/>
    <w:rsid w:val="00DD6F41"/>
    <w:rsid w:val="00DD7934"/>
    <w:rsid w:val="00E01B71"/>
    <w:rsid w:val="00E24302"/>
    <w:rsid w:val="00E30711"/>
    <w:rsid w:val="00E30EDE"/>
    <w:rsid w:val="00E41682"/>
    <w:rsid w:val="00E606AD"/>
    <w:rsid w:val="00E60D03"/>
    <w:rsid w:val="00E61DAB"/>
    <w:rsid w:val="00E71F64"/>
    <w:rsid w:val="00E77D5D"/>
    <w:rsid w:val="00EC55CC"/>
    <w:rsid w:val="00ED0793"/>
    <w:rsid w:val="00ED141A"/>
    <w:rsid w:val="00EE3EC5"/>
    <w:rsid w:val="00EF17FD"/>
    <w:rsid w:val="00EF2050"/>
    <w:rsid w:val="00F04C71"/>
    <w:rsid w:val="00F44B6E"/>
    <w:rsid w:val="00F4530D"/>
    <w:rsid w:val="00F46500"/>
    <w:rsid w:val="00F800C4"/>
    <w:rsid w:val="00F918DC"/>
    <w:rsid w:val="00FA636B"/>
    <w:rsid w:val="00FB286F"/>
    <w:rsid w:val="00FD3E13"/>
    <w:rsid w:val="00FD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8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52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52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529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85F8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85F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7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74C6"/>
  </w:style>
  <w:style w:type="paragraph" w:styleId="Rodap">
    <w:name w:val="footer"/>
    <w:basedOn w:val="Normal"/>
    <w:link w:val="RodapChar"/>
    <w:uiPriority w:val="99"/>
    <w:semiHidden/>
    <w:unhideWhenUsed/>
    <w:rsid w:val="009B7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7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52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52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529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85F8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85F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7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74C6"/>
  </w:style>
  <w:style w:type="paragraph" w:styleId="Rodap">
    <w:name w:val="footer"/>
    <w:basedOn w:val="Normal"/>
    <w:link w:val="RodapChar"/>
    <w:uiPriority w:val="99"/>
    <w:semiHidden/>
    <w:unhideWhenUsed/>
    <w:rsid w:val="009B7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7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hla.ufpb.br/jornaisefolhetins/acervo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rich_kel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8F9FF-4EB7-4250-9C56-EEE7D1E3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4271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JimmyP</dc:creator>
  <cp:lastModifiedBy>JimmyP</cp:lastModifiedBy>
  <cp:revision>30</cp:revision>
  <dcterms:created xsi:type="dcterms:W3CDTF">2017-04-26T17:54:00Z</dcterms:created>
  <dcterms:modified xsi:type="dcterms:W3CDTF">2017-05-07T02:53:00Z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465057705</vt:i4>
  </property>
</Properties>
</file>