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CF" w:rsidRPr="00694DCE" w:rsidRDefault="00B77F3C" w:rsidP="00B77F3C">
      <w:pPr>
        <w:jc w:val="center"/>
        <w:rPr>
          <w:rFonts w:ascii="Times New Roman" w:hAnsi="Times New Roman" w:cs="Times New Roman"/>
          <w:sz w:val="24"/>
          <w:szCs w:val="24"/>
        </w:rPr>
      </w:pPr>
      <w:r w:rsidRPr="00694DCE">
        <w:rPr>
          <w:rFonts w:ascii="Times New Roman" w:hAnsi="Times New Roman" w:cs="Times New Roman"/>
          <w:sz w:val="24"/>
          <w:szCs w:val="24"/>
        </w:rPr>
        <w:t xml:space="preserve">O PODER PERTENCE AO ESTADO: </w:t>
      </w:r>
      <w:r w:rsidR="00E36870" w:rsidRPr="00694DCE">
        <w:rPr>
          <w:rFonts w:ascii="Times New Roman" w:hAnsi="Times New Roman" w:cs="Times New Roman"/>
          <w:sz w:val="24"/>
          <w:szCs w:val="24"/>
        </w:rPr>
        <w:t xml:space="preserve">O </w:t>
      </w:r>
      <w:r w:rsidRPr="00694DCE">
        <w:rPr>
          <w:rFonts w:ascii="Times New Roman" w:hAnsi="Times New Roman" w:cs="Times New Roman"/>
          <w:sz w:val="24"/>
          <w:szCs w:val="24"/>
        </w:rPr>
        <w:t>CONTROLE DA LOUCURA NA PARAHYBA OITOCENTSTA (1830-1892)</w:t>
      </w:r>
    </w:p>
    <w:p w:rsidR="00024D23" w:rsidRPr="00694DCE" w:rsidRDefault="00024D23" w:rsidP="00024D23">
      <w:pPr>
        <w:jc w:val="right"/>
        <w:rPr>
          <w:rFonts w:ascii="Times New Roman" w:hAnsi="Times New Roman" w:cs="Times New Roman"/>
          <w:sz w:val="24"/>
          <w:szCs w:val="24"/>
        </w:rPr>
      </w:pPr>
      <w:proofErr w:type="spellStart"/>
      <w:r w:rsidRPr="00694DCE">
        <w:rPr>
          <w:rFonts w:ascii="Times New Roman" w:hAnsi="Times New Roman" w:cs="Times New Roman"/>
          <w:sz w:val="24"/>
          <w:szCs w:val="24"/>
        </w:rPr>
        <w:t>Gerlane</w:t>
      </w:r>
      <w:proofErr w:type="spellEnd"/>
      <w:r w:rsidRPr="00694DCE">
        <w:rPr>
          <w:rFonts w:ascii="Times New Roman" w:hAnsi="Times New Roman" w:cs="Times New Roman"/>
          <w:sz w:val="24"/>
          <w:szCs w:val="24"/>
        </w:rPr>
        <w:t xml:space="preserve"> Farias Alves</w:t>
      </w:r>
      <w:r w:rsidR="006E5896" w:rsidRPr="00694DCE">
        <w:rPr>
          <w:rStyle w:val="Refdenotaderodap"/>
          <w:rFonts w:ascii="Times New Roman" w:hAnsi="Times New Roman" w:cs="Times New Roman"/>
          <w:sz w:val="24"/>
          <w:szCs w:val="24"/>
        </w:rPr>
        <w:footnoteReference w:id="1"/>
        <w:sym w:font="Symbol" w:char="F02A"/>
      </w:r>
    </w:p>
    <w:p w:rsidR="00024D23" w:rsidRPr="00694DCE" w:rsidRDefault="00024D23" w:rsidP="00024D23">
      <w:pPr>
        <w:rPr>
          <w:rFonts w:ascii="Times New Roman" w:hAnsi="Times New Roman" w:cs="Times New Roman"/>
          <w:sz w:val="24"/>
          <w:szCs w:val="24"/>
        </w:rPr>
      </w:pPr>
    </w:p>
    <w:p w:rsidR="00024D23" w:rsidRPr="00694DCE" w:rsidRDefault="00024D23" w:rsidP="00024D23">
      <w:pPr>
        <w:rPr>
          <w:rFonts w:ascii="Times New Roman" w:hAnsi="Times New Roman" w:cs="Times New Roman"/>
          <w:sz w:val="24"/>
          <w:szCs w:val="24"/>
        </w:rPr>
      </w:pPr>
      <w:r w:rsidRPr="00694DCE">
        <w:rPr>
          <w:rFonts w:ascii="Times New Roman" w:hAnsi="Times New Roman" w:cs="Times New Roman"/>
          <w:sz w:val="24"/>
          <w:szCs w:val="24"/>
        </w:rPr>
        <w:t>RESUMO</w:t>
      </w:r>
    </w:p>
    <w:p w:rsidR="003F190C" w:rsidRPr="00694DCE" w:rsidRDefault="00453EF0" w:rsidP="003F190C">
      <w:pPr>
        <w:jc w:val="both"/>
        <w:rPr>
          <w:rFonts w:ascii="Times New Roman" w:hAnsi="Times New Roman" w:cs="Times New Roman"/>
          <w:sz w:val="24"/>
          <w:szCs w:val="24"/>
        </w:rPr>
      </w:pPr>
      <w:r w:rsidRPr="00694DCE">
        <w:rPr>
          <w:rFonts w:ascii="Times New Roman" w:hAnsi="Times New Roman" w:cs="Times New Roman"/>
          <w:sz w:val="24"/>
          <w:szCs w:val="24"/>
        </w:rPr>
        <w:t>Até</w:t>
      </w:r>
      <w:r w:rsidR="003F190C" w:rsidRPr="00694DCE">
        <w:rPr>
          <w:rFonts w:ascii="Times New Roman" w:hAnsi="Times New Roman" w:cs="Times New Roman"/>
          <w:sz w:val="24"/>
          <w:szCs w:val="24"/>
        </w:rPr>
        <w:t xml:space="preserve"> a década de 18</w:t>
      </w:r>
      <w:r w:rsidR="002A6B1A" w:rsidRPr="00694DCE">
        <w:rPr>
          <w:rFonts w:ascii="Times New Roman" w:hAnsi="Times New Roman" w:cs="Times New Roman"/>
          <w:sz w:val="24"/>
          <w:szCs w:val="24"/>
        </w:rPr>
        <w:t>30, era comum observar</w:t>
      </w:r>
      <w:r w:rsidR="003F190C" w:rsidRPr="00694DCE">
        <w:rPr>
          <w:rFonts w:ascii="Times New Roman" w:hAnsi="Times New Roman" w:cs="Times New Roman"/>
          <w:sz w:val="24"/>
          <w:szCs w:val="24"/>
        </w:rPr>
        <w:t xml:space="preserve"> doentes mentais a solta no espaço urbano</w:t>
      </w:r>
      <w:r w:rsidR="002A6B1A" w:rsidRPr="00694DCE">
        <w:rPr>
          <w:rFonts w:ascii="Times New Roman" w:hAnsi="Times New Roman" w:cs="Times New Roman"/>
          <w:sz w:val="24"/>
          <w:szCs w:val="24"/>
        </w:rPr>
        <w:t xml:space="preserve"> paraibano. Poré</w:t>
      </w:r>
      <w:r w:rsidR="003F190C" w:rsidRPr="00694DCE">
        <w:rPr>
          <w:rFonts w:ascii="Times New Roman" w:hAnsi="Times New Roman" w:cs="Times New Roman"/>
          <w:sz w:val="24"/>
          <w:szCs w:val="24"/>
        </w:rPr>
        <w:t>m, com a evolução de uma nova mentalidade voltada para o desejo de modern</w:t>
      </w:r>
      <w:r w:rsidR="00E36870" w:rsidRPr="00694DCE">
        <w:rPr>
          <w:rFonts w:ascii="Times New Roman" w:hAnsi="Times New Roman" w:cs="Times New Roman"/>
          <w:sz w:val="24"/>
          <w:szCs w:val="24"/>
        </w:rPr>
        <w:t>idade e saneamento da cidade, o louco passou a ser visto como “um peso morto”, incapaz</w:t>
      </w:r>
      <w:r w:rsidR="003F190C" w:rsidRPr="00694DCE">
        <w:rPr>
          <w:rFonts w:ascii="Times New Roman" w:hAnsi="Times New Roman" w:cs="Times New Roman"/>
          <w:sz w:val="24"/>
          <w:szCs w:val="24"/>
        </w:rPr>
        <w:t xml:space="preserve"> de contribuir com o progresso através do trabalho. Confundidos </w:t>
      </w:r>
      <w:r w:rsidR="00265C42" w:rsidRPr="00694DCE">
        <w:rPr>
          <w:rFonts w:ascii="Times New Roman" w:hAnsi="Times New Roman" w:cs="Times New Roman"/>
          <w:sz w:val="24"/>
          <w:szCs w:val="24"/>
        </w:rPr>
        <w:t>com vagabundos e marginalizados, os alienados eram trancafiados nas prisões ou encerrados nos quartos escuros do Hospital de Caridade da Santa Casa. Diante disso, este artigo</w:t>
      </w:r>
      <w:r w:rsidRPr="00694DCE">
        <w:rPr>
          <w:rFonts w:ascii="Times New Roman" w:hAnsi="Times New Roman" w:cs="Times New Roman"/>
          <w:sz w:val="24"/>
          <w:szCs w:val="24"/>
        </w:rPr>
        <w:t xml:space="preserve"> tem como objetivo analisar</w:t>
      </w:r>
      <w:r w:rsidR="00265C42" w:rsidRPr="00694DCE">
        <w:rPr>
          <w:rFonts w:ascii="Times New Roman" w:hAnsi="Times New Roman" w:cs="Times New Roman"/>
          <w:sz w:val="24"/>
          <w:szCs w:val="24"/>
        </w:rPr>
        <w:t xml:space="preserve"> o controle exercido pelo Estado</w:t>
      </w:r>
      <w:r w:rsidR="00E36870" w:rsidRPr="00694DCE">
        <w:rPr>
          <w:rFonts w:ascii="Times New Roman" w:hAnsi="Times New Roman" w:cs="Times New Roman"/>
          <w:sz w:val="24"/>
          <w:szCs w:val="24"/>
        </w:rPr>
        <w:t>,</w:t>
      </w:r>
      <w:r w:rsidR="003831C9" w:rsidRPr="00694DCE">
        <w:rPr>
          <w:rFonts w:ascii="Times New Roman" w:hAnsi="Times New Roman" w:cs="Times New Roman"/>
          <w:sz w:val="24"/>
          <w:szCs w:val="24"/>
        </w:rPr>
        <w:t xml:space="preserve"> durante o século XIX</w:t>
      </w:r>
      <w:r w:rsidR="00E36870" w:rsidRPr="00694DCE">
        <w:rPr>
          <w:rFonts w:ascii="Times New Roman" w:hAnsi="Times New Roman" w:cs="Times New Roman"/>
          <w:sz w:val="24"/>
          <w:szCs w:val="24"/>
        </w:rPr>
        <w:t>,</w:t>
      </w:r>
      <w:r w:rsidRPr="00694DCE">
        <w:rPr>
          <w:rFonts w:ascii="Times New Roman" w:hAnsi="Times New Roman" w:cs="Times New Roman"/>
          <w:sz w:val="24"/>
          <w:szCs w:val="24"/>
        </w:rPr>
        <w:t xml:space="preserve"> </w:t>
      </w:r>
      <w:r w:rsidR="00265C42" w:rsidRPr="00694DCE">
        <w:rPr>
          <w:rFonts w:ascii="Times New Roman" w:hAnsi="Times New Roman" w:cs="Times New Roman"/>
          <w:sz w:val="24"/>
          <w:szCs w:val="24"/>
        </w:rPr>
        <w:t xml:space="preserve">a estes desviantes da ordem estabelecida, mostrando as ações </w:t>
      </w:r>
      <w:proofErr w:type="gramStart"/>
      <w:r w:rsidR="00265C42" w:rsidRPr="00694DCE">
        <w:rPr>
          <w:rFonts w:ascii="Times New Roman" w:hAnsi="Times New Roman" w:cs="Times New Roman"/>
          <w:sz w:val="24"/>
          <w:szCs w:val="24"/>
        </w:rPr>
        <w:t>implementadas</w:t>
      </w:r>
      <w:proofErr w:type="gramEnd"/>
      <w:r w:rsidR="00265C42" w:rsidRPr="00694DCE">
        <w:rPr>
          <w:rFonts w:ascii="Times New Roman" w:hAnsi="Times New Roman" w:cs="Times New Roman"/>
          <w:sz w:val="24"/>
          <w:szCs w:val="24"/>
        </w:rPr>
        <w:t xml:space="preserve"> pelos órgãos responsáveis para controlar seus corpos em meio a uma sociedade que se modernizava e que exigia cada vez mais o expurgo de tais criaturas do seu meio social.  </w:t>
      </w:r>
      <w:r w:rsidR="003F190C" w:rsidRPr="00694DCE">
        <w:rPr>
          <w:rFonts w:ascii="Times New Roman" w:hAnsi="Times New Roman" w:cs="Times New Roman"/>
          <w:sz w:val="24"/>
          <w:szCs w:val="24"/>
        </w:rPr>
        <w:t xml:space="preserve">    </w:t>
      </w:r>
    </w:p>
    <w:p w:rsidR="001B3B8F" w:rsidRPr="00694DCE" w:rsidRDefault="005276D3" w:rsidP="00024D23">
      <w:pPr>
        <w:rPr>
          <w:rFonts w:ascii="Times New Roman" w:hAnsi="Times New Roman" w:cs="Times New Roman"/>
          <w:sz w:val="24"/>
          <w:szCs w:val="24"/>
        </w:rPr>
      </w:pPr>
      <w:r w:rsidRPr="00694DCE">
        <w:rPr>
          <w:rFonts w:ascii="Times New Roman" w:hAnsi="Times New Roman" w:cs="Times New Roman"/>
          <w:sz w:val="24"/>
          <w:szCs w:val="24"/>
        </w:rPr>
        <w:t xml:space="preserve">Palavras-chaves: Controle. Loucura. </w:t>
      </w:r>
      <w:r w:rsidR="003831C9" w:rsidRPr="00694DCE">
        <w:rPr>
          <w:rFonts w:ascii="Times New Roman" w:hAnsi="Times New Roman" w:cs="Times New Roman"/>
          <w:sz w:val="24"/>
          <w:szCs w:val="24"/>
        </w:rPr>
        <w:t>Reclusão</w:t>
      </w:r>
      <w:r w:rsidR="002A6B1A" w:rsidRPr="00694DCE">
        <w:rPr>
          <w:rFonts w:ascii="Times New Roman" w:hAnsi="Times New Roman" w:cs="Times New Roman"/>
          <w:sz w:val="24"/>
          <w:szCs w:val="24"/>
        </w:rPr>
        <w:t>.</w:t>
      </w:r>
    </w:p>
    <w:p w:rsidR="003A20DC" w:rsidRPr="00694DCE" w:rsidRDefault="003A20DC" w:rsidP="00625F71">
      <w:pPr>
        <w:spacing w:after="0" w:line="240" w:lineRule="auto"/>
        <w:jc w:val="both"/>
        <w:rPr>
          <w:rFonts w:ascii="Times New Roman" w:hAnsi="Times New Roman" w:cs="Times New Roman"/>
          <w:color w:val="FF0000"/>
          <w:sz w:val="20"/>
          <w:szCs w:val="20"/>
        </w:rPr>
      </w:pPr>
    </w:p>
    <w:p w:rsidR="003831C9" w:rsidRPr="00694DCE" w:rsidRDefault="003A20DC" w:rsidP="007C6D10">
      <w:pPr>
        <w:pStyle w:val="PargrafodaLista"/>
        <w:numPr>
          <w:ilvl w:val="0"/>
          <w:numId w:val="2"/>
        </w:numPr>
        <w:ind w:left="426"/>
        <w:rPr>
          <w:rFonts w:ascii="Times New Roman" w:hAnsi="Times New Roman" w:cs="Times New Roman"/>
          <w:b/>
          <w:sz w:val="24"/>
          <w:szCs w:val="24"/>
        </w:rPr>
      </w:pPr>
      <w:r w:rsidRPr="00694DCE">
        <w:rPr>
          <w:rFonts w:ascii="Times New Roman" w:hAnsi="Times New Roman" w:cs="Times New Roman"/>
          <w:b/>
          <w:sz w:val="24"/>
          <w:szCs w:val="24"/>
        </w:rPr>
        <w:t>A loucura e suas formas de representação e exclusão</w:t>
      </w:r>
    </w:p>
    <w:p w:rsidR="003A20DC" w:rsidRPr="00694DCE" w:rsidRDefault="003A20DC" w:rsidP="00E36870">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Em seu livro </w:t>
      </w:r>
      <w:r w:rsidRPr="00694DCE">
        <w:rPr>
          <w:rFonts w:ascii="Times New Roman" w:hAnsi="Times New Roman" w:cs="Times New Roman"/>
          <w:i/>
          <w:sz w:val="24"/>
          <w:szCs w:val="24"/>
        </w:rPr>
        <w:t>A história da loucura na Idade Clássica</w:t>
      </w:r>
      <w:r w:rsidR="001D6543" w:rsidRPr="00694DCE">
        <w:rPr>
          <w:rFonts w:ascii="Times New Roman" w:hAnsi="Times New Roman" w:cs="Times New Roman"/>
          <w:sz w:val="24"/>
          <w:szCs w:val="24"/>
        </w:rPr>
        <w:t>, de 1972</w:t>
      </w:r>
      <w:r w:rsidRPr="00694DCE">
        <w:rPr>
          <w:rFonts w:ascii="Times New Roman" w:hAnsi="Times New Roman" w:cs="Times New Roman"/>
          <w:sz w:val="24"/>
          <w:szCs w:val="24"/>
        </w:rPr>
        <w:t>, Foucault inicia a narrativa contando a história de uma embarcação conhecida como “Nau dos loucos” que transportava os insanos em uma viagem pelas águas da Europa, tanto nos cursos fluviais como em sua costa marítima. Essa prática, que pode parecer até fantasiosa, de fato povoou o cotidiano daqueles que viviam no século XVI, época em que existia um modelo de sociedade que excluía aqueles que não se adequavam aos costumes tidos como corretos do período. Já na Idade Média o destino dos alienados era uma preocupação corriqueira:</w:t>
      </w:r>
    </w:p>
    <w:p w:rsidR="003A20DC" w:rsidRPr="00694DCE" w:rsidRDefault="003A20DC" w:rsidP="00E36870">
      <w:pPr>
        <w:spacing w:after="0" w:line="240" w:lineRule="auto"/>
        <w:ind w:left="2268"/>
        <w:jc w:val="both"/>
        <w:rPr>
          <w:rFonts w:ascii="Times New Roman" w:hAnsi="Times New Roman" w:cs="Times New Roman"/>
          <w:i/>
          <w:sz w:val="20"/>
          <w:szCs w:val="20"/>
        </w:rPr>
      </w:pPr>
      <w:r w:rsidRPr="00694DCE">
        <w:rPr>
          <w:rFonts w:ascii="Times New Roman" w:hAnsi="Times New Roman" w:cs="Times New Roman"/>
          <w:i/>
          <w:sz w:val="20"/>
          <w:szCs w:val="20"/>
        </w:rPr>
        <w:t xml:space="preserve">(...) Em Frankfurt, em 1399, encarregavam-se marinheiros de livrar a cidade de um louco que por ele passava nu; nos primeiros anos do século XV, um criminoso louco é enviado do mesmo modo a </w:t>
      </w:r>
      <w:proofErr w:type="spellStart"/>
      <w:r w:rsidRPr="00694DCE">
        <w:rPr>
          <w:rFonts w:ascii="Times New Roman" w:hAnsi="Times New Roman" w:cs="Times New Roman"/>
          <w:i/>
          <w:sz w:val="20"/>
          <w:szCs w:val="20"/>
        </w:rPr>
        <w:t>Mayence</w:t>
      </w:r>
      <w:proofErr w:type="spellEnd"/>
      <w:r w:rsidRPr="00694DCE">
        <w:rPr>
          <w:rFonts w:ascii="Times New Roman" w:hAnsi="Times New Roman" w:cs="Times New Roman"/>
          <w:i/>
          <w:sz w:val="20"/>
          <w:szCs w:val="20"/>
        </w:rPr>
        <w:t xml:space="preserve">. (...) frequentemente as cidades da Europa viam essas naus de loucos atracarem em seus portos. (FOUCAULT, </w:t>
      </w:r>
      <w:r w:rsidR="00C02F66" w:rsidRPr="00694DCE">
        <w:rPr>
          <w:rFonts w:ascii="Times New Roman" w:hAnsi="Times New Roman" w:cs="Times New Roman"/>
          <w:i/>
          <w:sz w:val="20"/>
          <w:szCs w:val="20"/>
        </w:rPr>
        <w:t xml:space="preserve">2009: </w:t>
      </w:r>
      <w:r w:rsidRPr="00694DCE">
        <w:rPr>
          <w:rFonts w:ascii="Times New Roman" w:hAnsi="Times New Roman" w:cs="Times New Roman"/>
          <w:i/>
          <w:sz w:val="20"/>
          <w:szCs w:val="20"/>
        </w:rPr>
        <w:t>9).</w:t>
      </w:r>
    </w:p>
    <w:p w:rsidR="00E36870" w:rsidRPr="00694DCE" w:rsidRDefault="00E36870" w:rsidP="00E36870">
      <w:pPr>
        <w:spacing w:after="0" w:line="240" w:lineRule="auto"/>
        <w:ind w:left="2268"/>
        <w:jc w:val="both"/>
        <w:rPr>
          <w:rFonts w:ascii="Times New Roman" w:hAnsi="Times New Roman" w:cs="Times New Roman"/>
          <w:sz w:val="20"/>
          <w:szCs w:val="20"/>
        </w:rPr>
      </w:pP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Para Foucault, o expurgo de tais criaturas não estava ligado apenas ao nível de utilidade pública, para livrar a cidade de suas impurezas e garantir a segurança dos cidadãos, mas também à representação do louco como alguém não cristão, ligado às forças do mal. Por se acreditar nisso, muitas cidades chegavam a proibir o acesso desses </w:t>
      </w:r>
      <w:r w:rsidRPr="00694DCE">
        <w:rPr>
          <w:rFonts w:ascii="Times New Roman" w:hAnsi="Times New Roman" w:cs="Times New Roman"/>
          <w:sz w:val="24"/>
          <w:szCs w:val="24"/>
        </w:rPr>
        <w:lastRenderedPageBreak/>
        <w:t>indivíduos às igrejas, embora não lhes fossem negados alguns sacramentos, como a comunhão. Em relação às embarcações que levavam estas pessoas para longe, o autor lembra que “confiar o louco aos marinheiros é com certeza evitar que ele ficasse vagando indefinidamente entre os muros da cidade, é ter a certeza de que ele irá para longe, é torna-lo prisioneiro de sua própr</w:t>
      </w:r>
      <w:r w:rsidR="00C02F66" w:rsidRPr="00694DCE">
        <w:rPr>
          <w:rFonts w:ascii="Times New Roman" w:hAnsi="Times New Roman" w:cs="Times New Roman"/>
          <w:sz w:val="24"/>
          <w:szCs w:val="24"/>
        </w:rPr>
        <w:t>ia partida”. (FOUCAULT, 2009:</w:t>
      </w:r>
      <w:r w:rsidRPr="00694DCE">
        <w:rPr>
          <w:rFonts w:ascii="Times New Roman" w:hAnsi="Times New Roman" w:cs="Times New Roman"/>
          <w:sz w:val="24"/>
          <w:szCs w:val="24"/>
        </w:rPr>
        <w:t xml:space="preserve"> 11)</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Mas nem todas as cidades da Europa chegavam a expulsar seus loucos. Na cidade de Nuremberg, na Alemanha, </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muitos deles foram acolhidos e mantidos pelo orçamento da cidade, embora não fossem tratados. Eram simplesmente jogados na prisão</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 xml:space="preserve"> (FOUCAULT, 2009, p. 11).</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A análise que Foucault faz nessa obra sobre o século XVII, período que ficou conhecido como </w:t>
      </w:r>
      <w:r w:rsidR="007C6D10" w:rsidRPr="00694DCE">
        <w:rPr>
          <w:rFonts w:ascii="Times New Roman" w:hAnsi="Times New Roman" w:cs="Times New Roman"/>
          <w:sz w:val="24"/>
          <w:szCs w:val="24"/>
        </w:rPr>
        <w:t>“</w:t>
      </w:r>
      <w:r w:rsidRPr="00694DCE">
        <w:rPr>
          <w:rFonts w:ascii="Times New Roman" w:hAnsi="Times New Roman" w:cs="Times New Roman"/>
          <w:sz w:val="24"/>
          <w:szCs w:val="24"/>
        </w:rPr>
        <w:t>a grande internação</w:t>
      </w:r>
      <w:r w:rsidR="007C6D10" w:rsidRPr="00694DCE">
        <w:rPr>
          <w:rFonts w:ascii="Times New Roman" w:hAnsi="Times New Roman" w:cs="Times New Roman"/>
          <w:sz w:val="24"/>
          <w:szCs w:val="24"/>
        </w:rPr>
        <w:t>”, revela</w:t>
      </w:r>
      <w:r w:rsidRPr="00694DCE">
        <w:rPr>
          <w:rFonts w:ascii="Times New Roman" w:hAnsi="Times New Roman" w:cs="Times New Roman"/>
          <w:sz w:val="24"/>
          <w:szCs w:val="24"/>
        </w:rPr>
        <w:t xml:space="preserve"> o surgimento de diversas casas na Europa, que passaram a abrigar os alienados, destacando que em Paris, naquele período, um em cada cem habitantes viu-se fechado em uma delas pelo menos por alguns meses. O motivo destas prisões muitas vezes era arbitrário e realizado por meio de cartas régias. Não se sabe que consciência jurídica era utilizada para promover tais internações, mas apenas que naquelas prisões</w:t>
      </w:r>
      <w:r w:rsidRPr="00694DCE">
        <w:rPr>
          <w:rFonts w:ascii="Times New Roman" w:hAnsi="Times New Roman" w:cs="Times New Roman"/>
          <w:strike/>
          <w:sz w:val="24"/>
          <w:szCs w:val="24"/>
        </w:rPr>
        <w:t>,</w:t>
      </w:r>
      <w:r w:rsidRPr="00694DCE">
        <w:rPr>
          <w:rFonts w:ascii="Times New Roman" w:hAnsi="Times New Roman" w:cs="Times New Roman"/>
          <w:sz w:val="24"/>
          <w:szCs w:val="24"/>
        </w:rPr>
        <w:t xml:space="preserve"> não havia diferenciação entre quem era insano, pobre, desempregado ou inimigo do Estado. A partir da metade do século XVII, portanto, </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a loucura esteve ligada a essa ânsia de internamentos, ao gesto que designava inúmeros indivíduos a uma vida degradante num espaço tido como seu local natural</w:t>
      </w:r>
      <w:r w:rsidR="00C02F66" w:rsidRPr="00694DCE">
        <w:rPr>
          <w:rFonts w:ascii="Times New Roman" w:hAnsi="Times New Roman" w:cs="Times New Roman"/>
          <w:sz w:val="24"/>
          <w:szCs w:val="24"/>
        </w:rPr>
        <w:t xml:space="preserve">” (FOUCAULT, 2009: </w:t>
      </w:r>
      <w:r w:rsidRPr="00694DCE">
        <w:rPr>
          <w:rFonts w:ascii="Times New Roman" w:hAnsi="Times New Roman" w:cs="Times New Roman"/>
          <w:sz w:val="24"/>
          <w:szCs w:val="24"/>
        </w:rPr>
        <w:t>48).</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Em Paris, o Hospital Geral fundado em 1656, após passar por uma reforma e uma reorganização administrativa, era o destino dos pobres do país de todos os sexos, lugares e idades, de qualquer qualidade de nascimento, e seja qual for sua condição, válidos ou inválidos, doentes ou convalescentes, curáveis ou incuráveis</w:t>
      </w:r>
      <w:r w:rsidRPr="00694DCE">
        <w:rPr>
          <w:rStyle w:val="Refdenotaderodap"/>
          <w:rFonts w:ascii="Times New Roman" w:hAnsi="Times New Roman" w:cs="Times New Roman"/>
          <w:sz w:val="24"/>
          <w:szCs w:val="24"/>
        </w:rPr>
        <w:footnoteReference w:id="2"/>
      </w:r>
      <w:r w:rsidRPr="00694DCE">
        <w:rPr>
          <w:rFonts w:ascii="Times New Roman" w:hAnsi="Times New Roman" w:cs="Times New Roman"/>
          <w:sz w:val="24"/>
          <w:szCs w:val="24"/>
        </w:rPr>
        <w:t>.</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Esta medida estava de acordo com a ordem vigente das autoridades que </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 xml:space="preserve">utilizavam o hospital para promover uma organização do espaço social através de uma estrutura </w:t>
      </w:r>
      <w:proofErr w:type="spellStart"/>
      <w:proofErr w:type="gramStart"/>
      <w:r w:rsidRPr="00694DCE">
        <w:rPr>
          <w:rFonts w:ascii="Times New Roman" w:hAnsi="Times New Roman" w:cs="Times New Roman"/>
          <w:sz w:val="24"/>
          <w:szCs w:val="24"/>
        </w:rPr>
        <w:t>semi</w:t>
      </w:r>
      <w:proofErr w:type="spellEnd"/>
      <w:r w:rsidRPr="00694DCE">
        <w:rPr>
          <w:rFonts w:ascii="Times New Roman" w:hAnsi="Times New Roman" w:cs="Times New Roman"/>
          <w:sz w:val="24"/>
          <w:szCs w:val="24"/>
        </w:rPr>
        <w:t xml:space="preserve"> jurídica</w:t>
      </w:r>
      <w:proofErr w:type="gramEnd"/>
      <w:r w:rsidRPr="00694DCE">
        <w:rPr>
          <w:rFonts w:ascii="Times New Roman" w:hAnsi="Times New Roman" w:cs="Times New Roman"/>
          <w:sz w:val="24"/>
          <w:szCs w:val="24"/>
        </w:rPr>
        <w:t>, uma espécie de entidade administrativa que, ao lado dos poderes já constituídos, e além dos tribunais, decide, julga e executa</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 xml:space="preserve"> (FOUCAULT, 2009, p. 50).</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Este hospital não era um local pensado e realizado para o simples tratamento de doenças, lugar onde as pessoas poderiam buscar a cura para seus infortúnios. </w:t>
      </w:r>
      <w:r w:rsidR="00C02F66" w:rsidRPr="00694DCE">
        <w:rPr>
          <w:rFonts w:ascii="Times New Roman" w:hAnsi="Times New Roman" w:cs="Times New Roman"/>
          <w:sz w:val="24"/>
          <w:szCs w:val="24"/>
        </w:rPr>
        <w:t>Antes de</w:t>
      </w:r>
      <w:r w:rsidR="005363ED">
        <w:rPr>
          <w:rFonts w:ascii="Times New Roman" w:hAnsi="Times New Roman" w:cs="Times New Roman"/>
          <w:sz w:val="24"/>
          <w:szCs w:val="24"/>
        </w:rPr>
        <w:t xml:space="preserve"> </w:t>
      </w:r>
      <w:r w:rsidR="00C02F66" w:rsidRPr="00694DCE">
        <w:rPr>
          <w:rFonts w:ascii="Times New Roman" w:hAnsi="Times New Roman" w:cs="Times New Roman"/>
          <w:sz w:val="24"/>
          <w:szCs w:val="24"/>
        </w:rPr>
        <w:lastRenderedPageBreak/>
        <w:t>tudo</w:t>
      </w:r>
      <w:r w:rsidRPr="00694DCE">
        <w:rPr>
          <w:rFonts w:ascii="Times New Roman" w:hAnsi="Times New Roman" w:cs="Times New Roman"/>
          <w:sz w:val="24"/>
          <w:szCs w:val="24"/>
        </w:rPr>
        <w:t>, ele existia para atender as necessidades de poder de uma ordem monárquica e burguesa que se organizava na França nesta época.</w:t>
      </w:r>
    </w:p>
    <w:p w:rsidR="003A20DC" w:rsidRPr="00694DCE" w:rsidRDefault="007C6D10"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Após a reabertura desta instituição hospitalar</w:t>
      </w:r>
      <w:r w:rsidR="003A20DC" w:rsidRPr="00694DCE">
        <w:rPr>
          <w:rFonts w:ascii="Times New Roman" w:hAnsi="Times New Roman" w:cs="Times New Roman"/>
          <w:sz w:val="24"/>
          <w:szCs w:val="24"/>
        </w:rPr>
        <w:t xml:space="preserve"> e a doação de um donativo pelo rei de 4000 libras, multiplicaram-se pela França a abertura de Hospitais Gerais. Diante disto, a Igreja passou então a reformar suas instituições em busca de também se beneficiar dos donativos em favor dos pobres e enfermos. Exemplo disso foi </w:t>
      </w:r>
      <w:proofErr w:type="gramStart"/>
      <w:r w:rsidR="003A20DC" w:rsidRPr="00694DCE">
        <w:rPr>
          <w:rFonts w:ascii="Times New Roman" w:hAnsi="Times New Roman" w:cs="Times New Roman"/>
          <w:sz w:val="24"/>
          <w:szCs w:val="24"/>
        </w:rPr>
        <w:t>a</w:t>
      </w:r>
      <w:proofErr w:type="gramEnd"/>
      <w:r w:rsidR="003A20DC" w:rsidRPr="00694DCE">
        <w:rPr>
          <w:rFonts w:ascii="Times New Roman" w:hAnsi="Times New Roman" w:cs="Times New Roman"/>
          <w:sz w:val="24"/>
          <w:szCs w:val="24"/>
        </w:rPr>
        <w:t xml:space="preserve"> reabertura do antigo leprosário de Saint-</w:t>
      </w:r>
      <w:proofErr w:type="spellStart"/>
      <w:r w:rsidR="003A20DC" w:rsidRPr="00694DCE">
        <w:rPr>
          <w:rFonts w:ascii="Times New Roman" w:hAnsi="Times New Roman" w:cs="Times New Roman"/>
          <w:sz w:val="24"/>
          <w:szCs w:val="24"/>
        </w:rPr>
        <w:t>Lazere</w:t>
      </w:r>
      <w:proofErr w:type="spellEnd"/>
      <w:r w:rsidR="003A20DC" w:rsidRPr="00694DCE">
        <w:rPr>
          <w:rFonts w:ascii="Times New Roman" w:hAnsi="Times New Roman" w:cs="Times New Roman"/>
          <w:sz w:val="24"/>
          <w:szCs w:val="24"/>
        </w:rPr>
        <w:t xml:space="preserve"> por Vicente de Paula em 07 de janeiro de 1632.</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Outros estabelecimentos, sob a ordem da Igreja Católica, passaram também a realizar os trabalhos de internação por toda a França, sendo muitas vezes lugares dentro dos próprios muros dos antigos leprosários, herdando seus bens, seja por decisões eclesiásticas, seja por meio de decretos baixados. Estas novas instituições começaram a ser mantidas pelas finanças públicas como doações do rei e parte das multas que o tesouro recebia. A esse respeito, Foucault afirma </w:t>
      </w:r>
      <w:proofErr w:type="gramStart"/>
      <w:r w:rsidRPr="00694DCE">
        <w:rPr>
          <w:rFonts w:ascii="Times New Roman" w:hAnsi="Times New Roman" w:cs="Times New Roman"/>
          <w:sz w:val="24"/>
          <w:szCs w:val="24"/>
        </w:rPr>
        <w:t>que</w:t>
      </w:r>
      <w:proofErr w:type="gramEnd"/>
    </w:p>
    <w:p w:rsidR="003A20DC" w:rsidRPr="00694DCE" w:rsidRDefault="003A20DC" w:rsidP="003A20DC">
      <w:pPr>
        <w:spacing w:after="0" w:line="240" w:lineRule="auto"/>
        <w:ind w:left="2268"/>
        <w:jc w:val="both"/>
        <w:rPr>
          <w:rFonts w:ascii="Times New Roman" w:hAnsi="Times New Roman" w:cs="Times New Roman"/>
          <w:i/>
          <w:sz w:val="20"/>
          <w:szCs w:val="20"/>
        </w:rPr>
      </w:pPr>
      <w:r w:rsidRPr="00694DCE">
        <w:rPr>
          <w:rFonts w:ascii="Times New Roman" w:hAnsi="Times New Roman" w:cs="Times New Roman"/>
          <w:i/>
          <w:sz w:val="20"/>
          <w:szCs w:val="20"/>
        </w:rPr>
        <w:t xml:space="preserve">(...) nestas instituições também </w:t>
      </w:r>
      <w:proofErr w:type="gramStart"/>
      <w:r w:rsidRPr="00694DCE">
        <w:rPr>
          <w:rFonts w:ascii="Times New Roman" w:hAnsi="Times New Roman" w:cs="Times New Roman"/>
          <w:i/>
          <w:sz w:val="20"/>
          <w:szCs w:val="20"/>
        </w:rPr>
        <w:t>vem-se</w:t>
      </w:r>
      <w:proofErr w:type="gramEnd"/>
      <w:r w:rsidRPr="00694DCE">
        <w:rPr>
          <w:rFonts w:ascii="Times New Roman" w:hAnsi="Times New Roman" w:cs="Times New Roman"/>
          <w:i/>
          <w:sz w:val="20"/>
          <w:szCs w:val="20"/>
        </w:rPr>
        <w:t xml:space="preserve"> misturar, muitas vezes não sem conflitos, os velhos privilégios da Igreja na assistência aos pobres e nos ritos da hospitalidade, e a preocupação burguesa de pôr em ordem o mundo da miséria; o desejo de ajudar e a necessidade de reprimir; o dever de caridade e a vontade de punir; toda uma prática equivocada cujo sentido é necessário isolar, sentido simbolizado sem duvida por esses leprosários, vazios desde a renascença mas repentinamente, reativados no século XVII e que foram rearmados com obscur</w:t>
      </w:r>
      <w:r w:rsidR="00C02F66" w:rsidRPr="00694DCE">
        <w:rPr>
          <w:rFonts w:ascii="Times New Roman" w:hAnsi="Times New Roman" w:cs="Times New Roman"/>
          <w:i/>
          <w:sz w:val="20"/>
          <w:szCs w:val="20"/>
        </w:rPr>
        <w:t xml:space="preserve">os poderes. (FOUCAULT, 2009: </w:t>
      </w:r>
      <w:r w:rsidRPr="00694DCE">
        <w:rPr>
          <w:rFonts w:ascii="Times New Roman" w:hAnsi="Times New Roman" w:cs="Times New Roman"/>
          <w:i/>
          <w:sz w:val="20"/>
          <w:szCs w:val="20"/>
        </w:rPr>
        <w:t>53)</w:t>
      </w:r>
    </w:p>
    <w:p w:rsidR="003A20DC" w:rsidRPr="00694DCE" w:rsidRDefault="003A20DC" w:rsidP="003A20DC">
      <w:pPr>
        <w:spacing w:after="0" w:line="360" w:lineRule="auto"/>
        <w:ind w:firstLine="708"/>
        <w:jc w:val="both"/>
        <w:rPr>
          <w:rFonts w:ascii="Times New Roman" w:hAnsi="Times New Roman" w:cs="Times New Roman"/>
          <w:sz w:val="24"/>
          <w:szCs w:val="24"/>
        </w:rPr>
      </w:pP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O autor ressalta que o período clássico da Renascença inventou os asilos de alienados, do mesmo modo que a Idade Média inventara os leprosários. Duas formas de internação, mas com sentidos diferentes. Enquanto os leprosários tinham um sentido apenas médico, o gesto que aprisiona os alienados não é mais tão simples. Ele é composto por significações politicas, sociais, religiosas, econômicas e morais. E dizem respeito provavelmente a certas estruturas essenciais do mundo clássico.</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Não se trata mais de promover apenas a internação de pessoas indesejadas ou que tragam perigo de contaminação para outros. Envolve-se agora todo um conjunto de relações que transcendem o assistencialismo puro e simples. Práticas arraigadas por interesses financeiros, busca de prestigio, luta por ocupação de um espaço privilegiado e manutenção de uma posição social que possibilite obter, entre outras coisas, poder.</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Em seu livro </w:t>
      </w:r>
      <w:r w:rsidRPr="00694DCE">
        <w:rPr>
          <w:rFonts w:ascii="Times New Roman" w:hAnsi="Times New Roman" w:cs="Times New Roman"/>
          <w:i/>
          <w:sz w:val="24"/>
          <w:szCs w:val="24"/>
        </w:rPr>
        <w:t xml:space="preserve">Manicômios, prisões e conventos, </w:t>
      </w:r>
      <w:proofErr w:type="spellStart"/>
      <w:r w:rsidRPr="00694DCE">
        <w:rPr>
          <w:rFonts w:ascii="Times New Roman" w:hAnsi="Times New Roman" w:cs="Times New Roman"/>
          <w:sz w:val="24"/>
          <w:szCs w:val="24"/>
        </w:rPr>
        <w:t>Goffman</w:t>
      </w:r>
      <w:proofErr w:type="spellEnd"/>
      <w:r w:rsidRPr="00694DCE">
        <w:rPr>
          <w:rFonts w:ascii="Times New Roman" w:hAnsi="Times New Roman" w:cs="Times New Roman"/>
          <w:i/>
          <w:sz w:val="24"/>
          <w:szCs w:val="24"/>
        </w:rPr>
        <w:t xml:space="preserve"> </w:t>
      </w:r>
      <w:r w:rsidRPr="00694DCE">
        <w:rPr>
          <w:rFonts w:ascii="Times New Roman" w:hAnsi="Times New Roman" w:cs="Times New Roman"/>
          <w:sz w:val="24"/>
          <w:szCs w:val="24"/>
        </w:rPr>
        <w:t>(2010, p. 16)</w:t>
      </w:r>
      <w:r w:rsidRPr="00694DCE">
        <w:rPr>
          <w:rFonts w:ascii="Times New Roman" w:hAnsi="Times New Roman" w:cs="Times New Roman"/>
          <w:i/>
          <w:sz w:val="24"/>
          <w:szCs w:val="24"/>
        </w:rPr>
        <w:t xml:space="preserve"> </w:t>
      </w:r>
      <w:r w:rsidRPr="00694DCE">
        <w:rPr>
          <w:rFonts w:ascii="Times New Roman" w:hAnsi="Times New Roman" w:cs="Times New Roman"/>
          <w:sz w:val="24"/>
          <w:szCs w:val="24"/>
        </w:rPr>
        <w:t xml:space="preserve">chamava de instituições totais aquelas que se caracterizavam pelo fechamento quase completo ao mundo externo, possuindo em alguns casos, barreiras físicas como muros. Para o autor, </w:t>
      </w:r>
      <w:r w:rsidRPr="00694DCE">
        <w:rPr>
          <w:rFonts w:ascii="Times New Roman" w:hAnsi="Times New Roman" w:cs="Times New Roman"/>
          <w:sz w:val="24"/>
          <w:szCs w:val="24"/>
        </w:rPr>
        <w:lastRenderedPageBreak/>
        <w:t xml:space="preserve">os internamentos poderiam ser voluntários, quando ocorriam em conventos, por exemplo, ou involuntários, quando se davam em prisões, manicômios e quarteis. Na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até o final do império, pelo menos, tanto a cadeia quanto o Hospital da Santa Casa, se enquadram no modelo involuntário descrito pelo autor, por seu sistema de portas fechadas, </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que constitui a principal barreira ao mundo externo, fora isso, observa-se o distanciamento, primeiro da cadeia e, mais tarde, do hospital da Santa Casa e de seus anexos para áreas afastadas do espaço centralizado da cidade</w:t>
      </w:r>
      <w:r w:rsidR="00C02F66" w:rsidRPr="00694DCE">
        <w:rPr>
          <w:rFonts w:ascii="Times New Roman" w:hAnsi="Times New Roman" w:cs="Times New Roman"/>
          <w:sz w:val="24"/>
          <w:szCs w:val="24"/>
        </w:rPr>
        <w:t xml:space="preserve">” (GOFFMAN, 2010: </w:t>
      </w:r>
      <w:r w:rsidRPr="00694DCE">
        <w:rPr>
          <w:rFonts w:ascii="Times New Roman" w:hAnsi="Times New Roman" w:cs="Times New Roman"/>
          <w:sz w:val="24"/>
          <w:szCs w:val="24"/>
        </w:rPr>
        <w:t>17).</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color w:val="000000" w:themeColor="text1"/>
          <w:sz w:val="24"/>
          <w:szCs w:val="24"/>
        </w:rPr>
        <w:t xml:space="preserve">Segundo </w:t>
      </w:r>
      <w:proofErr w:type="spellStart"/>
      <w:r w:rsidRPr="00694DCE">
        <w:rPr>
          <w:rFonts w:ascii="Times New Roman" w:hAnsi="Times New Roman" w:cs="Times New Roman"/>
          <w:color w:val="000000" w:themeColor="text1"/>
          <w:sz w:val="24"/>
          <w:szCs w:val="24"/>
        </w:rPr>
        <w:t>Castel</w:t>
      </w:r>
      <w:proofErr w:type="spellEnd"/>
      <w:r w:rsidRPr="00694DCE">
        <w:rPr>
          <w:rFonts w:ascii="Times New Roman" w:hAnsi="Times New Roman" w:cs="Times New Roman"/>
          <w:color w:val="000000" w:themeColor="text1"/>
          <w:sz w:val="24"/>
          <w:szCs w:val="24"/>
        </w:rPr>
        <w:t xml:space="preserve"> (1978) </w:t>
      </w:r>
      <w:r w:rsidR="00E36870" w:rsidRPr="00694DCE">
        <w:rPr>
          <w:rFonts w:ascii="Times New Roman" w:hAnsi="Times New Roman" w:cs="Times New Roman"/>
          <w:color w:val="000000" w:themeColor="text1"/>
          <w:sz w:val="24"/>
          <w:szCs w:val="24"/>
        </w:rPr>
        <w:t xml:space="preserve">a </w:t>
      </w:r>
      <w:r w:rsidRPr="00694DCE">
        <w:rPr>
          <w:rFonts w:ascii="Times New Roman" w:hAnsi="Times New Roman" w:cs="Times New Roman"/>
          <w:color w:val="000000" w:themeColor="text1"/>
          <w:sz w:val="24"/>
          <w:szCs w:val="24"/>
        </w:rPr>
        <w:t>loucura passa a ganhar espaço na problemática moderna a partir do final do século XVIII quando em 27 de março de 1790 a primeira assembleia Constituinte Revolucionária da França decretava em seu art. 9 que abolia a “</w:t>
      </w:r>
      <w:proofErr w:type="spellStart"/>
      <w:r w:rsidRPr="00694DCE">
        <w:rPr>
          <w:rFonts w:ascii="Times New Roman" w:hAnsi="Times New Roman" w:cs="Times New Roman"/>
          <w:color w:val="000000" w:themeColor="text1"/>
          <w:sz w:val="24"/>
          <w:szCs w:val="24"/>
        </w:rPr>
        <w:t>Lettres</w:t>
      </w:r>
      <w:proofErr w:type="spellEnd"/>
      <w:r w:rsidRPr="00694DCE">
        <w:rPr>
          <w:rFonts w:ascii="Times New Roman" w:hAnsi="Times New Roman" w:cs="Times New Roman"/>
          <w:color w:val="000000" w:themeColor="text1"/>
          <w:sz w:val="24"/>
          <w:szCs w:val="24"/>
        </w:rPr>
        <w:t xml:space="preserve"> de </w:t>
      </w:r>
      <w:proofErr w:type="spellStart"/>
      <w:r w:rsidRPr="00694DCE">
        <w:rPr>
          <w:rFonts w:ascii="Times New Roman" w:hAnsi="Times New Roman" w:cs="Times New Roman"/>
          <w:color w:val="000000" w:themeColor="text1"/>
          <w:sz w:val="24"/>
          <w:szCs w:val="24"/>
        </w:rPr>
        <w:t>Cachet</w:t>
      </w:r>
      <w:proofErr w:type="spellEnd"/>
      <w:r w:rsidRPr="00694DCE">
        <w:rPr>
          <w:rFonts w:ascii="Times New Roman" w:hAnsi="Times New Roman" w:cs="Times New Roman"/>
          <w:color w:val="000000" w:themeColor="text1"/>
          <w:sz w:val="24"/>
          <w:szCs w:val="24"/>
        </w:rPr>
        <w:t xml:space="preserve">” os elementos que constituiriam o estatuto social e antropológico da loucura. Segundo o decreto: </w:t>
      </w:r>
    </w:p>
    <w:p w:rsidR="003A20DC" w:rsidRPr="00694DCE" w:rsidRDefault="003A20DC" w:rsidP="003A20DC">
      <w:pPr>
        <w:spacing w:line="240" w:lineRule="auto"/>
        <w:ind w:left="2268"/>
        <w:jc w:val="both"/>
        <w:rPr>
          <w:rFonts w:ascii="Times New Roman" w:eastAsia="Times New Roman" w:hAnsi="Times New Roman" w:cs="Times New Roman"/>
          <w:i/>
          <w:color w:val="000000"/>
          <w:sz w:val="20"/>
          <w:szCs w:val="20"/>
          <w:lang w:eastAsia="pt-BR"/>
        </w:rPr>
      </w:pPr>
      <w:r w:rsidRPr="00694DCE">
        <w:rPr>
          <w:rFonts w:ascii="Times New Roman" w:eastAsia="Times New Roman" w:hAnsi="Times New Roman" w:cs="Times New Roman"/>
          <w:i/>
          <w:color w:val="000000"/>
          <w:sz w:val="20"/>
          <w:szCs w:val="20"/>
          <w:lang w:eastAsia="pt-BR"/>
        </w:rPr>
        <w:t>As pessoas detidas por causa de demência ficarão, durante três meses, a contar do dia da publicação do presente decreto, sob os cuidados de</w:t>
      </w:r>
      <w:proofErr w:type="gramStart"/>
      <w:r w:rsidRPr="00694DCE">
        <w:rPr>
          <w:rFonts w:ascii="Times New Roman" w:eastAsia="Times New Roman" w:hAnsi="Times New Roman" w:cs="Times New Roman"/>
          <w:i/>
          <w:color w:val="000000"/>
          <w:sz w:val="20"/>
          <w:szCs w:val="20"/>
          <w:lang w:eastAsia="pt-BR"/>
        </w:rPr>
        <w:t xml:space="preserve">  </w:t>
      </w:r>
      <w:proofErr w:type="gramEnd"/>
      <w:r w:rsidRPr="00694DCE">
        <w:rPr>
          <w:rFonts w:ascii="Times New Roman" w:eastAsia="Times New Roman" w:hAnsi="Times New Roman" w:cs="Times New Roman"/>
          <w:i/>
          <w:color w:val="000000"/>
          <w:sz w:val="20"/>
          <w:szCs w:val="20"/>
          <w:lang w:eastAsia="pt-BR"/>
        </w:rPr>
        <w:t xml:space="preserve">nossos  procuradores,  serão interrogadas pelos juízes nas formas de costume e, em virtude de suas prescrições,  visitadas pelos médicos que, sob a supervisão dos diretores de distrito, estabelecerão a  verdadeira situação dos doentes, a fim de que, segundo a sentença proferida sobre seus  respectivos estados, sejam relaxados ou tratados nos hospitais indicados para esse fim (Ministério do interior e dos cultos, </w:t>
      </w:r>
      <w:proofErr w:type="spellStart"/>
      <w:r w:rsidRPr="00694DCE">
        <w:rPr>
          <w:rFonts w:ascii="Times New Roman" w:eastAsia="Times New Roman" w:hAnsi="Times New Roman" w:cs="Times New Roman"/>
          <w:i/>
          <w:color w:val="000000"/>
          <w:sz w:val="20"/>
          <w:szCs w:val="20"/>
          <w:lang w:eastAsia="pt-BR"/>
        </w:rPr>
        <w:t>Législation</w:t>
      </w:r>
      <w:proofErr w:type="spellEnd"/>
      <w:r w:rsidRPr="00694DCE">
        <w:rPr>
          <w:rFonts w:ascii="Times New Roman" w:eastAsia="Times New Roman" w:hAnsi="Times New Roman" w:cs="Times New Roman"/>
          <w:i/>
          <w:color w:val="000000"/>
          <w:sz w:val="20"/>
          <w:szCs w:val="20"/>
          <w:lang w:eastAsia="pt-BR"/>
        </w:rPr>
        <w:t xml:space="preserve"> </w:t>
      </w:r>
      <w:proofErr w:type="spellStart"/>
      <w:r w:rsidRPr="00694DCE">
        <w:rPr>
          <w:rFonts w:ascii="Times New Roman" w:eastAsia="Times New Roman" w:hAnsi="Times New Roman" w:cs="Times New Roman"/>
          <w:i/>
          <w:color w:val="000000"/>
          <w:sz w:val="20"/>
          <w:szCs w:val="20"/>
          <w:lang w:eastAsia="pt-BR"/>
        </w:rPr>
        <w:t>sur</w:t>
      </w:r>
      <w:proofErr w:type="spellEnd"/>
      <w:r w:rsidRPr="00694DCE">
        <w:rPr>
          <w:rFonts w:ascii="Times New Roman" w:eastAsia="Times New Roman" w:hAnsi="Times New Roman" w:cs="Times New Roman"/>
          <w:i/>
          <w:color w:val="000000"/>
          <w:sz w:val="20"/>
          <w:szCs w:val="20"/>
          <w:lang w:eastAsia="pt-BR"/>
        </w:rPr>
        <w:t xml:space="preserve"> lês alienes et lês enfants assistes t. I, Paris, 188</w:t>
      </w:r>
      <w:r w:rsidR="00C02F66" w:rsidRPr="00694DCE">
        <w:rPr>
          <w:rFonts w:ascii="Times New Roman" w:eastAsia="Times New Roman" w:hAnsi="Times New Roman" w:cs="Times New Roman"/>
          <w:i/>
          <w:color w:val="000000"/>
          <w:sz w:val="20"/>
          <w:szCs w:val="20"/>
          <w:lang w:eastAsia="pt-BR"/>
        </w:rPr>
        <w:t xml:space="preserve">0, p.  1, apud, </w:t>
      </w:r>
      <w:proofErr w:type="spellStart"/>
      <w:r w:rsidR="00C02F66" w:rsidRPr="00694DCE">
        <w:rPr>
          <w:rFonts w:ascii="Times New Roman" w:eastAsia="Times New Roman" w:hAnsi="Times New Roman" w:cs="Times New Roman"/>
          <w:i/>
          <w:color w:val="000000"/>
          <w:sz w:val="20"/>
          <w:szCs w:val="20"/>
          <w:lang w:eastAsia="pt-BR"/>
        </w:rPr>
        <w:t>Castel</w:t>
      </w:r>
      <w:proofErr w:type="spellEnd"/>
      <w:r w:rsidR="00C02F66" w:rsidRPr="00694DCE">
        <w:rPr>
          <w:rFonts w:ascii="Times New Roman" w:eastAsia="Times New Roman" w:hAnsi="Times New Roman" w:cs="Times New Roman"/>
          <w:i/>
          <w:color w:val="000000"/>
          <w:sz w:val="20"/>
          <w:szCs w:val="20"/>
          <w:lang w:eastAsia="pt-BR"/>
        </w:rPr>
        <w:t>, 1978:</w:t>
      </w:r>
      <w:r w:rsidRPr="00694DCE">
        <w:rPr>
          <w:rFonts w:ascii="Times New Roman" w:eastAsia="Times New Roman" w:hAnsi="Times New Roman" w:cs="Times New Roman"/>
          <w:i/>
          <w:color w:val="000000"/>
          <w:sz w:val="20"/>
          <w:szCs w:val="20"/>
          <w:lang w:eastAsia="pt-BR"/>
        </w:rPr>
        <w:t xml:space="preserve"> 9). </w:t>
      </w:r>
    </w:p>
    <w:p w:rsidR="003A20DC" w:rsidRPr="00694DCE" w:rsidRDefault="003A20DC" w:rsidP="003A20DC">
      <w:pPr>
        <w:spacing w:after="0" w:line="240" w:lineRule="auto"/>
        <w:ind w:firstLine="567"/>
        <w:jc w:val="both"/>
        <w:rPr>
          <w:rFonts w:ascii="Times New Roman" w:hAnsi="Times New Roman" w:cs="Times New Roman"/>
          <w:color w:val="000000" w:themeColor="text1"/>
          <w:sz w:val="20"/>
          <w:szCs w:val="20"/>
        </w:rPr>
      </w:pPr>
    </w:p>
    <w:p w:rsidR="003A20DC" w:rsidRPr="00694DCE" w:rsidRDefault="003A20DC" w:rsidP="003A20DC">
      <w:pPr>
        <w:spacing w:after="0" w:line="360" w:lineRule="auto"/>
        <w:jc w:val="both"/>
        <w:rPr>
          <w:rFonts w:ascii="Times New Roman" w:hAnsi="Times New Roman" w:cs="Times New Roman"/>
          <w:color w:val="000000" w:themeColor="text1"/>
          <w:sz w:val="24"/>
          <w:szCs w:val="24"/>
        </w:rPr>
      </w:pPr>
      <w:r w:rsidRPr="00694DCE">
        <w:rPr>
          <w:rFonts w:ascii="Times New Roman" w:hAnsi="Times New Roman" w:cs="Times New Roman"/>
          <w:color w:val="FF0000"/>
          <w:sz w:val="18"/>
          <w:szCs w:val="18"/>
        </w:rPr>
        <w:tab/>
      </w:r>
      <w:r w:rsidRPr="00694DCE">
        <w:rPr>
          <w:rFonts w:ascii="Times New Roman" w:hAnsi="Times New Roman" w:cs="Times New Roman"/>
          <w:color w:val="000000" w:themeColor="text1"/>
          <w:sz w:val="24"/>
          <w:szCs w:val="24"/>
        </w:rPr>
        <w:t xml:space="preserve"> Diante da grande distância existente entre a publicação de um texto sobre o tratamento que deveria ser dado aos alienados e sua eventual prática por conta da falta de instituições preparadas para esse fim, </w:t>
      </w:r>
      <w:proofErr w:type="gramStart"/>
      <w:r w:rsidRPr="00694DCE">
        <w:rPr>
          <w:rFonts w:ascii="Times New Roman" w:hAnsi="Times New Roman" w:cs="Times New Roman"/>
          <w:color w:val="000000" w:themeColor="text1"/>
          <w:sz w:val="24"/>
          <w:szCs w:val="24"/>
        </w:rPr>
        <w:t>a</w:t>
      </w:r>
      <w:proofErr w:type="gramEnd"/>
      <w:r w:rsidRPr="00694DCE">
        <w:rPr>
          <w:rFonts w:ascii="Times New Roman" w:hAnsi="Times New Roman" w:cs="Times New Roman"/>
          <w:color w:val="000000" w:themeColor="text1"/>
          <w:sz w:val="24"/>
          <w:szCs w:val="24"/>
        </w:rPr>
        <w:t xml:space="preserve"> passagem acima nos mostra como os asilos para alienados se transformariam no século XVIII (tendo sua continuidade no XIX), em verdadeiros lugares de reclusão, de isolamento e de disciplina. Além disso, evidencia o surgimento de </w:t>
      </w:r>
      <w:r w:rsidR="00C02F66" w:rsidRPr="00694DCE">
        <w:rPr>
          <w:rFonts w:ascii="Times New Roman" w:hAnsi="Times New Roman" w:cs="Times New Roman"/>
          <w:color w:val="000000" w:themeColor="text1"/>
          <w:sz w:val="24"/>
          <w:szCs w:val="24"/>
        </w:rPr>
        <w:t>“</w:t>
      </w:r>
      <w:r w:rsidRPr="00694DCE">
        <w:rPr>
          <w:rFonts w:ascii="Times New Roman" w:hAnsi="Times New Roman" w:cs="Times New Roman"/>
          <w:color w:val="000000" w:themeColor="text1"/>
          <w:sz w:val="24"/>
          <w:szCs w:val="24"/>
        </w:rPr>
        <w:t>uma nova configuração dos espaços de construção dos discursos e saberes sobre a demência que passa a exigir, dessa forma, lugares específicos para a sua assistência</w:t>
      </w:r>
      <w:r w:rsidR="00C02F66" w:rsidRPr="00694DCE">
        <w:rPr>
          <w:rFonts w:ascii="Times New Roman" w:hAnsi="Times New Roman" w:cs="Times New Roman"/>
          <w:color w:val="000000" w:themeColor="text1"/>
          <w:sz w:val="24"/>
          <w:szCs w:val="24"/>
        </w:rPr>
        <w:t xml:space="preserve">” (OLIVEIRA, 2009: </w:t>
      </w:r>
      <w:r w:rsidRPr="00694DCE">
        <w:rPr>
          <w:rFonts w:ascii="Times New Roman" w:hAnsi="Times New Roman" w:cs="Times New Roman"/>
          <w:color w:val="000000" w:themeColor="text1"/>
          <w:sz w:val="24"/>
          <w:szCs w:val="24"/>
        </w:rPr>
        <w:t xml:space="preserve">26). </w:t>
      </w: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color w:val="FF0000"/>
        </w:rPr>
        <w:tab/>
      </w:r>
      <w:r w:rsidRPr="00694DCE">
        <w:rPr>
          <w:rFonts w:ascii="Times New Roman" w:hAnsi="Times New Roman" w:cs="Times New Roman"/>
          <w:sz w:val="24"/>
          <w:szCs w:val="24"/>
        </w:rPr>
        <w:t>No caso do Brasil, a loucura passou a ser analisada como um problema moral e social apenas em meados do século XIX. Sabe-se que desde a época da colônia, já se registrava a presença de loucos em território</w:t>
      </w:r>
      <w:r w:rsidR="003A3140" w:rsidRPr="00694DCE">
        <w:rPr>
          <w:rFonts w:ascii="Times New Roman" w:hAnsi="Times New Roman" w:cs="Times New Roman"/>
          <w:sz w:val="24"/>
          <w:szCs w:val="24"/>
        </w:rPr>
        <w:t xml:space="preserve"> brasileiro, embora sua </w:t>
      </w:r>
      <w:r w:rsidRPr="00694DCE">
        <w:rPr>
          <w:rFonts w:ascii="Times New Roman" w:hAnsi="Times New Roman" w:cs="Times New Roman"/>
          <w:sz w:val="24"/>
          <w:szCs w:val="24"/>
        </w:rPr>
        <w:t>figura</w:t>
      </w:r>
      <w:r w:rsidR="003A3140" w:rsidRPr="00694DCE">
        <w:rPr>
          <w:rFonts w:ascii="Times New Roman" w:hAnsi="Times New Roman" w:cs="Times New Roman"/>
          <w:sz w:val="24"/>
          <w:szCs w:val="24"/>
        </w:rPr>
        <w:t xml:space="preserve"> só viesse</w:t>
      </w:r>
      <w:r w:rsidRPr="00694DCE">
        <w:rPr>
          <w:rFonts w:ascii="Times New Roman" w:hAnsi="Times New Roman" w:cs="Times New Roman"/>
          <w:sz w:val="24"/>
          <w:szCs w:val="24"/>
        </w:rPr>
        <w:t xml:space="preserve"> a ser notada quando surgiu a necessidade de </w:t>
      </w:r>
      <w:proofErr w:type="gramStart"/>
      <w:r w:rsidRPr="00694DCE">
        <w:rPr>
          <w:rFonts w:ascii="Times New Roman" w:hAnsi="Times New Roman" w:cs="Times New Roman"/>
          <w:sz w:val="24"/>
          <w:szCs w:val="24"/>
        </w:rPr>
        <w:t>implementar</w:t>
      </w:r>
      <w:proofErr w:type="gramEnd"/>
      <w:r w:rsidRPr="00694DCE">
        <w:rPr>
          <w:rFonts w:ascii="Times New Roman" w:hAnsi="Times New Roman" w:cs="Times New Roman"/>
          <w:sz w:val="24"/>
          <w:szCs w:val="24"/>
        </w:rPr>
        <w:t xml:space="preserve"> no país um projeto de modernização, em moldes europeus, iniciada com vinda da família real em 1808. Para</w:t>
      </w:r>
      <w:r w:rsidR="007C6D10" w:rsidRPr="00694DCE">
        <w:rPr>
          <w:rFonts w:ascii="Times New Roman" w:hAnsi="Times New Roman" w:cs="Times New Roman"/>
          <w:sz w:val="24"/>
          <w:szCs w:val="24"/>
        </w:rPr>
        <w:t xml:space="preserve"> que</w:t>
      </w:r>
      <w:r w:rsidRPr="00694DCE">
        <w:rPr>
          <w:rFonts w:ascii="Times New Roman" w:hAnsi="Times New Roman" w:cs="Times New Roman"/>
          <w:sz w:val="24"/>
          <w:szCs w:val="24"/>
        </w:rPr>
        <w:t xml:space="preserve"> isso ocorresse com determinada eficiência, era necessário </w:t>
      </w:r>
      <w:r w:rsidR="00C02F66" w:rsidRPr="00694DCE">
        <w:rPr>
          <w:rFonts w:ascii="Times New Roman" w:hAnsi="Times New Roman" w:cs="Times New Roman"/>
          <w:sz w:val="24"/>
          <w:szCs w:val="24"/>
        </w:rPr>
        <w:t>“</w:t>
      </w:r>
      <w:r w:rsidRPr="00694DCE">
        <w:rPr>
          <w:rFonts w:ascii="Times New Roman" w:hAnsi="Times New Roman" w:cs="Times New Roman"/>
          <w:sz w:val="24"/>
          <w:szCs w:val="24"/>
        </w:rPr>
        <w:t xml:space="preserve">começar a eliminar tudo </w:t>
      </w:r>
      <w:r w:rsidRPr="00694DCE">
        <w:rPr>
          <w:rFonts w:ascii="Times New Roman" w:hAnsi="Times New Roman" w:cs="Times New Roman"/>
          <w:sz w:val="24"/>
          <w:szCs w:val="24"/>
        </w:rPr>
        <w:lastRenderedPageBreak/>
        <w:t>aquilo que trazia a ideia de atraso e negava os princípios da nova ordem a ser estabelecida em solos brasileiros</w:t>
      </w:r>
      <w:r w:rsidR="00C02F66" w:rsidRPr="00694DCE">
        <w:rPr>
          <w:rFonts w:ascii="Times New Roman" w:hAnsi="Times New Roman" w:cs="Times New Roman"/>
          <w:sz w:val="24"/>
          <w:szCs w:val="24"/>
        </w:rPr>
        <w:t xml:space="preserve">” (OLIVEIRA, 2009: </w:t>
      </w:r>
      <w:r w:rsidRPr="00694DCE">
        <w:rPr>
          <w:rFonts w:ascii="Times New Roman" w:hAnsi="Times New Roman" w:cs="Times New Roman"/>
          <w:sz w:val="24"/>
          <w:szCs w:val="24"/>
        </w:rPr>
        <w:t>26).</w:t>
      </w: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rPr>
        <w:tab/>
      </w:r>
      <w:r w:rsidRPr="00694DCE">
        <w:rPr>
          <w:rFonts w:ascii="Times New Roman" w:hAnsi="Times New Roman" w:cs="Times New Roman"/>
          <w:sz w:val="24"/>
          <w:szCs w:val="24"/>
        </w:rPr>
        <w:t>Desse modo, podemos imaginar que a tolerância que existia no Brasil até o inicio do século XIX, com o perambular dos loucos soltos a andar pelas cidades, muitas vezes sem destino, abandonados a sua própria sorte, aos poucos foi ganhando outra conotação e se tornando objeto de preocupação das autoridades. Segundo Resende (2001):</w:t>
      </w:r>
    </w:p>
    <w:p w:rsidR="003A20DC" w:rsidRPr="00694DCE" w:rsidRDefault="003A20DC" w:rsidP="003A20DC">
      <w:pPr>
        <w:spacing w:after="0" w:line="240" w:lineRule="auto"/>
        <w:ind w:left="2268"/>
        <w:jc w:val="both"/>
        <w:rPr>
          <w:rFonts w:ascii="Times New Roman" w:hAnsi="Times New Roman" w:cs="Times New Roman"/>
          <w:i/>
        </w:rPr>
      </w:pPr>
      <w:r w:rsidRPr="00694DCE">
        <w:rPr>
          <w:rFonts w:ascii="Times New Roman" w:hAnsi="Times New Roman" w:cs="Times New Roman"/>
          <w:i/>
          <w:sz w:val="20"/>
          <w:szCs w:val="20"/>
        </w:rPr>
        <w:t xml:space="preserve">(...) o doente mental, que pode desfrutar, durante longo tempo, de apreciável grau de tolerância social e de relativa liberdade, teve esta liberdade cerceada e seu sequestro exigido, levado de roldão na repressão a indivíduos que, por não conseguirem ou não poderem se adaptar a uma nova ordem social, se </w:t>
      </w:r>
      <w:proofErr w:type="gramStart"/>
      <w:r w:rsidRPr="00694DCE">
        <w:rPr>
          <w:rFonts w:ascii="Times New Roman" w:hAnsi="Times New Roman" w:cs="Times New Roman"/>
          <w:i/>
          <w:sz w:val="20"/>
          <w:szCs w:val="20"/>
        </w:rPr>
        <w:t>constituíram</w:t>
      </w:r>
      <w:proofErr w:type="gramEnd"/>
      <w:r w:rsidRPr="00694DCE">
        <w:rPr>
          <w:rFonts w:ascii="Times New Roman" w:hAnsi="Times New Roman" w:cs="Times New Roman"/>
          <w:i/>
          <w:sz w:val="20"/>
          <w:szCs w:val="20"/>
        </w:rPr>
        <w:t xml:space="preserve"> em uma ameaça a esta mesma ordem. </w:t>
      </w:r>
      <w:r w:rsidR="00C02F66" w:rsidRPr="00694DCE">
        <w:rPr>
          <w:rFonts w:ascii="Times New Roman" w:hAnsi="Times New Roman" w:cs="Times New Roman"/>
          <w:i/>
          <w:sz w:val="20"/>
          <w:szCs w:val="20"/>
        </w:rPr>
        <w:t xml:space="preserve">(RESENDE, 2001: </w:t>
      </w:r>
      <w:r w:rsidRPr="00694DCE">
        <w:rPr>
          <w:rFonts w:ascii="Times New Roman" w:hAnsi="Times New Roman" w:cs="Times New Roman"/>
          <w:i/>
          <w:sz w:val="20"/>
          <w:szCs w:val="20"/>
        </w:rPr>
        <w:t>29)</w:t>
      </w:r>
      <w:proofErr w:type="gramStart"/>
      <w:r w:rsidRPr="00694DCE">
        <w:rPr>
          <w:rFonts w:ascii="Times New Roman" w:hAnsi="Times New Roman" w:cs="Times New Roman"/>
          <w:i/>
          <w:sz w:val="20"/>
          <w:szCs w:val="20"/>
        </w:rPr>
        <w:t xml:space="preserve">   </w:t>
      </w:r>
    </w:p>
    <w:p w:rsidR="003A20DC" w:rsidRPr="00694DCE" w:rsidRDefault="003A20DC" w:rsidP="003A20DC">
      <w:pPr>
        <w:spacing w:after="0" w:line="240" w:lineRule="auto"/>
        <w:ind w:left="2268"/>
        <w:jc w:val="both"/>
        <w:rPr>
          <w:rFonts w:ascii="Times New Roman" w:hAnsi="Times New Roman" w:cs="Times New Roman"/>
          <w:i/>
        </w:rPr>
      </w:pPr>
      <w:proofErr w:type="gramEnd"/>
    </w:p>
    <w:p w:rsidR="003A20DC" w:rsidRPr="00694DCE" w:rsidRDefault="003A20DC" w:rsidP="003A20DC">
      <w:pPr>
        <w:spacing w:line="360" w:lineRule="auto"/>
        <w:jc w:val="both"/>
        <w:rPr>
          <w:rFonts w:ascii="Times New Roman" w:hAnsi="Times New Roman" w:cs="Times New Roman"/>
          <w:sz w:val="24"/>
          <w:szCs w:val="24"/>
        </w:rPr>
      </w:pPr>
      <w:r w:rsidRPr="00694DCE">
        <w:rPr>
          <w:rFonts w:ascii="Times New Roman" w:hAnsi="Times New Roman" w:cs="Times New Roman"/>
        </w:rPr>
        <w:tab/>
      </w:r>
      <w:r w:rsidRPr="00694DCE">
        <w:rPr>
          <w:rFonts w:ascii="Times New Roman" w:hAnsi="Times New Roman" w:cs="Times New Roman"/>
          <w:sz w:val="24"/>
          <w:szCs w:val="24"/>
        </w:rPr>
        <w:t>Diante da falta de instituições criadas especificamente para abrigar os doentes mentais, a prisão era o local mais comumente utilizado para encarcerá-los. Criada para punir todo aquele que cometesse algum tipo de delito, inclusive a ociosidade e a vagabundagem vistas como ameaça ao ideário de modernização, este espaço acabava se transformando em um local de reclusão de todos aqueles que se recusavam a obedecer às normas impostas pelo sistema, e nesse grupo, como podemos imaginar, se incluíam também os alienados. Essa ideia já era ressaltada por Foucault (2009) quando ele, através de sua análise sobre as casas de detenção do século XVIII, afirmava que;</w:t>
      </w:r>
    </w:p>
    <w:p w:rsidR="003A20DC" w:rsidRPr="00694DCE" w:rsidRDefault="003A20DC" w:rsidP="003A20DC">
      <w:pPr>
        <w:spacing w:line="240" w:lineRule="auto"/>
        <w:ind w:left="2268"/>
        <w:jc w:val="both"/>
        <w:rPr>
          <w:rFonts w:ascii="Times New Roman" w:hAnsi="Times New Roman" w:cs="Times New Roman"/>
          <w:i/>
          <w:sz w:val="20"/>
          <w:szCs w:val="20"/>
        </w:rPr>
      </w:pPr>
      <w:r w:rsidRPr="00694DCE">
        <w:rPr>
          <w:rFonts w:ascii="Times New Roman" w:hAnsi="Times New Roman" w:cs="Times New Roman"/>
          <w:i/>
          <w:sz w:val="20"/>
          <w:szCs w:val="20"/>
        </w:rPr>
        <w:t>A prisão sendo o recurso mais empregado, fez com que as cadeias se tornassem caldeirões em fervura. Os prédios destinados para esse fim se tornavam um amontoado de detentos sem as mínimas condições de recuperação. Concretamente, as prisões exerceram a função de “apenas fabricar novos criminosos ou para afundá-los ainda mais na cri</w:t>
      </w:r>
      <w:r w:rsidR="00C02F66" w:rsidRPr="00694DCE">
        <w:rPr>
          <w:rFonts w:ascii="Times New Roman" w:hAnsi="Times New Roman" w:cs="Times New Roman"/>
          <w:i/>
          <w:sz w:val="20"/>
          <w:szCs w:val="20"/>
        </w:rPr>
        <w:t xml:space="preserve">minalidade” (FOUCAULT, 1993: </w:t>
      </w:r>
      <w:r w:rsidRPr="00694DCE">
        <w:rPr>
          <w:rFonts w:ascii="Times New Roman" w:hAnsi="Times New Roman" w:cs="Times New Roman"/>
          <w:i/>
          <w:sz w:val="20"/>
          <w:szCs w:val="20"/>
        </w:rPr>
        <w:t>131</w:t>
      </w:r>
      <w:proofErr w:type="gramStart"/>
      <w:r w:rsidRPr="00694DCE">
        <w:rPr>
          <w:rFonts w:ascii="Times New Roman" w:hAnsi="Times New Roman" w:cs="Times New Roman"/>
          <w:i/>
          <w:sz w:val="20"/>
          <w:szCs w:val="20"/>
        </w:rPr>
        <w:t>)</w:t>
      </w:r>
      <w:proofErr w:type="gramEnd"/>
    </w:p>
    <w:p w:rsidR="003A20DC" w:rsidRPr="00694DCE" w:rsidRDefault="003A20DC" w:rsidP="003A20DC">
      <w:pPr>
        <w:spacing w:line="360" w:lineRule="auto"/>
        <w:jc w:val="both"/>
        <w:rPr>
          <w:rFonts w:ascii="Times New Roman" w:hAnsi="Times New Roman" w:cs="Times New Roman"/>
          <w:sz w:val="24"/>
          <w:szCs w:val="24"/>
        </w:rPr>
      </w:pPr>
      <w:r w:rsidRPr="00694DCE">
        <w:rPr>
          <w:rFonts w:ascii="Times New Roman" w:hAnsi="Times New Roman" w:cs="Times New Roman"/>
          <w:sz w:val="20"/>
          <w:szCs w:val="20"/>
        </w:rPr>
        <w:tab/>
      </w:r>
      <w:r w:rsidRPr="00694DCE">
        <w:rPr>
          <w:rFonts w:ascii="Times New Roman" w:hAnsi="Times New Roman" w:cs="Times New Roman"/>
          <w:sz w:val="24"/>
          <w:szCs w:val="24"/>
        </w:rPr>
        <w:t>Sendo assim, a cadeia se tornava o local mais utilizado para manter todos aqueles que fugiam à normalidade, aos padrões estabelecidos pela sociedade. Criminosos comuns, desordeiros, bêbados, loucos, todos eles se encontravam nesse universo de disciplina, vigilância e agressão. Lugar perfeito para enterrar os desequilíbrios da sociedade. Para manter a “gente de bem” distante dos espíritos maliciosos e corrompidos daqueles que ousavam romper com as leis dos homens e a de Deus. Para Vieira (2016)</w:t>
      </w:r>
    </w:p>
    <w:p w:rsidR="003A20DC" w:rsidRPr="00694DCE" w:rsidRDefault="003A20DC" w:rsidP="003A20DC">
      <w:pPr>
        <w:spacing w:after="0" w:line="240" w:lineRule="auto"/>
        <w:ind w:left="2268"/>
        <w:jc w:val="both"/>
        <w:rPr>
          <w:rFonts w:ascii="Times New Roman" w:hAnsi="Times New Roman" w:cs="Times New Roman"/>
          <w:i/>
          <w:sz w:val="20"/>
          <w:szCs w:val="20"/>
        </w:rPr>
      </w:pPr>
      <w:r w:rsidRPr="00694DCE">
        <w:rPr>
          <w:rFonts w:ascii="Times New Roman" w:hAnsi="Times New Roman" w:cs="Times New Roman"/>
          <w:i/>
          <w:sz w:val="20"/>
          <w:szCs w:val="20"/>
        </w:rPr>
        <w:t xml:space="preserve">A criminalidade existente nas cidades sempre foi motivo de grande preocupação entre as autoridades que, não dispondo de mecanismos que revertessem o quadro de violência, limitava-se a punir com a prisão todo aquele que provocasse algum </w:t>
      </w:r>
      <w:r w:rsidR="00C02F66" w:rsidRPr="00694DCE">
        <w:rPr>
          <w:rFonts w:ascii="Times New Roman" w:hAnsi="Times New Roman" w:cs="Times New Roman"/>
          <w:i/>
          <w:sz w:val="20"/>
          <w:szCs w:val="20"/>
        </w:rPr>
        <w:t>tipo de delito (VIEIRA, 2016:</w:t>
      </w:r>
      <w:r w:rsidRPr="00694DCE">
        <w:rPr>
          <w:rFonts w:ascii="Times New Roman" w:hAnsi="Times New Roman" w:cs="Times New Roman"/>
          <w:i/>
          <w:sz w:val="20"/>
          <w:szCs w:val="20"/>
        </w:rPr>
        <w:t xml:space="preserve"> 57). </w:t>
      </w:r>
    </w:p>
    <w:p w:rsidR="003A20DC" w:rsidRPr="00694DCE" w:rsidRDefault="003A20DC" w:rsidP="003A20DC">
      <w:pPr>
        <w:spacing w:after="0" w:line="240" w:lineRule="auto"/>
        <w:ind w:left="2268"/>
        <w:jc w:val="both"/>
        <w:rPr>
          <w:rFonts w:ascii="Times New Roman" w:hAnsi="Times New Roman" w:cs="Times New Roman"/>
          <w:i/>
          <w:sz w:val="20"/>
          <w:szCs w:val="20"/>
        </w:rPr>
      </w:pPr>
    </w:p>
    <w:p w:rsidR="003A20DC" w:rsidRPr="00694DCE" w:rsidRDefault="003A20DC" w:rsidP="00914247">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lastRenderedPageBreak/>
        <w:t>Nessa época, como ainda não existia a ideia de prevenção do crime cometido ou da reintegração do criminoso a socie</w:t>
      </w:r>
      <w:r w:rsidR="00792E2E" w:rsidRPr="00694DCE">
        <w:rPr>
          <w:rFonts w:ascii="Times New Roman" w:hAnsi="Times New Roman" w:cs="Times New Roman"/>
          <w:sz w:val="24"/>
          <w:szCs w:val="24"/>
        </w:rPr>
        <w:t xml:space="preserve">dade, era normal a reincidência. </w:t>
      </w:r>
      <w:r w:rsidRPr="00694DCE">
        <w:rPr>
          <w:rFonts w:ascii="Times New Roman" w:hAnsi="Times New Roman" w:cs="Times New Roman"/>
          <w:sz w:val="24"/>
          <w:szCs w:val="24"/>
        </w:rPr>
        <w:t xml:space="preserve">Podemos imaginar que alguns, após passarem um bom tempo na cadeia, poderiam ser postos em liberdade, principalmente se seu crime estivesse ligado a desordens causadas por bebedeiras ou brigas sem muita gravidade. Sendo soltos, tinham a sua ociosidade e vagabundagem vistas pelas autoridades como causa de reincidência.   </w:t>
      </w:r>
    </w:p>
    <w:p w:rsidR="00C02F66" w:rsidRPr="00694DCE" w:rsidRDefault="003A20DC" w:rsidP="00C02F66">
      <w:pPr>
        <w:spacing w:line="360" w:lineRule="auto"/>
        <w:jc w:val="both"/>
        <w:rPr>
          <w:rFonts w:ascii="Times New Roman" w:hAnsi="Times New Roman" w:cs="Times New Roman"/>
          <w:sz w:val="24"/>
          <w:szCs w:val="24"/>
        </w:rPr>
      </w:pPr>
      <w:r w:rsidRPr="00694DCE">
        <w:rPr>
          <w:rFonts w:ascii="Times New Roman" w:hAnsi="Times New Roman" w:cs="Times New Roman"/>
          <w:sz w:val="20"/>
          <w:szCs w:val="20"/>
        </w:rPr>
        <w:tab/>
      </w:r>
      <w:r w:rsidRPr="00694DCE">
        <w:rPr>
          <w:rFonts w:ascii="Times New Roman" w:hAnsi="Times New Roman" w:cs="Times New Roman"/>
          <w:sz w:val="24"/>
          <w:szCs w:val="24"/>
        </w:rPr>
        <w:t xml:space="preserve">Segundo </w:t>
      </w:r>
      <w:proofErr w:type="spellStart"/>
      <w:r w:rsidRPr="00694DCE">
        <w:rPr>
          <w:rFonts w:ascii="Times New Roman" w:hAnsi="Times New Roman" w:cs="Times New Roman"/>
          <w:sz w:val="24"/>
          <w:szCs w:val="24"/>
        </w:rPr>
        <w:t>Jabert</w:t>
      </w:r>
      <w:proofErr w:type="spellEnd"/>
      <w:r w:rsidRPr="00694DCE">
        <w:rPr>
          <w:rFonts w:ascii="Times New Roman" w:hAnsi="Times New Roman" w:cs="Times New Roman"/>
          <w:sz w:val="24"/>
          <w:szCs w:val="24"/>
        </w:rPr>
        <w:t xml:space="preserve"> (2001) a polícia era o órgão responsável por reprimir a vadiagem que se manifestava entre os habitantes da província. Por conta disso, passou a recolher nas prisões a população de vadios que perambulavam pela cidade em busca de seu sustento, transformando-se assim em uma fonte constante de ameaça a ordem social constituída como também em obstáculo ao crescimento econômico. Nesse sentido, prisões, casas de correção, asilos de men</w:t>
      </w:r>
      <w:r w:rsidR="00914247" w:rsidRPr="00694DCE">
        <w:rPr>
          <w:rFonts w:ascii="Times New Roman" w:hAnsi="Times New Roman" w:cs="Times New Roman"/>
          <w:sz w:val="24"/>
          <w:szCs w:val="24"/>
        </w:rPr>
        <w:t>dicidade, como também, os quartos escuros</w:t>
      </w:r>
      <w:r w:rsidRPr="00694DCE">
        <w:rPr>
          <w:rFonts w:ascii="Times New Roman" w:hAnsi="Times New Roman" w:cs="Times New Roman"/>
          <w:sz w:val="24"/>
          <w:szCs w:val="24"/>
        </w:rPr>
        <w:t xml:space="preserve"> da Santa Casa de Misericórdia, passaram a ser locais de internamento e reclusão dessa população. Para o autor:</w:t>
      </w:r>
    </w:p>
    <w:p w:rsidR="003A20DC" w:rsidRPr="00694DCE" w:rsidRDefault="003A20DC" w:rsidP="00C02F66">
      <w:pPr>
        <w:spacing w:line="240" w:lineRule="auto"/>
        <w:ind w:left="2268"/>
        <w:jc w:val="both"/>
        <w:rPr>
          <w:rFonts w:ascii="Times New Roman" w:hAnsi="Times New Roman" w:cs="Times New Roman"/>
          <w:i/>
          <w:sz w:val="24"/>
          <w:szCs w:val="24"/>
        </w:rPr>
      </w:pPr>
      <w:proofErr w:type="gramStart"/>
      <w:r w:rsidRPr="00694DCE">
        <w:rPr>
          <w:rFonts w:ascii="Times New Roman" w:hAnsi="Times New Roman" w:cs="Times New Roman"/>
          <w:i/>
          <w:color w:val="000000"/>
          <w:sz w:val="20"/>
          <w:szCs w:val="20"/>
        </w:rPr>
        <w:t>esta</w:t>
      </w:r>
      <w:proofErr w:type="gramEnd"/>
      <w:r w:rsidRPr="00694DCE">
        <w:rPr>
          <w:rFonts w:ascii="Times New Roman" w:hAnsi="Times New Roman" w:cs="Times New Roman"/>
          <w:i/>
          <w:color w:val="000000"/>
          <w:sz w:val="20"/>
          <w:szCs w:val="20"/>
        </w:rPr>
        <w:t xml:space="preserve"> “casta de vadios” não formava uma população homogênea, podendo-se encontrar entre seus membros a filiação a numerosos subgrupos, cada um deles sendo possuidor de características específicas. Assim é que nas populações das prisões brasileiras podíamos encontrar os criminosos – estes subdivididos ainda entre condenados ou </w:t>
      </w:r>
      <w:proofErr w:type="gramStart"/>
      <w:r w:rsidRPr="00694DCE">
        <w:rPr>
          <w:rFonts w:ascii="Times New Roman" w:hAnsi="Times New Roman" w:cs="Times New Roman"/>
          <w:i/>
          <w:color w:val="000000"/>
          <w:sz w:val="20"/>
          <w:szCs w:val="20"/>
        </w:rPr>
        <w:t>não – os</w:t>
      </w:r>
      <w:proofErr w:type="gramEnd"/>
      <w:r w:rsidRPr="00694DCE">
        <w:rPr>
          <w:rFonts w:ascii="Times New Roman" w:hAnsi="Times New Roman" w:cs="Times New Roman"/>
          <w:i/>
          <w:color w:val="000000"/>
          <w:sz w:val="20"/>
          <w:szCs w:val="20"/>
        </w:rPr>
        <w:t xml:space="preserve"> bêbados, os arruaceiros, os mendig</w:t>
      </w:r>
      <w:r w:rsidR="00C02F66" w:rsidRPr="00694DCE">
        <w:rPr>
          <w:rFonts w:ascii="Times New Roman" w:hAnsi="Times New Roman" w:cs="Times New Roman"/>
          <w:i/>
          <w:color w:val="000000"/>
          <w:sz w:val="20"/>
          <w:szCs w:val="20"/>
        </w:rPr>
        <w:t>os e os loucos (JABERT, 2001:</w:t>
      </w:r>
      <w:r w:rsidRPr="00694DCE">
        <w:rPr>
          <w:rFonts w:ascii="Times New Roman" w:hAnsi="Times New Roman" w:cs="Times New Roman"/>
          <w:i/>
          <w:color w:val="000000"/>
          <w:sz w:val="20"/>
          <w:szCs w:val="20"/>
        </w:rPr>
        <w:t xml:space="preserve"> 18)</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color w:val="000000"/>
          <w:sz w:val="24"/>
          <w:szCs w:val="24"/>
        </w:rPr>
        <w:t xml:space="preserve">Vieira (2015) afirma que o clima generalizado de violência experimentado no século XIX pela Província da </w:t>
      </w:r>
      <w:proofErr w:type="spellStart"/>
      <w:r w:rsidRPr="00694DCE">
        <w:rPr>
          <w:rFonts w:ascii="Times New Roman" w:hAnsi="Times New Roman" w:cs="Times New Roman"/>
          <w:color w:val="000000"/>
          <w:sz w:val="24"/>
          <w:szCs w:val="24"/>
        </w:rPr>
        <w:t>Parahyba</w:t>
      </w:r>
      <w:proofErr w:type="spellEnd"/>
      <w:r w:rsidRPr="00694DCE">
        <w:rPr>
          <w:rFonts w:ascii="Times New Roman" w:hAnsi="Times New Roman" w:cs="Times New Roman"/>
          <w:color w:val="000000"/>
          <w:sz w:val="24"/>
          <w:szCs w:val="24"/>
        </w:rPr>
        <w:t xml:space="preserve">, consequência de diversas causas, não deixou de fora a corporação policial. Esta, que tinha a obrigação de oferecer segurança à população, estava frequentemente envolvida em crimes, vitimando sempre os mais fracos, os mais pobres. Desse modo, por estar entregues nas mãos de pessoas sem a mínima preparação, </w:t>
      </w:r>
      <w:r w:rsidR="00C02F66" w:rsidRPr="00694DCE">
        <w:rPr>
          <w:rFonts w:ascii="Times New Roman" w:hAnsi="Times New Roman" w:cs="Times New Roman"/>
          <w:color w:val="000000"/>
          <w:sz w:val="24"/>
          <w:szCs w:val="24"/>
        </w:rPr>
        <w:t>“</w:t>
      </w:r>
      <w:r w:rsidRPr="00694DCE">
        <w:rPr>
          <w:rFonts w:ascii="Times New Roman" w:hAnsi="Times New Roman" w:cs="Times New Roman"/>
          <w:color w:val="000000"/>
          <w:sz w:val="24"/>
          <w:szCs w:val="24"/>
        </w:rPr>
        <w:t>a polícia acabava se tornando uma força perigosa contra os indefesos. Verdadeiros marginais armados, os policiais se aproveitavam do poder para ameaçar, massacrar e humilhar o povo desfavorecido, cometendo diversos abusos</w:t>
      </w:r>
      <w:r w:rsidR="00C02F66" w:rsidRPr="00694DCE">
        <w:rPr>
          <w:rFonts w:ascii="Times New Roman" w:hAnsi="Times New Roman" w:cs="Times New Roman"/>
          <w:color w:val="000000"/>
          <w:sz w:val="24"/>
          <w:szCs w:val="24"/>
        </w:rPr>
        <w:t>”</w:t>
      </w:r>
      <w:r w:rsidRPr="00694DCE">
        <w:rPr>
          <w:rFonts w:ascii="Times New Roman" w:hAnsi="Times New Roman" w:cs="Times New Roman"/>
          <w:color w:val="000000"/>
          <w:sz w:val="24"/>
          <w:szCs w:val="24"/>
        </w:rPr>
        <w:t xml:space="preserve"> (VIEIRA, 2015, p. 63)</w:t>
      </w:r>
      <w:r w:rsidRPr="00694DCE">
        <w:rPr>
          <w:rFonts w:ascii="Times New Roman" w:hAnsi="Times New Roman" w:cs="Times New Roman"/>
          <w:sz w:val="24"/>
          <w:szCs w:val="24"/>
        </w:rPr>
        <w:t>.</w:t>
      </w:r>
    </w:p>
    <w:p w:rsidR="00914247" w:rsidRPr="00694DCE" w:rsidRDefault="00914247" w:rsidP="003A20DC">
      <w:pPr>
        <w:spacing w:after="0" w:line="360" w:lineRule="auto"/>
        <w:ind w:firstLine="708"/>
        <w:jc w:val="both"/>
        <w:rPr>
          <w:rFonts w:ascii="Times New Roman" w:hAnsi="Times New Roman" w:cs="Times New Roman"/>
          <w:sz w:val="24"/>
          <w:szCs w:val="24"/>
        </w:rPr>
      </w:pPr>
    </w:p>
    <w:p w:rsidR="00914247" w:rsidRPr="00694DCE" w:rsidRDefault="00914247" w:rsidP="00914247">
      <w:pPr>
        <w:pStyle w:val="PargrafodaLista"/>
        <w:numPr>
          <w:ilvl w:val="0"/>
          <w:numId w:val="2"/>
        </w:numPr>
        <w:spacing w:after="0" w:line="360" w:lineRule="auto"/>
        <w:ind w:left="426"/>
        <w:jc w:val="both"/>
        <w:rPr>
          <w:rFonts w:ascii="Times New Roman" w:hAnsi="Times New Roman" w:cs="Times New Roman"/>
          <w:b/>
          <w:sz w:val="24"/>
          <w:szCs w:val="24"/>
        </w:rPr>
      </w:pPr>
      <w:r w:rsidRPr="00694DCE">
        <w:rPr>
          <w:rFonts w:ascii="Times New Roman" w:hAnsi="Times New Roman" w:cs="Times New Roman"/>
          <w:b/>
          <w:sz w:val="24"/>
          <w:szCs w:val="24"/>
        </w:rPr>
        <w:t xml:space="preserve">Aos loucos, a prisão: </w:t>
      </w:r>
      <w:r w:rsidR="00EE7123" w:rsidRPr="00694DCE">
        <w:rPr>
          <w:rFonts w:ascii="Times New Roman" w:hAnsi="Times New Roman" w:cs="Times New Roman"/>
          <w:b/>
          <w:sz w:val="24"/>
          <w:szCs w:val="24"/>
        </w:rPr>
        <w:t xml:space="preserve">o </w:t>
      </w:r>
      <w:r w:rsidRPr="00694DCE">
        <w:rPr>
          <w:rFonts w:ascii="Times New Roman" w:hAnsi="Times New Roman" w:cs="Times New Roman"/>
          <w:b/>
          <w:sz w:val="24"/>
          <w:szCs w:val="24"/>
        </w:rPr>
        <w:t>destino final de muitos.</w:t>
      </w:r>
    </w:p>
    <w:p w:rsidR="00914247" w:rsidRPr="00694DCE" w:rsidRDefault="00914247" w:rsidP="003A20DC">
      <w:pPr>
        <w:spacing w:after="0" w:line="360" w:lineRule="auto"/>
        <w:ind w:firstLine="708"/>
        <w:jc w:val="both"/>
        <w:rPr>
          <w:rFonts w:ascii="Times New Roman" w:hAnsi="Times New Roman" w:cs="Times New Roman"/>
          <w:sz w:val="24"/>
          <w:szCs w:val="24"/>
        </w:rPr>
      </w:pP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O sistema prisional do Brasil, desde a colônia, não havia sofrido grandes transformações. Por conta de reclamações frequentes, ainda em 1828, foi instituída uma lei imperial que determinava a formação de comissões para fazer um trabalho de </w:t>
      </w:r>
      <w:r w:rsidRPr="00694DCE">
        <w:rPr>
          <w:rFonts w:ascii="Times New Roman" w:hAnsi="Times New Roman" w:cs="Times New Roman"/>
          <w:sz w:val="24"/>
          <w:szCs w:val="24"/>
        </w:rPr>
        <w:lastRenderedPageBreak/>
        <w:t>fiscalização nas prisões civis, militares e eclesiásticas tendo como objetivo observar o estado em que se encontravam tais lugares e apontar as reformas que deveriam ser feitas para proporcionar o melhoramento de tais ambient</w:t>
      </w:r>
      <w:r w:rsidR="00792E2E" w:rsidRPr="00694DCE">
        <w:rPr>
          <w:rFonts w:ascii="Times New Roman" w:hAnsi="Times New Roman" w:cs="Times New Roman"/>
          <w:sz w:val="24"/>
          <w:szCs w:val="24"/>
        </w:rPr>
        <w:t>es. Foram</w:t>
      </w:r>
      <w:r w:rsidRPr="00694DCE">
        <w:rPr>
          <w:rFonts w:ascii="Times New Roman" w:hAnsi="Times New Roman" w:cs="Times New Roman"/>
          <w:sz w:val="24"/>
          <w:szCs w:val="24"/>
        </w:rPr>
        <w:t xml:space="preserve"> então, através dessas comissões, produzidos relatórios importantes sobre o estado em que se encontravam essas prisões</w:t>
      </w:r>
      <w:r w:rsidR="00792E2E" w:rsidRPr="00694DCE">
        <w:rPr>
          <w:rFonts w:ascii="Times New Roman" w:hAnsi="Times New Roman" w:cs="Times New Roman"/>
          <w:sz w:val="24"/>
          <w:szCs w:val="24"/>
        </w:rPr>
        <w:t>.</w:t>
      </w:r>
      <w:r w:rsidRPr="00694DCE">
        <w:rPr>
          <w:rFonts w:ascii="Times New Roman" w:hAnsi="Times New Roman" w:cs="Times New Roman"/>
          <w:sz w:val="24"/>
          <w:szCs w:val="24"/>
        </w:rPr>
        <w:t xml:space="preserve"> </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O código criminal introduzido desde 1830 no Brasil já instituía a pena de prisão em duas formas distintas: a prisão simples, onde o condenado perdia sua liberdade de ir e vir ao ficar recluso dentro de uma cela e a prisão com trabalho onde se objetivava, além da punição física da infração, uma reforma moral para a índole do condenado. A escolha pelo tipo de pena a ser adotado era exercida pelos governadores de cada província.</w:t>
      </w:r>
    </w:p>
    <w:p w:rsidR="003A20DC" w:rsidRPr="00694DCE" w:rsidRDefault="003A20DC" w:rsidP="003A20DC">
      <w:pPr>
        <w:spacing w:after="0" w:line="360" w:lineRule="auto"/>
        <w:ind w:firstLine="708"/>
        <w:jc w:val="both"/>
        <w:rPr>
          <w:rFonts w:ascii="Times New Roman" w:hAnsi="Times New Roman" w:cs="Times New Roman"/>
          <w:color w:val="000000"/>
          <w:sz w:val="24"/>
          <w:szCs w:val="24"/>
        </w:rPr>
      </w:pPr>
      <w:r w:rsidRPr="00694DCE">
        <w:rPr>
          <w:rFonts w:ascii="Times New Roman" w:hAnsi="Times New Roman" w:cs="Times New Roman"/>
          <w:sz w:val="24"/>
          <w:szCs w:val="24"/>
        </w:rPr>
        <w:t xml:space="preserve">Foi também nesse ano que surgia </w:t>
      </w:r>
      <w:r w:rsidRPr="00694DCE">
        <w:rPr>
          <w:rFonts w:ascii="Times New Roman" w:hAnsi="Times New Roman" w:cs="Times New Roman"/>
          <w:color w:val="000000"/>
          <w:sz w:val="24"/>
          <w:szCs w:val="24"/>
        </w:rPr>
        <w:t>uma pr</w:t>
      </w:r>
      <w:r w:rsidR="00914247" w:rsidRPr="00694DCE">
        <w:rPr>
          <w:rFonts w:ascii="Times New Roman" w:hAnsi="Times New Roman" w:cs="Times New Roman"/>
          <w:color w:val="000000"/>
          <w:sz w:val="24"/>
          <w:szCs w:val="24"/>
        </w:rPr>
        <w:t>eocupação propriamente médica com o</w:t>
      </w:r>
      <w:r w:rsidRPr="00694DCE">
        <w:rPr>
          <w:rFonts w:ascii="Times New Roman" w:hAnsi="Times New Roman" w:cs="Times New Roman"/>
          <w:color w:val="000000"/>
          <w:sz w:val="24"/>
          <w:szCs w:val="24"/>
        </w:rPr>
        <w:t xml:space="preserve"> problema da administração da loucura. Pela primeira vez no Brasil, aparecia em um relatório da Comissão de Salubridade da Sociedade de Medicina e Cirurgia do Rio de Janeiro uma denúncia das formas com que o louco era tratado pelo poder público nessa cidade. A denúncia dizia respeito ao tratamento dado aos alienados que permaneciam internados na Santa Casa de Misericórdia do Rio de Janeiro. Parte da população recolhida acabava acorrentada em celas expostas aos passantes, chegando-se mesmo a utilizar o “tronco dos suplícios” como forma de punir os mais agitados. No mesmo relatório, também se denunciava o fato desses loucos se encontrarem espalhados por várias instituições, como as casas de correção e o asilo de mendicidade, que não estavam equipadas para oferecer o tipo de atendimento que exigia sua condição particular. Desse modo, a Sociedade de Medicina do Rio de Janeiro levantava a necessidade de construção de um estabelecimento destinado exclusivamente à reclusão dos alienados, onde estes pudessem receber </w:t>
      </w:r>
      <w:r w:rsidR="00C02F66" w:rsidRPr="00694DCE">
        <w:rPr>
          <w:rFonts w:ascii="Times New Roman" w:hAnsi="Times New Roman" w:cs="Times New Roman"/>
          <w:color w:val="000000"/>
          <w:sz w:val="24"/>
          <w:szCs w:val="24"/>
        </w:rPr>
        <w:t>“</w:t>
      </w:r>
      <w:r w:rsidRPr="00694DCE">
        <w:rPr>
          <w:rFonts w:ascii="Times New Roman" w:hAnsi="Times New Roman" w:cs="Times New Roman"/>
          <w:color w:val="000000"/>
          <w:sz w:val="24"/>
          <w:szCs w:val="24"/>
        </w:rPr>
        <w:t>um tratamento de acordo com os preceitos científicos do período, necessidade resumida na palavra de ordem que lança a campanha pela construção de um hospício de alienados: aos loucos o hospício</w:t>
      </w:r>
      <w:r w:rsidR="00C02F66" w:rsidRPr="00694DCE">
        <w:rPr>
          <w:rFonts w:ascii="Times New Roman" w:hAnsi="Times New Roman" w:cs="Times New Roman"/>
          <w:color w:val="000000"/>
          <w:sz w:val="24"/>
          <w:szCs w:val="24"/>
        </w:rPr>
        <w:t>” (AMARANTE, 1982:</w:t>
      </w:r>
      <w:r w:rsidRPr="00694DCE">
        <w:rPr>
          <w:rFonts w:ascii="Times New Roman" w:hAnsi="Times New Roman" w:cs="Times New Roman"/>
          <w:color w:val="000000"/>
          <w:sz w:val="24"/>
          <w:szCs w:val="24"/>
        </w:rPr>
        <w:t xml:space="preserve"> 13).</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Segundo </w:t>
      </w:r>
      <w:proofErr w:type="spellStart"/>
      <w:r w:rsidRPr="00694DCE">
        <w:rPr>
          <w:rFonts w:ascii="Times New Roman" w:hAnsi="Times New Roman" w:cs="Times New Roman"/>
          <w:sz w:val="24"/>
          <w:szCs w:val="24"/>
        </w:rPr>
        <w:t>Jabert</w:t>
      </w:r>
      <w:proofErr w:type="spellEnd"/>
      <w:r w:rsidRPr="00694DCE">
        <w:rPr>
          <w:rFonts w:ascii="Times New Roman" w:hAnsi="Times New Roman" w:cs="Times New Roman"/>
          <w:sz w:val="24"/>
          <w:szCs w:val="24"/>
        </w:rPr>
        <w:t xml:space="preserve"> (2001) após esse relatório, os médicos da Sociedade de Medicina passaram a criticar fortemente a forma como os loucos eram tratados no Hospital da Santa Casa de Misericórdia. Defendendo a necessidade de se oferecer um atendimento médico apropriado para esta categoria de sujeitos, um desses médicos chamado de De-Simoni descreveu vividamente como seria o funcionamento de um verdadeiro e belo manicômio. Segundo ele:</w:t>
      </w:r>
    </w:p>
    <w:p w:rsidR="003A20DC" w:rsidRPr="00694DCE" w:rsidRDefault="003A20DC" w:rsidP="00C02F66">
      <w:pPr>
        <w:spacing w:after="0" w:line="240" w:lineRule="auto"/>
        <w:ind w:left="2268"/>
        <w:jc w:val="both"/>
        <w:rPr>
          <w:rFonts w:ascii="Times New Roman" w:hAnsi="Times New Roman" w:cs="Times New Roman"/>
          <w:i/>
          <w:color w:val="000000"/>
          <w:sz w:val="20"/>
          <w:szCs w:val="20"/>
        </w:rPr>
      </w:pPr>
      <w:r w:rsidRPr="00694DCE">
        <w:rPr>
          <w:rFonts w:ascii="Times New Roman" w:hAnsi="Times New Roman" w:cs="Times New Roman"/>
          <w:i/>
          <w:color w:val="000000"/>
          <w:sz w:val="20"/>
          <w:szCs w:val="20"/>
        </w:rPr>
        <w:lastRenderedPageBreak/>
        <w:t xml:space="preserve">“... local espaçoso, arejado, no meio do campo, com ruas de árvores para o livre exercício dos doidos e com água corrente para os banhos frios, que são de tanta necessidade no curativo da loucura! Ali não há prisões, nem pancadas, nem divertimento para os visitantes e curiosos; há, pelo contrário, vigilância ativa e inteligente de guardas fiéis, sob a direção de médicos caritativos.” (De-Simoni, apud. Machado </w:t>
      </w:r>
      <w:proofErr w:type="gramStart"/>
      <w:r w:rsidRPr="00694DCE">
        <w:rPr>
          <w:rFonts w:ascii="Times New Roman" w:hAnsi="Times New Roman" w:cs="Times New Roman"/>
          <w:i/>
          <w:color w:val="000000"/>
          <w:sz w:val="20"/>
          <w:szCs w:val="20"/>
        </w:rPr>
        <w:t>et</w:t>
      </w:r>
      <w:proofErr w:type="gramEnd"/>
      <w:r w:rsidRPr="00694DCE">
        <w:rPr>
          <w:rFonts w:ascii="Times New Roman" w:hAnsi="Times New Roman" w:cs="Times New Roman"/>
          <w:i/>
          <w:color w:val="000000"/>
          <w:sz w:val="20"/>
          <w:szCs w:val="20"/>
        </w:rPr>
        <w:t xml:space="preserve"> </w:t>
      </w:r>
      <w:proofErr w:type="spellStart"/>
      <w:r w:rsidRPr="00694DCE">
        <w:rPr>
          <w:rFonts w:ascii="Times New Roman" w:hAnsi="Times New Roman" w:cs="Times New Roman"/>
          <w:i/>
          <w:color w:val="000000"/>
          <w:sz w:val="20"/>
          <w:szCs w:val="20"/>
        </w:rPr>
        <w:t>all</w:t>
      </w:r>
      <w:proofErr w:type="spellEnd"/>
      <w:r w:rsidR="00C02F66" w:rsidRPr="00694DCE">
        <w:rPr>
          <w:rFonts w:ascii="Times New Roman" w:hAnsi="Times New Roman" w:cs="Times New Roman"/>
          <w:i/>
          <w:color w:val="000000"/>
          <w:sz w:val="20"/>
          <w:szCs w:val="20"/>
        </w:rPr>
        <w:t xml:space="preserve">., 1978: </w:t>
      </w:r>
      <w:r w:rsidRPr="00694DCE">
        <w:rPr>
          <w:rFonts w:ascii="Times New Roman" w:hAnsi="Times New Roman" w:cs="Times New Roman"/>
          <w:i/>
          <w:color w:val="000000"/>
          <w:sz w:val="20"/>
          <w:szCs w:val="20"/>
        </w:rPr>
        <w:t xml:space="preserve">379).      </w:t>
      </w:r>
    </w:p>
    <w:p w:rsidR="003A20DC" w:rsidRPr="00694DCE" w:rsidRDefault="003A20DC" w:rsidP="00C02F66">
      <w:pPr>
        <w:spacing w:after="0" w:line="240" w:lineRule="auto"/>
        <w:ind w:firstLine="708"/>
        <w:jc w:val="both"/>
        <w:rPr>
          <w:rFonts w:ascii="Times New Roman" w:hAnsi="Times New Roman" w:cs="Times New Roman"/>
          <w:color w:val="000000"/>
          <w:sz w:val="24"/>
          <w:szCs w:val="24"/>
        </w:rPr>
      </w:pPr>
      <w:r w:rsidRPr="00694DCE">
        <w:rPr>
          <w:rFonts w:ascii="Times New Roman" w:hAnsi="Times New Roman" w:cs="Times New Roman"/>
          <w:color w:val="000000"/>
          <w:sz w:val="24"/>
          <w:szCs w:val="24"/>
        </w:rPr>
        <w:t xml:space="preserve"> </w:t>
      </w:r>
    </w:p>
    <w:p w:rsidR="003A20DC" w:rsidRPr="00694DCE" w:rsidRDefault="003A20DC" w:rsidP="00FB230F">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As celas e as correntes reservadas para os alienados também se faziam presentes na Santa Casa de Misericórdia da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Com o mesmo intuito de conter estes pacientes em seus acessos de loucura, como ocorria no Rio de Janeiro, muitos alienados acabavam sendo presos dessa forma dentro das duas celas existentes em seu Hospital de Caridade, ainda localizado no centro da cidade. O relatório do Provedor José Lucas de Sousa Rangel de 1865 demonstra essa situação ao afirmar que</w:t>
      </w:r>
      <w:proofErr w:type="gramStart"/>
      <w:r w:rsidRPr="00694DCE">
        <w:rPr>
          <w:rFonts w:ascii="Times New Roman" w:hAnsi="Times New Roman" w:cs="Times New Roman"/>
          <w:sz w:val="24"/>
          <w:szCs w:val="24"/>
        </w:rPr>
        <w:t xml:space="preserve">  </w:t>
      </w:r>
    </w:p>
    <w:p w:rsidR="003A20DC" w:rsidRPr="005363ED" w:rsidRDefault="003A20DC" w:rsidP="00C02F66">
      <w:pPr>
        <w:spacing w:line="240" w:lineRule="auto"/>
        <w:ind w:left="2268"/>
        <w:jc w:val="both"/>
        <w:rPr>
          <w:rFonts w:ascii="Times New Roman" w:hAnsi="Times New Roman" w:cs="Times New Roman"/>
          <w:i/>
          <w:sz w:val="20"/>
          <w:szCs w:val="20"/>
        </w:rPr>
      </w:pPr>
      <w:proofErr w:type="gramEnd"/>
      <w:r w:rsidRPr="005363ED">
        <w:rPr>
          <w:rFonts w:ascii="Times New Roman" w:hAnsi="Times New Roman" w:cs="Times New Roman"/>
          <w:i/>
          <w:sz w:val="20"/>
          <w:szCs w:val="20"/>
        </w:rPr>
        <w:t xml:space="preserve">Confrange-nos o coração quando vemos um infeliz destituído de razão, reduzido </w:t>
      </w:r>
      <w:proofErr w:type="gramStart"/>
      <w:r w:rsidRPr="005363ED">
        <w:rPr>
          <w:rFonts w:ascii="Times New Roman" w:hAnsi="Times New Roman" w:cs="Times New Roman"/>
          <w:i/>
          <w:sz w:val="20"/>
          <w:szCs w:val="20"/>
        </w:rPr>
        <w:t>a</w:t>
      </w:r>
      <w:proofErr w:type="gramEnd"/>
      <w:r w:rsidRPr="005363ED">
        <w:rPr>
          <w:rFonts w:ascii="Times New Roman" w:hAnsi="Times New Roman" w:cs="Times New Roman"/>
          <w:i/>
          <w:sz w:val="20"/>
          <w:szCs w:val="20"/>
        </w:rPr>
        <w:t xml:space="preserve"> condição de irracional, em estado, pela fúria que apresenta, de não poder ser contido pelo rigor, conserva-se algemado, de ferros aos pés, prezo, e ainda praticando excessos extraordinários, sem que se possa usar dos recursos que a </w:t>
      </w:r>
      <w:proofErr w:type="spellStart"/>
      <w:r w:rsidRPr="005363ED">
        <w:rPr>
          <w:rFonts w:ascii="Times New Roman" w:hAnsi="Times New Roman" w:cs="Times New Roman"/>
          <w:i/>
          <w:sz w:val="20"/>
          <w:szCs w:val="20"/>
        </w:rPr>
        <w:t>sciencia</w:t>
      </w:r>
      <w:proofErr w:type="spellEnd"/>
      <w:r w:rsidRPr="005363ED">
        <w:rPr>
          <w:rFonts w:ascii="Times New Roman" w:hAnsi="Times New Roman" w:cs="Times New Roman"/>
          <w:i/>
          <w:sz w:val="20"/>
          <w:szCs w:val="20"/>
        </w:rPr>
        <w:t xml:space="preserve">, amestrada pela experiência tem indicado como indispensáveis proveitosas para casos semelhantes. Esses desgraçados de ordinário </w:t>
      </w:r>
      <w:proofErr w:type="spellStart"/>
      <w:r w:rsidRPr="005363ED">
        <w:rPr>
          <w:rFonts w:ascii="Times New Roman" w:hAnsi="Times New Roman" w:cs="Times New Roman"/>
          <w:i/>
          <w:sz w:val="20"/>
          <w:szCs w:val="20"/>
        </w:rPr>
        <w:t>cahem</w:t>
      </w:r>
      <w:proofErr w:type="spellEnd"/>
      <w:r w:rsidRPr="005363ED">
        <w:rPr>
          <w:rFonts w:ascii="Times New Roman" w:hAnsi="Times New Roman" w:cs="Times New Roman"/>
          <w:i/>
          <w:sz w:val="20"/>
          <w:szCs w:val="20"/>
        </w:rPr>
        <w:t xml:space="preserve"> em inanição</w:t>
      </w:r>
      <w:proofErr w:type="gramStart"/>
      <w:r w:rsidRPr="005363ED">
        <w:rPr>
          <w:rFonts w:ascii="Times New Roman" w:hAnsi="Times New Roman" w:cs="Times New Roman"/>
          <w:i/>
          <w:sz w:val="20"/>
          <w:szCs w:val="20"/>
        </w:rPr>
        <w:t>, ficam</w:t>
      </w:r>
      <w:proofErr w:type="gramEnd"/>
      <w:r w:rsidRPr="005363ED">
        <w:rPr>
          <w:rFonts w:ascii="Times New Roman" w:hAnsi="Times New Roman" w:cs="Times New Roman"/>
          <w:i/>
          <w:sz w:val="20"/>
          <w:szCs w:val="20"/>
        </w:rPr>
        <w:t xml:space="preserve"> completamente prostrados, e a natureza vem então em seu socorro, e muitos se restabelecem!</w:t>
      </w:r>
      <w:r w:rsidR="009B1352" w:rsidRPr="005363ED">
        <w:rPr>
          <w:rFonts w:ascii="Times New Roman" w:hAnsi="Times New Roman" w:cs="Times New Roman"/>
          <w:i/>
          <w:sz w:val="20"/>
          <w:szCs w:val="20"/>
        </w:rPr>
        <w:t xml:space="preserve"> (RELATÓRIO DO PROVEDOR DA SANTA CASA DE MISERICÓRDIA DA PARAHYBA JOSÉ LUCAS DE SOUSA RANGEL DE 1865)</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Outro grande problema enfrentado pela população carcerária brasileira</w:t>
      </w:r>
      <w:r w:rsidR="00694DCE">
        <w:rPr>
          <w:rFonts w:ascii="Times New Roman" w:hAnsi="Times New Roman" w:cs="Times New Roman"/>
          <w:sz w:val="24"/>
          <w:szCs w:val="24"/>
        </w:rPr>
        <w:t xml:space="preserve"> no período do império e da repú</w:t>
      </w:r>
      <w:r w:rsidRPr="00694DCE">
        <w:rPr>
          <w:rFonts w:ascii="Times New Roman" w:hAnsi="Times New Roman" w:cs="Times New Roman"/>
          <w:sz w:val="24"/>
          <w:szCs w:val="24"/>
        </w:rPr>
        <w:t>blica (e que até hoje vigora em nossa sociedade</w:t>
      </w:r>
      <w:r w:rsidR="00781E32" w:rsidRPr="00694DCE">
        <w:rPr>
          <w:rFonts w:ascii="Times New Roman" w:hAnsi="Times New Roman" w:cs="Times New Roman"/>
          <w:sz w:val="24"/>
          <w:szCs w:val="24"/>
        </w:rPr>
        <w:t xml:space="preserve">) diz respeito </w:t>
      </w:r>
      <w:r w:rsidR="00694DCE" w:rsidRPr="00694DCE">
        <w:rPr>
          <w:rFonts w:ascii="Times New Roman" w:hAnsi="Times New Roman" w:cs="Times New Roman"/>
          <w:sz w:val="24"/>
          <w:szCs w:val="24"/>
        </w:rPr>
        <w:t>à</w:t>
      </w:r>
      <w:r w:rsidRPr="00694DCE">
        <w:rPr>
          <w:rFonts w:ascii="Times New Roman" w:hAnsi="Times New Roman" w:cs="Times New Roman"/>
          <w:sz w:val="24"/>
          <w:szCs w:val="24"/>
        </w:rPr>
        <w:t xml:space="preserve"> superlotação das cadeias. </w:t>
      </w:r>
      <w:r w:rsidRPr="00694DCE">
        <w:rPr>
          <w:rFonts w:ascii="Times New Roman" w:hAnsi="Times New Roman" w:cs="Times New Roman"/>
          <w:sz w:val="24"/>
          <w:szCs w:val="24"/>
          <w:shd w:val="clear" w:color="auto" w:fill="FFFFFF"/>
        </w:rPr>
        <w:t xml:space="preserve">Este quadro era agravado no século XIX (e anteriores) por uma prática comum das comarcas do interior ao promover a transferência dos presos para a capital, quando não havia uma prisão para o cumprimento da pena nessas cidades. </w:t>
      </w: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rPr>
        <w:tab/>
      </w:r>
      <w:r w:rsidRPr="00694DCE">
        <w:rPr>
          <w:rFonts w:ascii="Times New Roman" w:hAnsi="Times New Roman" w:cs="Times New Roman"/>
          <w:sz w:val="24"/>
          <w:szCs w:val="24"/>
        </w:rPr>
        <w:t>No Brasil oitocentista, as prisões se constituíam por si só em verdadeiros depósitos humanos funcionando quase sempre em prédios alugados para esse fim como também em propriedades públicas mantidas pelo tesouro provincial. Como característica comum entre elas, não ofereciam a mínima “comodidade, segurança, salubridade nem moralidade</w:t>
      </w:r>
      <w:proofErr w:type="gramStart"/>
      <w:r w:rsidRPr="00694DCE">
        <w:rPr>
          <w:rFonts w:ascii="Times New Roman" w:hAnsi="Times New Roman" w:cs="Times New Roman"/>
          <w:sz w:val="24"/>
          <w:szCs w:val="24"/>
        </w:rPr>
        <w:t>”</w:t>
      </w:r>
      <w:proofErr w:type="gramEnd"/>
      <w:r w:rsidRPr="00694DCE">
        <w:rPr>
          <w:rStyle w:val="Refdenotaderodap"/>
          <w:rFonts w:ascii="Times New Roman" w:hAnsi="Times New Roman" w:cs="Times New Roman"/>
          <w:sz w:val="24"/>
          <w:szCs w:val="24"/>
        </w:rPr>
        <w:footnoteReference w:id="3"/>
      </w:r>
      <w:r w:rsidRPr="00694DCE">
        <w:rPr>
          <w:rFonts w:ascii="Times New Roman" w:hAnsi="Times New Roman" w:cs="Times New Roman"/>
          <w:sz w:val="24"/>
          <w:szCs w:val="24"/>
        </w:rPr>
        <w:t>. A ajuda a estes instituições também provinha, muitas vezes, das Santas Casas de Misericórdia. Era comum, em dias santos, os religiosos pedirem esmolas pelas ruas em nome dos presos. Inclusive, nos relatórios de provedorias, uma das sessões é dedicada a descrever os trabalhos realizados pela instituição em prol desses enclausurados.</w:t>
      </w: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rPr>
        <w:lastRenderedPageBreak/>
        <w:tab/>
      </w:r>
      <w:r w:rsidRPr="00694DCE">
        <w:rPr>
          <w:rFonts w:ascii="Times New Roman" w:hAnsi="Times New Roman" w:cs="Times New Roman"/>
          <w:sz w:val="24"/>
          <w:szCs w:val="24"/>
        </w:rPr>
        <w:t>Sobre a vigilância constante nesses locais Viei</w:t>
      </w:r>
      <w:r w:rsidR="00781E32" w:rsidRPr="00694DCE">
        <w:rPr>
          <w:rFonts w:ascii="Times New Roman" w:hAnsi="Times New Roman" w:cs="Times New Roman"/>
          <w:sz w:val="24"/>
          <w:szCs w:val="24"/>
        </w:rPr>
        <w:t>ra (2015) afirma</w:t>
      </w:r>
      <w:proofErr w:type="gramStart"/>
      <w:r w:rsidR="00781E32" w:rsidRPr="00694DCE">
        <w:rPr>
          <w:rFonts w:ascii="Times New Roman" w:hAnsi="Times New Roman" w:cs="Times New Roman"/>
          <w:sz w:val="24"/>
          <w:szCs w:val="24"/>
        </w:rPr>
        <w:t xml:space="preserve"> </w:t>
      </w:r>
      <w:r w:rsidRPr="00694DCE">
        <w:rPr>
          <w:rFonts w:ascii="Times New Roman" w:hAnsi="Times New Roman" w:cs="Times New Roman"/>
          <w:sz w:val="24"/>
          <w:szCs w:val="24"/>
        </w:rPr>
        <w:t xml:space="preserve"> </w:t>
      </w:r>
      <w:proofErr w:type="gramEnd"/>
      <w:r w:rsidRPr="00694DCE">
        <w:rPr>
          <w:rFonts w:ascii="Times New Roman" w:hAnsi="Times New Roman" w:cs="Times New Roman"/>
          <w:sz w:val="24"/>
          <w:szCs w:val="24"/>
        </w:rPr>
        <w:t xml:space="preserve">que as prisões da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não se assemelhavam ao modelo </w:t>
      </w:r>
      <w:proofErr w:type="spellStart"/>
      <w:r w:rsidRPr="00694DCE">
        <w:rPr>
          <w:rFonts w:ascii="Times New Roman" w:hAnsi="Times New Roman" w:cs="Times New Roman"/>
          <w:sz w:val="24"/>
          <w:szCs w:val="24"/>
        </w:rPr>
        <w:t>panóptico</w:t>
      </w:r>
      <w:proofErr w:type="spellEnd"/>
      <w:r w:rsidRPr="00694DCE">
        <w:rPr>
          <w:rFonts w:ascii="Times New Roman" w:hAnsi="Times New Roman" w:cs="Times New Roman"/>
          <w:sz w:val="24"/>
          <w:szCs w:val="24"/>
        </w:rPr>
        <w:t xml:space="preserve"> defendido por Foucault em suas análises sobre o controle exercido na prisão. Para o autor paraibano, </w:t>
      </w:r>
      <w:r w:rsidR="00941FEF" w:rsidRPr="00694DCE">
        <w:rPr>
          <w:rFonts w:ascii="Times New Roman" w:hAnsi="Times New Roman" w:cs="Times New Roman"/>
          <w:sz w:val="24"/>
          <w:szCs w:val="24"/>
        </w:rPr>
        <w:t>“</w:t>
      </w:r>
      <w:r w:rsidRPr="00694DCE">
        <w:rPr>
          <w:rFonts w:ascii="Times New Roman" w:hAnsi="Times New Roman" w:cs="Times New Roman"/>
          <w:sz w:val="24"/>
          <w:szCs w:val="24"/>
        </w:rPr>
        <w:t>enquanto o modelo de Foucault pregava uma arquitetura das celas dispostas de tal maneira que não haveria perigo de complô, de tentativa de evasão coletiva, projetos de novos crimes para o futuro ou perigo de contágios no caso da detenção de doentes</w:t>
      </w:r>
      <w:r w:rsidR="00941FEF" w:rsidRPr="00694DCE">
        <w:rPr>
          <w:rFonts w:ascii="Times New Roman" w:hAnsi="Times New Roman" w:cs="Times New Roman"/>
          <w:sz w:val="24"/>
          <w:szCs w:val="24"/>
        </w:rPr>
        <w:t>” (FOUCAULT 1993:</w:t>
      </w:r>
      <w:r w:rsidRPr="00694DCE">
        <w:rPr>
          <w:rFonts w:ascii="Times New Roman" w:hAnsi="Times New Roman" w:cs="Times New Roman"/>
          <w:sz w:val="24"/>
          <w:szCs w:val="24"/>
        </w:rPr>
        <w:t xml:space="preserve"> 177), </w:t>
      </w:r>
      <w:r w:rsidR="00941FEF" w:rsidRPr="00694DCE">
        <w:rPr>
          <w:rFonts w:ascii="Times New Roman" w:hAnsi="Times New Roman" w:cs="Times New Roman"/>
          <w:sz w:val="24"/>
          <w:szCs w:val="24"/>
        </w:rPr>
        <w:t>“</w:t>
      </w:r>
      <w:r w:rsidRPr="00694DCE">
        <w:rPr>
          <w:rFonts w:ascii="Times New Roman" w:hAnsi="Times New Roman" w:cs="Times New Roman"/>
          <w:sz w:val="24"/>
          <w:szCs w:val="24"/>
        </w:rPr>
        <w:t>nas prisões brasileiras e, paraibanas, existiam sim focos de revolta, de doenças e de mortes</w:t>
      </w:r>
      <w:r w:rsidR="00941FEF" w:rsidRPr="00694DCE">
        <w:rPr>
          <w:rFonts w:ascii="Times New Roman" w:hAnsi="Times New Roman" w:cs="Times New Roman"/>
          <w:sz w:val="24"/>
          <w:szCs w:val="24"/>
        </w:rPr>
        <w:t xml:space="preserve">” (VIEIRA, 2015: </w:t>
      </w:r>
      <w:r w:rsidRPr="00694DCE">
        <w:rPr>
          <w:rFonts w:ascii="Times New Roman" w:hAnsi="Times New Roman" w:cs="Times New Roman"/>
          <w:sz w:val="24"/>
          <w:szCs w:val="24"/>
        </w:rPr>
        <w:t>58). A falta de controle nesses locais, na maioria das vezes, levava a um elevado número de mortes entre os detentos durante as rebeliões, como também às fugas. Alguns relatórios de presidentes de província reforçam essa afirmação. Um exemplo disso é o relatório de 31 de março de 1855</w:t>
      </w:r>
      <w:r w:rsidR="00C920E0" w:rsidRPr="00694DCE">
        <w:rPr>
          <w:rFonts w:ascii="Times New Roman" w:hAnsi="Times New Roman" w:cs="Times New Roman"/>
          <w:sz w:val="24"/>
          <w:szCs w:val="24"/>
        </w:rPr>
        <w:t xml:space="preserve"> de Francisco Xavier Paes Barreto</w:t>
      </w:r>
      <w:r w:rsidRPr="00694DCE">
        <w:rPr>
          <w:rFonts w:ascii="Times New Roman" w:hAnsi="Times New Roman" w:cs="Times New Roman"/>
          <w:sz w:val="24"/>
          <w:szCs w:val="24"/>
        </w:rPr>
        <w:t xml:space="preserve"> relatando que:</w:t>
      </w:r>
    </w:p>
    <w:p w:rsidR="003A20DC" w:rsidRPr="005363ED" w:rsidRDefault="003A20DC" w:rsidP="003A20DC">
      <w:pPr>
        <w:spacing w:after="0" w:line="240" w:lineRule="auto"/>
        <w:ind w:left="2268"/>
        <w:jc w:val="both"/>
        <w:rPr>
          <w:rFonts w:ascii="Times New Roman" w:hAnsi="Times New Roman" w:cs="Times New Roman"/>
          <w:i/>
          <w:sz w:val="20"/>
          <w:szCs w:val="20"/>
        </w:rPr>
      </w:pPr>
      <w:r w:rsidRPr="005363ED">
        <w:rPr>
          <w:rFonts w:ascii="Times New Roman" w:hAnsi="Times New Roman" w:cs="Times New Roman"/>
          <w:i/>
          <w:sz w:val="20"/>
          <w:szCs w:val="20"/>
        </w:rPr>
        <w:t>Tentarão evadir-se na ocasião em que se recolhiam a mesma cadeia os presos da faxina (</w:t>
      </w:r>
      <w:proofErr w:type="gramStart"/>
      <w:r w:rsidRPr="005363ED">
        <w:rPr>
          <w:rFonts w:ascii="Times New Roman" w:hAnsi="Times New Roman" w:cs="Times New Roman"/>
          <w:i/>
          <w:sz w:val="20"/>
          <w:szCs w:val="20"/>
        </w:rPr>
        <w:t>...) Conflito</w:t>
      </w:r>
      <w:proofErr w:type="gramEnd"/>
      <w:r w:rsidRPr="005363ED">
        <w:rPr>
          <w:rFonts w:ascii="Times New Roman" w:hAnsi="Times New Roman" w:cs="Times New Roman"/>
          <w:i/>
          <w:sz w:val="20"/>
          <w:szCs w:val="20"/>
        </w:rPr>
        <w:t xml:space="preserve"> do qual resultou não só do ferimento do seu sentinela, mas a morte de um valete soldado que recebeu um tiro de pistola na ocasião em que se procurava embargar a passagem a um dos criminosos evadidos.</w:t>
      </w:r>
      <w:r w:rsidR="00941FEF" w:rsidRPr="005363ED">
        <w:rPr>
          <w:rFonts w:ascii="Times New Roman" w:hAnsi="Times New Roman" w:cs="Times New Roman"/>
          <w:i/>
          <w:sz w:val="20"/>
          <w:szCs w:val="20"/>
        </w:rPr>
        <w:t xml:space="preserve">(RELATÓRIO DO PRESIDENTE DA PROVÍNCIA DA PARAHYBA FRANCISCO XAVIER PAES BARRETO DE 31 DE MARÇO DE 1855).    </w:t>
      </w:r>
    </w:p>
    <w:p w:rsidR="003A20DC" w:rsidRPr="00694DCE" w:rsidRDefault="003A20DC" w:rsidP="003A20DC">
      <w:pPr>
        <w:spacing w:after="0" w:line="240" w:lineRule="auto"/>
        <w:jc w:val="both"/>
        <w:rPr>
          <w:rFonts w:ascii="Times New Roman" w:hAnsi="Times New Roman" w:cs="Times New Roman"/>
          <w:sz w:val="20"/>
          <w:szCs w:val="20"/>
        </w:rPr>
      </w:pP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rPr>
        <w:tab/>
      </w:r>
      <w:r w:rsidRPr="00694DCE">
        <w:rPr>
          <w:rFonts w:ascii="Times New Roman" w:hAnsi="Times New Roman" w:cs="Times New Roman"/>
          <w:sz w:val="24"/>
          <w:szCs w:val="24"/>
        </w:rPr>
        <w:t>Se pudermos imaginar a situação de insalubridade em que a Capital da Província estava inserida na segunda metade do século XIX e os problemas relacionados com a aglomeração de pessoas pelas rua</w:t>
      </w:r>
      <w:r w:rsidR="00781E32" w:rsidRPr="00694DCE">
        <w:rPr>
          <w:rFonts w:ascii="Times New Roman" w:hAnsi="Times New Roman" w:cs="Times New Roman"/>
          <w:sz w:val="24"/>
          <w:szCs w:val="24"/>
        </w:rPr>
        <w:t>s, pela fome reinante entre alguns habitantes</w:t>
      </w:r>
      <w:r w:rsidRPr="00694DCE">
        <w:rPr>
          <w:rFonts w:ascii="Times New Roman" w:hAnsi="Times New Roman" w:cs="Times New Roman"/>
          <w:sz w:val="24"/>
          <w:szCs w:val="24"/>
        </w:rPr>
        <w:t xml:space="preserve"> e o constante risco de epidemia</w:t>
      </w:r>
      <w:r w:rsidR="00781E32" w:rsidRPr="00694DCE">
        <w:rPr>
          <w:rFonts w:ascii="Times New Roman" w:hAnsi="Times New Roman" w:cs="Times New Roman"/>
          <w:sz w:val="24"/>
          <w:szCs w:val="24"/>
        </w:rPr>
        <w:t>s</w:t>
      </w:r>
      <w:r w:rsidRPr="00694DCE">
        <w:rPr>
          <w:rFonts w:ascii="Times New Roman" w:hAnsi="Times New Roman" w:cs="Times New Roman"/>
          <w:sz w:val="24"/>
          <w:szCs w:val="24"/>
        </w:rPr>
        <w:t xml:space="preserve">, situação mais desesperadora poderia ser encontrada no interior das prisões paraibanas. Esses locais igualmente insalubres, sem ventilação, com um espaço reduzido para abrigar mais pessoas do </w:t>
      </w:r>
      <w:r w:rsidR="00781E32" w:rsidRPr="00694DCE">
        <w:rPr>
          <w:rFonts w:ascii="Times New Roman" w:hAnsi="Times New Roman" w:cs="Times New Roman"/>
          <w:sz w:val="24"/>
          <w:szCs w:val="24"/>
        </w:rPr>
        <w:t xml:space="preserve">que </w:t>
      </w:r>
      <w:proofErr w:type="gramStart"/>
      <w:r w:rsidR="00781E32" w:rsidRPr="00694DCE">
        <w:rPr>
          <w:rFonts w:ascii="Times New Roman" w:hAnsi="Times New Roman" w:cs="Times New Roman"/>
          <w:sz w:val="24"/>
          <w:szCs w:val="24"/>
        </w:rPr>
        <w:t>o previsto transformavam-se</w:t>
      </w:r>
      <w:proofErr w:type="gramEnd"/>
      <w:r w:rsidRPr="00694DCE">
        <w:rPr>
          <w:rFonts w:ascii="Times New Roman" w:hAnsi="Times New Roman" w:cs="Times New Roman"/>
          <w:sz w:val="24"/>
          <w:szCs w:val="24"/>
        </w:rPr>
        <w:t xml:space="preserve"> em lugares propícios para a proliferação de doenças. Em um dos relatórios da inspetoria de Higiene no ano de 1855, o inspetor chamava a atenção para o elevado número de mortes ocorrido entre os presos da Capital por conta da varíola. Dizia ele que: </w:t>
      </w:r>
    </w:p>
    <w:p w:rsidR="003A20DC" w:rsidRPr="00694DCE" w:rsidRDefault="003A20DC" w:rsidP="003A20DC">
      <w:pPr>
        <w:spacing w:after="0" w:line="240" w:lineRule="auto"/>
        <w:ind w:left="2268"/>
        <w:jc w:val="both"/>
        <w:rPr>
          <w:rFonts w:ascii="Times New Roman" w:hAnsi="Times New Roman" w:cs="Times New Roman"/>
          <w:i/>
          <w:sz w:val="20"/>
          <w:szCs w:val="20"/>
        </w:rPr>
      </w:pPr>
      <w:r w:rsidRPr="00694DCE">
        <w:rPr>
          <w:rFonts w:ascii="Times New Roman" w:hAnsi="Times New Roman" w:cs="Times New Roman"/>
          <w:i/>
          <w:sz w:val="20"/>
          <w:szCs w:val="20"/>
        </w:rPr>
        <w:t xml:space="preserve">Quase </w:t>
      </w:r>
      <w:proofErr w:type="gramStart"/>
      <w:r w:rsidRPr="00694DCE">
        <w:rPr>
          <w:rFonts w:ascii="Times New Roman" w:hAnsi="Times New Roman" w:cs="Times New Roman"/>
          <w:i/>
          <w:sz w:val="20"/>
          <w:szCs w:val="20"/>
        </w:rPr>
        <w:t>todas as vitimas</w:t>
      </w:r>
      <w:proofErr w:type="gramEnd"/>
      <w:r w:rsidRPr="00694DCE">
        <w:rPr>
          <w:rFonts w:ascii="Times New Roman" w:hAnsi="Times New Roman" w:cs="Times New Roman"/>
          <w:i/>
          <w:sz w:val="20"/>
          <w:szCs w:val="20"/>
        </w:rPr>
        <w:t xml:space="preserve"> eram da classe baixa do povo, principalmente entre os presos da cadeia , muitos dos quais não são vacinados, e vindos do interior aqui permanecem amontoados em espaços relativamente acanhados, onde por consequência não se encontram as condições de boa higiene.</w:t>
      </w:r>
      <w:r w:rsidR="00181791" w:rsidRPr="00694DCE">
        <w:rPr>
          <w:rFonts w:ascii="Times New Roman" w:hAnsi="Times New Roman" w:cs="Times New Roman"/>
          <w:i/>
          <w:sz w:val="20"/>
          <w:szCs w:val="20"/>
        </w:rPr>
        <w:t>(RELATÓRIO DO INSPETOR DE SAÚDE DA PARAHYBA DE 1855).</w:t>
      </w:r>
    </w:p>
    <w:p w:rsidR="003A20DC" w:rsidRPr="00694DCE" w:rsidRDefault="003A20DC" w:rsidP="00181791">
      <w:pPr>
        <w:spacing w:after="0" w:line="240" w:lineRule="auto"/>
        <w:jc w:val="both"/>
        <w:rPr>
          <w:rFonts w:ascii="Times New Roman" w:hAnsi="Times New Roman" w:cs="Times New Roman"/>
          <w:i/>
          <w:sz w:val="20"/>
          <w:szCs w:val="20"/>
        </w:rPr>
      </w:pPr>
    </w:p>
    <w:p w:rsidR="003A20DC" w:rsidRPr="00694DCE" w:rsidRDefault="003A20DC" w:rsidP="003A20DC">
      <w:pPr>
        <w:spacing w:after="0" w:line="360" w:lineRule="auto"/>
        <w:jc w:val="both"/>
        <w:rPr>
          <w:rFonts w:ascii="Times New Roman" w:hAnsi="Times New Roman" w:cs="Times New Roman"/>
          <w:sz w:val="24"/>
          <w:szCs w:val="24"/>
        </w:rPr>
      </w:pPr>
      <w:r w:rsidRPr="00694DCE">
        <w:rPr>
          <w:rFonts w:ascii="Times New Roman" w:hAnsi="Times New Roman" w:cs="Times New Roman"/>
          <w:sz w:val="20"/>
          <w:szCs w:val="20"/>
        </w:rPr>
        <w:tab/>
      </w:r>
      <w:r w:rsidRPr="00694DCE">
        <w:rPr>
          <w:rFonts w:ascii="Times New Roman" w:hAnsi="Times New Roman" w:cs="Times New Roman"/>
          <w:sz w:val="24"/>
          <w:szCs w:val="24"/>
        </w:rPr>
        <w:t xml:space="preserve">Vale lembrar que muitos detentos que contraíam a varíola não morriam apenas dentro das prisões. Alguns deles chegavam a ser enviados para o Hospital de Caridade da Santa Casa com esperança de tratamento, mas, já debilitados pela precariedade da prisão, não resistiam e sucumbiam à doença. Segundo o relatório do Presidente de </w:t>
      </w:r>
      <w:r w:rsidRPr="00694DCE">
        <w:rPr>
          <w:rFonts w:ascii="Times New Roman" w:hAnsi="Times New Roman" w:cs="Times New Roman"/>
          <w:sz w:val="24"/>
          <w:szCs w:val="24"/>
        </w:rPr>
        <w:lastRenderedPageBreak/>
        <w:t>Província</w:t>
      </w:r>
      <w:r w:rsidR="00C920E0" w:rsidRPr="00694DCE">
        <w:rPr>
          <w:rFonts w:ascii="Times New Roman" w:hAnsi="Times New Roman" w:cs="Times New Roman"/>
          <w:sz w:val="24"/>
          <w:szCs w:val="24"/>
        </w:rPr>
        <w:t xml:space="preserve"> João Capistrano Bandeira de Melo</w:t>
      </w:r>
      <w:r w:rsidRPr="00694DCE">
        <w:rPr>
          <w:rFonts w:ascii="Times New Roman" w:hAnsi="Times New Roman" w:cs="Times New Roman"/>
          <w:sz w:val="24"/>
          <w:szCs w:val="24"/>
        </w:rPr>
        <w:t xml:space="preserve"> de 1854</w:t>
      </w:r>
      <w:r w:rsidRPr="00694DCE">
        <w:rPr>
          <w:rStyle w:val="Refdenotaderodap"/>
          <w:rFonts w:ascii="Times New Roman" w:hAnsi="Times New Roman" w:cs="Times New Roman"/>
          <w:sz w:val="24"/>
          <w:szCs w:val="24"/>
        </w:rPr>
        <w:footnoteReference w:id="4"/>
      </w:r>
      <w:r w:rsidRPr="00694DCE">
        <w:rPr>
          <w:rFonts w:ascii="Times New Roman" w:hAnsi="Times New Roman" w:cs="Times New Roman"/>
          <w:sz w:val="24"/>
          <w:szCs w:val="24"/>
        </w:rPr>
        <w:t>, o número de doentes internados no Hospital da Misericórdia era de 119 “sendo 59 chamados de caridade e 60 presos”. Ou seja, se calcularmos estatisticamente o número de doentes que deram entrada no Hospital da instituição nesse ano, 50 % dos doentes seriam c</w:t>
      </w:r>
      <w:r w:rsidR="00C920E0" w:rsidRPr="00694DCE">
        <w:rPr>
          <w:rFonts w:ascii="Times New Roman" w:hAnsi="Times New Roman" w:cs="Times New Roman"/>
          <w:sz w:val="24"/>
          <w:szCs w:val="24"/>
        </w:rPr>
        <w:t>ompostas de pessoas que estavam sob a custódia da justiça</w:t>
      </w:r>
      <w:r w:rsidRPr="00694DCE">
        <w:rPr>
          <w:rFonts w:ascii="Times New Roman" w:hAnsi="Times New Roman" w:cs="Times New Roman"/>
          <w:sz w:val="24"/>
          <w:szCs w:val="24"/>
        </w:rPr>
        <w:t xml:space="preserve">.  Desse modo, podemos fazer a leitura que mesmo não sendo </w:t>
      </w:r>
      <w:proofErr w:type="gramStart"/>
      <w:r w:rsidRPr="00694DCE">
        <w:rPr>
          <w:rFonts w:ascii="Times New Roman" w:hAnsi="Times New Roman" w:cs="Times New Roman"/>
          <w:sz w:val="24"/>
          <w:szCs w:val="24"/>
        </w:rPr>
        <w:t>sentenciados</w:t>
      </w:r>
      <w:proofErr w:type="gramEnd"/>
      <w:r w:rsidRPr="00694DCE">
        <w:rPr>
          <w:rFonts w:ascii="Times New Roman" w:hAnsi="Times New Roman" w:cs="Times New Roman"/>
          <w:sz w:val="24"/>
          <w:szCs w:val="24"/>
        </w:rPr>
        <w:t xml:space="preserve"> oficialmente à morte, a prisão para estes detentos representava o fim, não apenas de sua liberdade, mas também de sua vida. </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Se a prisão já se constituía por si só </w:t>
      </w:r>
      <w:r w:rsidR="00C920E0" w:rsidRPr="00694DCE">
        <w:rPr>
          <w:rFonts w:ascii="Times New Roman" w:hAnsi="Times New Roman" w:cs="Times New Roman"/>
          <w:sz w:val="24"/>
          <w:szCs w:val="24"/>
        </w:rPr>
        <w:t xml:space="preserve">em </w:t>
      </w:r>
      <w:r w:rsidRPr="00694DCE">
        <w:rPr>
          <w:rFonts w:ascii="Times New Roman" w:hAnsi="Times New Roman" w:cs="Times New Roman"/>
          <w:sz w:val="24"/>
          <w:szCs w:val="24"/>
        </w:rPr>
        <w:t>um local de agressão e morte para prisioneiros comuns, para os habitantes acometidos de doença mental, ela representava</w:t>
      </w:r>
      <w:r w:rsidR="00C920E0" w:rsidRPr="00694DCE">
        <w:rPr>
          <w:rFonts w:ascii="Times New Roman" w:hAnsi="Times New Roman" w:cs="Times New Roman"/>
          <w:sz w:val="24"/>
          <w:szCs w:val="24"/>
        </w:rPr>
        <w:t>, muitas vezes, um local de silê</w:t>
      </w:r>
      <w:r w:rsidRPr="00694DCE">
        <w:rPr>
          <w:rFonts w:ascii="Times New Roman" w:hAnsi="Times New Roman" w:cs="Times New Roman"/>
          <w:sz w:val="24"/>
          <w:szCs w:val="24"/>
        </w:rPr>
        <w:t xml:space="preserve">ncio e padecimento, uma extensão, muitas vezes, de </w:t>
      </w:r>
      <w:r w:rsidR="00C920E0" w:rsidRPr="00694DCE">
        <w:rPr>
          <w:rFonts w:ascii="Times New Roman" w:hAnsi="Times New Roman" w:cs="Times New Roman"/>
          <w:sz w:val="24"/>
          <w:szCs w:val="24"/>
        </w:rPr>
        <w:t xml:space="preserve">sua própria casa. </w:t>
      </w:r>
      <w:proofErr w:type="spellStart"/>
      <w:r w:rsidR="00C920E0" w:rsidRPr="00694DCE">
        <w:rPr>
          <w:rFonts w:ascii="Times New Roman" w:hAnsi="Times New Roman" w:cs="Times New Roman"/>
          <w:sz w:val="24"/>
          <w:szCs w:val="24"/>
        </w:rPr>
        <w:t>Coêlho</w:t>
      </w:r>
      <w:proofErr w:type="spellEnd"/>
      <w:r w:rsidR="00C920E0" w:rsidRPr="00694DCE">
        <w:rPr>
          <w:rFonts w:ascii="Times New Roman" w:hAnsi="Times New Roman" w:cs="Times New Roman"/>
          <w:sz w:val="24"/>
          <w:szCs w:val="24"/>
        </w:rPr>
        <w:t xml:space="preserve"> Filho (</w:t>
      </w:r>
      <w:r w:rsidRPr="00694DCE">
        <w:rPr>
          <w:rFonts w:ascii="Times New Roman" w:hAnsi="Times New Roman" w:cs="Times New Roman"/>
          <w:sz w:val="24"/>
          <w:szCs w:val="24"/>
        </w:rPr>
        <w:t xml:space="preserve">1977) afirma que durante a época colonial era costume </w:t>
      </w:r>
      <w:r w:rsidR="00391762" w:rsidRPr="00694DCE">
        <w:rPr>
          <w:rFonts w:ascii="Times New Roman" w:hAnsi="Times New Roman" w:cs="Times New Roman"/>
          <w:sz w:val="24"/>
          <w:szCs w:val="24"/>
        </w:rPr>
        <w:t>“</w:t>
      </w:r>
      <w:r w:rsidRPr="00694DCE">
        <w:rPr>
          <w:rFonts w:ascii="Times New Roman" w:hAnsi="Times New Roman" w:cs="Times New Roman"/>
          <w:sz w:val="24"/>
          <w:szCs w:val="24"/>
        </w:rPr>
        <w:t>recolher-se os insanos as prisões, de mistura com os ladrões, assassinos e malfeitores. Isto quando não ficavam em casa, trancafiados e acorrentados em algum aposento da casa da família</w:t>
      </w:r>
      <w:r w:rsidR="00391762" w:rsidRPr="00694DCE">
        <w:rPr>
          <w:rFonts w:ascii="Times New Roman" w:hAnsi="Times New Roman" w:cs="Times New Roman"/>
          <w:sz w:val="24"/>
          <w:szCs w:val="24"/>
        </w:rPr>
        <w:t xml:space="preserve">” (COÊLHO FILHO, 1977: </w:t>
      </w:r>
      <w:r w:rsidRPr="00694DCE">
        <w:rPr>
          <w:rFonts w:ascii="Times New Roman" w:hAnsi="Times New Roman" w:cs="Times New Roman"/>
          <w:sz w:val="24"/>
          <w:szCs w:val="24"/>
        </w:rPr>
        <w:t xml:space="preserve">147). Normalmente as famílias mais abastadas, quando possuíam algum alienado na família, tratavam de lhe construir um quarto nos fundos da residência para evitar seu contato com os demais membros da sociedade. Já nas famílias mais pobres, sem recurso, era comum a entrega de seus parentes a Delegacia de Policia da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para que essa lhes desse um destino mais apropriado. Normalmente o alienado ficava por um período indeterminado na cadeia e depois era levado para ser recolhido pela Santa Casa de Misericórdia. Sobre isso, </w:t>
      </w:r>
      <w:proofErr w:type="spellStart"/>
      <w:r w:rsidRPr="00694DCE">
        <w:rPr>
          <w:rFonts w:ascii="Times New Roman" w:hAnsi="Times New Roman" w:cs="Times New Roman"/>
          <w:sz w:val="24"/>
          <w:szCs w:val="24"/>
        </w:rPr>
        <w:t>Coêlho</w:t>
      </w:r>
      <w:proofErr w:type="spellEnd"/>
      <w:r w:rsidRPr="00694DCE">
        <w:rPr>
          <w:rFonts w:ascii="Times New Roman" w:hAnsi="Times New Roman" w:cs="Times New Roman"/>
          <w:sz w:val="24"/>
          <w:szCs w:val="24"/>
        </w:rPr>
        <w:t xml:space="preserve"> Filho ainda ressalta que durante todo o século XIX, </w:t>
      </w:r>
      <w:r w:rsidR="00391762" w:rsidRPr="00694DCE">
        <w:rPr>
          <w:rFonts w:ascii="Times New Roman" w:hAnsi="Times New Roman" w:cs="Times New Roman"/>
          <w:sz w:val="24"/>
          <w:szCs w:val="24"/>
        </w:rPr>
        <w:t>“</w:t>
      </w:r>
      <w:r w:rsidRPr="00694DCE">
        <w:rPr>
          <w:rFonts w:ascii="Times New Roman" w:hAnsi="Times New Roman" w:cs="Times New Roman"/>
          <w:sz w:val="24"/>
          <w:szCs w:val="24"/>
        </w:rPr>
        <w:t>o papel de acolher os</w:t>
      </w:r>
      <w:r w:rsidR="00F253C8" w:rsidRPr="00694DCE">
        <w:rPr>
          <w:rFonts w:ascii="Times New Roman" w:hAnsi="Times New Roman" w:cs="Times New Roman"/>
          <w:sz w:val="24"/>
          <w:szCs w:val="24"/>
        </w:rPr>
        <w:t xml:space="preserve"> </w:t>
      </w:r>
      <w:proofErr w:type="gramStart"/>
      <w:r w:rsidR="00F253C8" w:rsidRPr="00694DCE">
        <w:rPr>
          <w:rFonts w:ascii="Times New Roman" w:hAnsi="Times New Roman" w:cs="Times New Roman"/>
          <w:sz w:val="24"/>
          <w:szCs w:val="24"/>
        </w:rPr>
        <w:t>loucos(</w:t>
      </w:r>
      <w:proofErr w:type="gramEnd"/>
      <w:r w:rsidR="00F253C8" w:rsidRPr="00694DCE">
        <w:rPr>
          <w:rFonts w:ascii="Times New Roman" w:hAnsi="Times New Roman" w:cs="Times New Roman"/>
          <w:sz w:val="24"/>
          <w:szCs w:val="24"/>
        </w:rPr>
        <w:t xml:space="preserve">as) </w:t>
      </w:r>
      <w:r w:rsidRPr="00694DCE">
        <w:rPr>
          <w:rFonts w:ascii="Times New Roman" w:hAnsi="Times New Roman" w:cs="Times New Roman"/>
          <w:sz w:val="24"/>
          <w:szCs w:val="24"/>
        </w:rPr>
        <w:t xml:space="preserve">coube, especialmente, a Irmandade da Misericórdia. Segundo o </w:t>
      </w:r>
      <w:r w:rsidR="00FB230F" w:rsidRPr="00694DCE">
        <w:rPr>
          <w:rFonts w:ascii="Times New Roman" w:hAnsi="Times New Roman" w:cs="Times New Roman"/>
          <w:sz w:val="24"/>
          <w:szCs w:val="24"/>
        </w:rPr>
        <w:t>autor o Hospital de Caridade</w:t>
      </w:r>
      <w:r w:rsidRPr="00694DCE">
        <w:rPr>
          <w:rFonts w:ascii="Times New Roman" w:hAnsi="Times New Roman" w:cs="Times New Roman"/>
          <w:sz w:val="24"/>
          <w:szCs w:val="24"/>
        </w:rPr>
        <w:t xml:space="preserve"> foi o único a recolher insanos, para os quais dispunha de apenas dois quartos (um para cada sexo)</w:t>
      </w:r>
      <w:r w:rsidR="00391762" w:rsidRPr="00694DCE">
        <w:rPr>
          <w:rFonts w:ascii="Times New Roman" w:hAnsi="Times New Roman" w:cs="Times New Roman"/>
          <w:sz w:val="24"/>
          <w:szCs w:val="24"/>
        </w:rPr>
        <w:t xml:space="preserve">”(COÊLHO FILHO, 1977: </w:t>
      </w:r>
      <w:r w:rsidRPr="00694DCE">
        <w:rPr>
          <w:rFonts w:ascii="Times New Roman" w:hAnsi="Times New Roman" w:cs="Times New Roman"/>
          <w:sz w:val="24"/>
          <w:szCs w:val="24"/>
        </w:rPr>
        <w:t xml:space="preserve">147). </w:t>
      </w:r>
    </w:p>
    <w:p w:rsidR="00D974FB"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Mas eram nas cadeias, nesses lugares totalmente inadequados para abrigar seres humanos, que a maioria dos alienados da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oitocentista </w:t>
      </w:r>
      <w:proofErr w:type="gramStart"/>
      <w:r w:rsidRPr="00694DCE">
        <w:rPr>
          <w:rFonts w:ascii="Times New Roman" w:hAnsi="Times New Roman" w:cs="Times New Roman"/>
          <w:sz w:val="24"/>
          <w:szCs w:val="24"/>
        </w:rPr>
        <w:t>dividiam</w:t>
      </w:r>
      <w:proofErr w:type="gramEnd"/>
      <w:r w:rsidRPr="00694DCE">
        <w:rPr>
          <w:rFonts w:ascii="Times New Roman" w:hAnsi="Times New Roman" w:cs="Times New Roman"/>
          <w:sz w:val="24"/>
          <w:szCs w:val="24"/>
        </w:rPr>
        <w:t xml:space="preserve"> espaço com os prisioneiros comuns da Província, pessoas que nesse período ainda não possuíam um diagnóstico preciso sobre sua doença e que normalmente também eram confundidos com outros indivíduos que fugiam ao padrão da época, como o vadio, o mendigo, o alcoólatra, o infrator, etc. </w:t>
      </w: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Os criminosos, muitas vezes, se recusavam a conviver com esses doentes mentais, pois temiam que num acesso de fúria, pudessem ser feridos por eles. Da </w:t>
      </w:r>
      <w:r w:rsidRPr="00694DCE">
        <w:rPr>
          <w:rFonts w:ascii="Times New Roman" w:hAnsi="Times New Roman" w:cs="Times New Roman"/>
          <w:sz w:val="24"/>
          <w:szCs w:val="24"/>
        </w:rPr>
        <w:lastRenderedPageBreak/>
        <w:t xml:space="preserve">mesma forma, muitos alienados acabavam sendo </w:t>
      </w:r>
      <w:proofErr w:type="gramStart"/>
      <w:r w:rsidRPr="00694DCE">
        <w:rPr>
          <w:rFonts w:ascii="Times New Roman" w:hAnsi="Times New Roman" w:cs="Times New Roman"/>
          <w:sz w:val="24"/>
          <w:szCs w:val="24"/>
        </w:rPr>
        <w:t>agredidos</w:t>
      </w:r>
      <w:proofErr w:type="gramEnd"/>
      <w:r w:rsidRPr="00694DCE">
        <w:rPr>
          <w:rFonts w:ascii="Times New Roman" w:hAnsi="Times New Roman" w:cs="Times New Roman"/>
          <w:sz w:val="24"/>
          <w:szCs w:val="24"/>
        </w:rPr>
        <w:t xml:space="preserve"> pelos presos comuns, o que sempre causava grandes confusões dentro das celas apertadas e desequilibrava a disciplina da prisão. Por conta desses atritos, as autoridades viam como meio mais eficaz de impedir o contato entre estes dois mundos e tentar manter a integridade física de ambos os prisioneiros, a colocação dos alienados </w:t>
      </w:r>
      <w:proofErr w:type="gramStart"/>
      <w:r w:rsidRPr="00694DCE">
        <w:rPr>
          <w:rFonts w:ascii="Times New Roman" w:hAnsi="Times New Roman" w:cs="Times New Roman"/>
          <w:sz w:val="24"/>
          <w:szCs w:val="24"/>
        </w:rPr>
        <w:t>à</w:t>
      </w:r>
      <w:proofErr w:type="gramEnd"/>
      <w:r w:rsidRPr="00694DCE">
        <w:rPr>
          <w:rFonts w:ascii="Times New Roman" w:hAnsi="Times New Roman" w:cs="Times New Roman"/>
          <w:sz w:val="24"/>
          <w:szCs w:val="24"/>
        </w:rPr>
        <w:t xml:space="preserve"> ferros, semelhante ao que ocorria aos escravos, mas não se tratando de uma medida punitiva e sim, de uma medida disciplinadora de seus corpos exaltados e perigosos. </w:t>
      </w:r>
    </w:p>
    <w:p w:rsidR="003A20DC" w:rsidRPr="00694DCE" w:rsidRDefault="00B74294" w:rsidP="00B2173D">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A função de internar os diversos indesejados da sociedade, entre eles os doentes mentais, contendo-os dos males que sua conduta indisciplinada causava aos olhos das autoridades, se soltos no espaço</w:t>
      </w:r>
      <w:r w:rsidR="00B2173D" w:rsidRPr="00694DCE">
        <w:rPr>
          <w:rFonts w:ascii="Times New Roman" w:hAnsi="Times New Roman" w:cs="Times New Roman"/>
          <w:sz w:val="24"/>
          <w:szCs w:val="24"/>
        </w:rPr>
        <w:t xml:space="preserve"> urbano</w:t>
      </w:r>
      <w:r w:rsidRPr="00694DCE">
        <w:rPr>
          <w:rFonts w:ascii="Times New Roman" w:hAnsi="Times New Roman" w:cs="Times New Roman"/>
          <w:sz w:val="24"/>
          <w:szCs w:val="24"/>
        </w:rPr>
        <w:t>, ou deixados pela própria família sob a custódia do Estado, era um grande desafio para o sis</w:t>
      </w:r>
      <w:r w:rsidR="00B2173D" w:rsidRPr="00694DCE">
        <w:rPr>
          <w:rFonts w:ascii="Times New Roman" w:hAnsi="Times New Roman" w:cs="Times New Roman"/>
          <w:sz w:val="24"/>
          <w:szCs w:val="24"/>
        </w:rPr>
        <w:t>tema carcerário brasileiro</w:t>
      </w:r>
      <w:r w:rsidRPr="00694DCE">
        <w:rPr>
          <w:rFonts w:ascii="Times New Roman" w:hAnsi="Times New Roman" w:cs="Times New Roman"/>
          <w:sz w:val="24"/>
          <w:szCs w:val="24"/>
        </w:rPr>
        <w:t>. Neste momento, as categorias jurídicas e médicas veem-se juntas para compreender esse novo ser, estranho ao direito, familiar aos médicos que aos poucos, pela experiência</w:t>
      </w:r>
      <w:r w:rsidR="00B2173D" w:rsidRPr="00694DCE">
        <w:rPr>
          <w:rFonts w:ascii="Times New Roman" w:hAnsi="Times New Roman" w:cs="Times New Roman"/>
          <w:sz w:val="24"/>
          <w:szCs w:val="24"/>
        </w:rPr>
        <w:t>,</w:t>
      </w:r>
      <w:r w:rsidRPr="00694DCE">
        <w:rPr>
          <w:rFonts w:ascii="Times New Roman" w:hAnsi="Times New Roman" w:cs="Times New Roman"/>
          <w:sz w:val="24"/>
          <w:szCs w:val="24"/>
        </w:rPr>
        <w:t xml:space="preserve"> irão se transformar nos futuros psiquiatras, eram alvos desses poucos profissionais que visitavam a prisão. Trabalhando em diversas especialidades</w:t>
      </w:r>
      <w:r w:rsidR="00B2173D" w:rsidRPr="00694DCE">
        <w:rPr>
          <w:rFonts w:ascii="Times New Roman" w:hAnsi="Times New Roman" w:cs="Times New Roman"/>
          <w:sz w:val="24"/>
          <w:szCs w:val="24"/>
        </w:rPr>
        <w:t xml:space="preserve"> e</w:t>
      </w:r>
      <w:r w:rsidRPr="00694DCE">
        <w:rPr>
          <w:rFonts w:ascii="Times New Roman" w:hAnsi="Times New Roman" w:cs="Times New Roman"/>
          <w:sz w:val="24"/>
          <w:szCs w:val="24"/>
        </w:rPr>
        <w:t xml:space="preserve"> tentando compreender as variadas doenças existentes, são esses médicos que darão seu diagnóstico</w:t>
      </w:r>
      <w:r w:rsidR="00B2173D" w:rsidRPr="00694DCE">
        <w:rPr>
          <w:rFonts w:ascii="Times New Roman" w:hAnsi="Times New Roman" w:cs="Times New Roman"/>
          <w:sz w:val="24"/>
          <w:szCs w:val="24"/>
        </w:rPr>
        <w:t xml:space="preserve"> subjetivo</w:t>
      </w:r>
      <w:r w:rsidRPr="00694DCE">
        <w:rPr>
          <w:rFonts w:ascii="Times New Roman" w:hAnsi="Times New Roman" w:cs="Times New Roman"/>
          <w:sz w:val="24"/>
          <w:szCs w:val="24"/>
        </w:rPr>
        <w:t xml:space="preserve"> sobre </w:t>
      </w:r>
      <w:r w:rsidR="00B2173D" w:rsidRPr="00694DCE">
        <w:rPr>
          <w:rFonts w:ascii="Times New Roman" w:hAnsi="Times New Roman" w:cs="Times New Roman"/>
          <w:sz w:val="24"/>
          <w:szCs w:val="24"/>
        </w:rPr>
        <w:t>esses doentes mentais encerrados nas celas escuras.</w:t>
      </w:r>
    </w:p>
    <w:p w:rsidR="003A20DC" w:rsidRPr="00694DCE" w:rsidRDefault="003A20DC" w:rsidP="00F253C8">
      <w:pPr>
        <w:autoSpaceDE w:val="0"/>
        <w:autoSpaceDN w:val="0"/>
        <w:adjustRightInd w:val="0"/>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Segundo Junqueira (2016) a referência mais antiga encontrada sobre a prática de encerrar alienados em cadeias, na cidade de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do Norte</w:t>
      </w:r>
      <w:r w:rsidR="00F253C8" w:rsidRPr="00694DCE">
        <w:rPr>
          <w:rFonts w:ascii="Times New Roman" w:hAnsi="Times New Roman" w:cs="Times New Roman"/>
          <w:sz w:val="24"/>
          <w:szCs w:val="24"/>
        </w:rPr>
        <w:t>,</w:t>
      </w:r>
      <w:r w:rsidR="00F35E77" w:rsidRPr="00694DCE">
        <w:rPr>
          <w:rFonts w:ascii="Times New Roman" w:hAnsi="Times New Roman" w:cs="Times New Roman"/>
          <w:sz w:val="24"/>
          <w:szCs w:val="24"/>
        </w:rPr>
        <w:t xml:space="preserve"> data de 1875 </w:t>
      </w:r>
      <w:r w:rsidRPr="00694DCE">
        <w:rPr>
          <w:rFonts w:ascii="Times New Roman" w:hAnsi="Times New Roman" w:cs="Times New Roman"/>
          <w:sz w:val="24"/>
          <w:szCs w:val="24"/>
        </w:rPr>
        <w:t>quando o p</w:t>
      </w:r>
      <w:r w:rsidR="00F253C8" w:rsidRPr="00694DCE">
        <w:rPr>
          <w:rFonts w:ascii="Times New Roman" w:hAnsi="Times New Roman" w:cs="Times New Roman"/>
          <w:sz w:val="24"/>
          <w:szCs w:val="24"/>
        </w:rPr>
        <w:t xml:space="preserve">rovedor da Santa Casa </w:t>
      </w:r>
      <w:r w:rsidRPr="00694DCE">
        <w:rPr>
          <w:rFonts w:ascii="Times New Roman" w:hAnsi="Times New Roman" w:cs="Times New Roman"/>
          <w:sz w:val="24"/>
          <w:szCs w:val="24"/>
        </w:rPr>
        <w:t xml:space="preserve">Lindolfo José Corrêa das Neves, em relatório encaminhado ao presidente da Província, Silvino </w:t>
      </w:r>
      <w:proofErr w:type="spellStart"/>
      <w:r w:rsidRPr="00694DCE">
        <w:rPr>
          <w:rFonts w:ascii="Times New Roman" w:hAnsi="Times New Roman" w:cs="Times New Roman"/>
          <w:sz w:val="24"/>
          <w:szCs w:val="24"/>
        </w:rPr>
        <w:t>Elvídio</w:t>
      </w:r>
      <w:proofErr w:type="spellEnd"/>
      <w:r w:rsidRPr="00694DCE">
        <w:rPr>
          <w:rFonts w:ascii="Times New Roman" w:hAnsi="Times New Roman" w:cs="Times New Roman"/>
          <w:sz w:val="24"/>
          <w:szCs w:val="24"/>
        </w:rPr>
        <w:t xml:space="preserve"> Carneiro da Cunha, escreveu:</w:t>
      </w:r>
    </w:p>
    <w:p w:rsidR="003A20DC" w:rsidRPr="00694DCE" w:rsidRDefault="003A20DC" w:rsidP="003A20DC">
      <w:pPr>
        <w:autoSpaceDE w:val="0"/>
        <w:autoSpaceDN w:val="0"/>
        <w:adjustRightInd w:val="0"/>
        <w:spacing w:after="0" w:line="240" w:lineRule="auto"/>
        <w:ind w:left="2268"/>
        <w:jc w:val="both"/>
        <w:rPr>
          <w:rFonts w:ascii="Times New Roman" w:hAnsi="Times New Roman" w:cs="Times New Roman"/>
          <w:i/>
          <w:iCs/>
          <w:sz w:val="20"/>
          <w:szCs w:val="20"/>
        </w:rPr>
      </w:pPr>
      <w:r w:rsidRPr="00694DCE">
        <w:rPr>
          <w:rFonts w:ascii="Times New Roman" w:hAnsi="Times New Roman" w:cs="Times New Roman"/>
          <w:i/>
          <w:iCs/>
          <w:sz w:val="20"/>
          <w:szCs w:val="20"/>
        </w:rPr>
        <w:t xml:space="preserve">Ilmo. E </w:t>
      </w:r>
      <w:proofErr w:type="spellStart"/>
      <w:r w:rsidRPr="00694DCE">
        <w:rPr>
          <w:rFonts w:ascii="Times New Roman" w:hAnsi="Times New Roman" w:cs="Times New Roman"/>
          <w:i/>
          <w:iCs/>
          <w:sz w:val="20"/>
          <w:szCs w:val="20"/>
        </w:rPr>
        <w:t>exmo.</w:t>
      </w:r>
      <w:proofErr w:type="spellEnd"/>
      <w:r w:rsidRPr="00694DCE">
        <w:rPr>
          <w:rFonts w:ascii="Times New Roman" w:hAnsi="Times New Roman" w:cs="Times New Roman"/>
          <w:i/>
          <w:iCs/>
          <w:sz w:val="20"/>
          <w:szCs w:val="20"/>
        </w:rPr>
        <w:t xml:space="preserve"> </w:t>
      </w:r>
      <w:proofErr w:type="gramStart"/>
      <w:r w:rsidRPr="00694DCE">
        <w:rPr>
          <w:rFonts w:ascii="Times New Roman" w:hAnsi="Times New Roman" w:cs="Times New Roman"/>
          <w:i/>
          <w:iCs/>
          <w:sz w:val="20"/>
          <w:szCs w:val="20"/>
        </w:rPr>
        <w:t>Sr.</w:t>
      </w:r>
      <w:proofErr w:type="gramEnd"/>
      <w:r w:rsidRPr="00694DCE">
        <w:rPr>
          <w:rFonts w:ascii="Times New Roman" w:hAnsi="Times New Roman" w:cs="Times New Roman"/>
          <w:i/>
          <w:iCs/>
          <w:sz w:val="20"/>
          <w:szCs w:val="20"/>
        </w:rPr>
        <w:t>: Cumprindo o despacho de Polícia, que cobre outro do Delegado de Mamanguape, em que pede para ser recolhido ao Hospital da Santa Casa de Misericórdia o desavisado Manoel de Tal, tenho a informar o seguinte: Neste Hospital apenas existem dois quartos em condições de segurança, para doentes desta espécie, os quais se acham ocupados com outros, que exigem toda a segurança por seu estado de furor.</w:t>
      </w:r>
    </w:p>
    <w:p w:rsidR="003A20DC" w:rsidRPr="00694DCE" w:rsidRDefault="003A20DC" w:rsidP="003A20DC">
      <w:pPr>
        <w:autoSpaceDE w:val="0"/>
        <w:autoSpaceDN w:val="0"/>
        <w:adjustRightInd w:val="0"/>
        <w:spacing w:after="0" w:line="240" w:lineRule="auto"/>
        <w:ind w:left="2268"/>
        <w:jc w:val="both"/>
        <w:rPr>
          <w:rFonts w:ascii="Times New Roman" w:hAnsi="Times New Roman" w:cs="Times New Roman"/>
          <w:i/>
          <w:iCs/>
          <w:sz w:val="20"/>
          <w:szCs w:val="20"/>
        </w:rPr>
      </w:pPr>
      <w:r w:rsidRPr="00694DCE">
        <w:rPr>
          <w:rFonts w:ascii="Times New Roman" w:hAnsi="Times New Roman" w:cs="Times New Roman"/>
          <w:i/>
          <w:iCs/>
          <w:sz w:val="20"/>
          <w:szCs w:val="20"/>
        </w:rPr>
        <w:t xml:space="preserve">Conservam-se atualmente no Hospital </w:t>
      </w:r>
      <w:r w:rsidRPr="00694DCE">
        <w:rPr>
          <w:rFonts w:ascii="Times New Roman" w:hAnsi="Times New Roman" w:cs="Times New Roman"/>
          <w:b/>
          <w:bCs/>
          <w:i/>
          <w:iCs/>
          <w:sz w:val="20"/>
          <w:szCs w:val="20"/>
        </w:rPr>
        <w:t>sete alienados, mais ou menos furiosos</w:t>
      </w:r>
      <w:r w:rsidRPr="00694DCE">
        <w:rPr>
          <w:rFonts w:ascii="Times New Roman" w:hAnsi="Times New Roman" w:cs="Times New Roman"/>
          <w:i/>
          <w:iCs/>
          <w:sz w:val="20"/>
          <w:szCs w:val="20"/>
        </w:rPr>
        <w:t xml:space="preserve">, que, além das ruínas, que causam no edifício com </w:t>
      </w:r>
      <w:proofErr w:type="spellStart"/>
      <w:r w:rsidRPr="00694DCE">
        <w:rPr>
          <w:rFonts w:ascii="Times New Roman" w:hAnsi="Times New Roman" w:cs="Times New Roman"/>
          <w:i/>
          <w:iCs/>
          <w:sz w:val="20"/>
          <w:szCs w:val="20"/>
        </w:rPr>
        <w:t>excavações</w:t>
      </w:r>
      <w:proofErr w:type="spellEnd"/>
      <w:r w:rsidRPr="00694DCE">
        <w:rPr>
          <w:rFonts w:ascii="Times New Roman" w:hAnsi="Times New Roman" w:cs="Times New Roman"/>
          <w:i/>
          <w:iCs/>
          <w:sz w:val="20"/>
          <w:szCs w:val="20"/>
        </w:rPr>
        <w:t xml:space="preserve"> no chão e estragos nas paredes, incomodam nas ocasiões de acesso os outros doentes com gritos e pancadas nas portas. Demorei esta informação para ver se melhoravam e obtinham alta, </w:t>
      </w:r>
      <w:r w:rsidRPr="00694DCE">
        <w:rPr>
          <w:rFonts w:ascii="Times New Roman" w:hAnsi="Times New Roman" w:cs="Times New Roman"/>
          <w:b/>
          <w:bCs/>
          <w:i/>
          <w:iCs/>
          <w:sz w:val="20"/>
          <w:szCs w:val="20"/>
        </w:rPr>
        <w:t>um que veio</w:t>
      </w:r>
      <w:r w:rsidRPr="00694DCE">
        <w:rPr>
          <w:rFonts w:ascii="Times New Roman" w:hAnsi="Times New Roman" w:cs="Times New Roman"/>
          <w:i/>
          <w:iCs/>
          <w:sz w:val="20"/>
          <w:szCs w:val="20"/>
        </w:rPr>
        <w:t xml:space="preserve"> </w:t>
      </w:r>
      <w:r w:rsidRPr="00694DCE">
        <w:rPr>
          <w:rFonts w:ascii="Times New Roman" w:hAnsi="Times New Roman" w:cs="Times New Roman"/>
          <w:b/>
          <w:bCs/>
          <w:i/>
          <w:iCs/>
          <w:sz w:val="20"/>
          <w:szCs w:val="20"/>
        </w:rPr>
        <w:t>preso como envolvido nos movimentos populares do interior, e para ali remetido</w:t>
      </w:r>
      <w:r w:rsidRPr="00694DCE">
        <w:rPr>
          <w:rFonts w:ascii="Times New Roman" w:hAnsi="Times New Roman" w:cs="Times New Roman"/>
          <w:i/>
          <w:iCs/>
          <w:sz w:val="20"/>
          <w:szCs w:val="20"/>
        </w:rPr>
        <w:t xml:space="preserve"> </w:t>
      </w:r>
      <w:r w:rsidRPr="00694DCE">
        <w:rPr>
          <w:rFonts w:ascii="Times New Roman" w:hAnsi="Times New Roman" w:cs="Times New Roman"/>
          <w:b/>
          <w:bCs/>
          <w:i/>
          <w:iCs/>
          <w:sz w:val="20"/>
          <w:szCs w:val="20"/>
        </w:rPr>
        <w:t xml:space="preserve">de ordem de V. Ex. como louco, </w:t>
      </w:r>
      <w:r w:rsidRPr="00694DCE">
        <w:rPr>
          <w:rFonts w:ascii="Times New Roman" w:hAnsi="Times New Roman" w:cs="Times New Roman"/>
          <w:i/>
          <w:iCs/>
          <w:sz w:val="20"/>
          <w:szCs w:val="20"/>
        </w:rPr>
        <w:t>ou uma mulher encontrada nas ruas desta cidade, e também recolhida de ordem de V. Ex.</w:t>
      </w:r>
      <w:proofErr w:type="gramStart"/>
      <w:r w:rsidRPr="00694DCE">
        <w:rPr>
          <w:rFonts w:ascii="Times New Roman" w:hAnsi="Times New Roman" w:cs="Times New Roman"/>
          <w:i/>
          <w:iCs/>
          <w:sz w:val="20"/>
          <w:szCs w:val="20"/>
        </w:rPr>
        <w:t xml:space="preserve"> mas</w:t>
      </w:r>
      <w:proofErr w:type="gramEnd"/>
      <w:r w:rsidRPr="00694DCE">
        <w:rPr>
          <w:rFonts w:ascii="Times New Roman" w:hAnsi="Times New Roman" w:cs="Times New Roman"/>
          <w:i/>
          <w:iCs/>
          <w:sz w:val="20"/>
          <w:szCs w:val="20"/>
        </w:rPr>
        <w:t xml:space="preserve"> esse melhoramento não se te verificado, e temo que tão cedo não se obtenha</w:t>
      </w:r>
      <w:r w:rsidR="001A3DD8" w:rsidRPr="00694DCE">
        <w:rPr>
          <w:rFonts w:ascii="Times New Roman" w:hAnsi="Times New Roman" w:cs="Times New Roman"/>
          <w:i/>
          <w:iCs/>
          <w:sz w:val="20"/>
          <w:szCs w:val="20"/>
        </w:rPr>
        <w:t xml:space="preserve"> </w:t>
      </w:r>
      <w:r w:rsidRPr="00694DCE">
        <w:rPr>
          <w:rFonts w:ascii="Times New Roman" w:hAnsi="Times New Roman" w:cs="Times New Roman"/>
          <w:i/>
          <w:iCs/>
          <w:sz w:val="20"/>
          <w:szCs w:val="20"/>
        </w:rPr>
        <w:t>(</w:t>
      </w:r>
      <w:r w:rsidR="00391762" w:rsidRPr="00694DCE">
        <w:rPr>
          <w:rFonts w:ascii="Times New Roman" w:hAnsi="Times New Roman" w:cs="Times New Roman"/>
          <w:i/>
          <w:sz w:val="20"/>
          <w:szCs w:val="20"/>
        </w:rPr>
        <w:t xml:space="preserve">COÊLHO FILHO, 1977: </w:t>
      </w:r>
      <w:r w:rsidRPr="00694DCE">
        <w:rPr>
          <w:rFonts w:ascii="Times New Roman" w:hAnsi="Times New Roman" w:cs="Times New Roman"/>
          <w:i/>
          <w:sz w:val="20"/>
          <w:szCs w:val="20"/>
        </w:rPr>
        <w:t xml:space="preserve">147). </w:t>
      </w:r>
      <w:proofErr w:type="gramStart"/>
      <w:r w:rsidRPr="00694DCE">
        <w:rPr>
          <w:rFonts w:ascii="Times New Roman" w:hAnsi="Times New Roman" w:cs="Times New Roman"/>
          <w:i/>
          <w:iCs/>
          <w:sz w:val="20"/>
          <w:szCs w:val="20"/>
        </w:rPr>
        <w:t>grifos</w:t>
      </w:r>
      <w:proofErr w:type="gramEnd"/>
      <w:r w:rsidRPr="00694DCE">
        <w:rPr>
          <w:rFonts w:ascii="Times New Roman" w:hAnsi="Times New Roman" w:cs="Times New Roman"/>
          <w:i/>
          <w:iCs/>
          <w:sz w:val="20"/>
          <w:szCs w:val="20"/>
        </w:rPr>
        <w:t xml:space="preserve"> nossos</w:t>
      </w:r>
    </w:p>
    <w:p w:rsidR="003A20DC" w:rsidRPr="00694DCE" w:rsidRDefault="003A20DC" w:rsidP="003A20DC">
      <w:pPr>
        <w:autoSpaceDE w:val="0"/>
        <w:autoSpaceDN w:val="0"/>
        <w:adjustRightInd w:val="0"/>
        <w:spacing w:after="0" w:line="240" w:lineRule="auto"/>
        <w:jc w:val="both"/>
        <w:rPr>
          <w:rFonts w:ascii="Times New Roman" w:hAnsi="Times New Roman" w:cs="Times New Roman"/>
          <w:iCs/>
          <w:sz w:val="24"/>
          <w:szCs w:val="24"/>
        </w:rPr>
      </w:pPr>
    </w:p>
    <w:p w:rsidR="003A20DC" w:rsidRPr="00694DCE" w:rsidRDefault="00F253C8" w:rsidP="003A20DC">
      <w:pPr>
        <w:autoSpaceDE w:val="0"/>
        <w:autoSpaceDN w:val="0"/>
        <w:adjustRightInd w:val="0"/>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iCs/>
          <w:sz w:val="24"/>
          <w:szCs w:val="24"/>
        </w:rPr>
        <w:t xml:space="preserve">O relatório do Provedor </w:t>
      </w:r>
      <w:proofErr w:type="spellStart"/>
      <w:r w:rsidRPr="00694DCE">
        <w:rPr>
          <w:rFonts w:ascii="Times New Roman" w:hAnsi="Times New Roman" w:cs="Times New Roman"/>
          <w:iCs/>
          <w:sz w:val="24"/>
          <w:szCs w:val="24"/>
        </w:rPr>
        <w:t>Corrê</w:t>
      </w:r>
      <w:r w:rsidR="003A20DC" w:rsidRPr="00694DCE">
        <w:rPr>
          <w:rFonts w:ascii="Times New Roman" w:hAnsi="Times New Roman" w:cs="Times New Roman"/>
          <w:iCs/>
          <w:sz w:val="24"/>
          <w:szCs w:val="24"/>
        </w:rPr>
        <w:t>ia</w:t>
      </w:r>
      <w:proofErr w:type="spellEnd"/>
      <w:r w:rsidR="003A20DC" w:rsidRPr="00694DCE">
        <w:rPr>
          <w:rFonts w:ascii="Times New Roman" w:hAnsi="Times New Roman" w:cs="Times New Roman"/>
          <w:iCs/>
          <w:sz w:val="24"/>
          <w:szCs w:val="24"/>
        </w:rPr>
        <w:t xml:space="preserve"> das Neves nos revela um pedido de internação para um prisioneiro que não pode ter seu estado de saúde comprovada como loucura, sinalizando assim uma internação a mando do Presidente da Província pelo preso ter </w:t>
      </w:r>
      <w:r w:rsidR="003A20DC" w:rsidRPr="00694DCE">
        <w:rPr>
          <w:rFonts w:ascii="Times New Roman" w:hAnsi="Times New Roman" w:cs="Times New Roman"/>
          <w:iCs/>
          <w:sz w:val="24"/>
          <w:szCs w:val="24"/>
        </w:rPr>
        <w:lastRenderedPageBreak/>
        <w:t>ameaçado a ordem e por conta disso, ter como pena a privação de sua liberdade passando a ser visto como pessoa despossuída da razão</w:t>
      </w:r>
      <w:r w:rsidR="003A20DC" w:rsidRPr="00694DCE">
        <w:rPr>
          <w:rStyle w:val="Refdenotaderodap"/>
          <w:rFonts w:ascii="Times New Roman" w:hAnsi="Times New Roman" w:cs="Times New Roman"/>
          <w:iCs/>
          <w:sz w:val="24"/>
          <w:szCs w:val="24"/>
        </w:rPr>
        <w:footnoteReference w:id="5"/>
      </w:r>
      <w:r w:rsidR="003A20DC" w:rsidRPr="00694DCE">
        <w:rPr>
          <w:rFonts w:ascii="Times New Roman" w:hAnsi="Times New Roman" w:cs="Times New Roman"/>
          <w:iCs/>
          <w:sz w:val="24"/>
          <w:szCs w:val="24"/>
        </w:rPr>
        <w:t xml:space="preserve">. Segundo Junqueira (2016) </w:t>
      </w:r>
      <w:r w:rsidR="003A20DC" w:rsidRPr="00694DCE">
        <w:rPr>
          <w:rFonts w:ascii="Times New Roman" w:hAnsi="Times New Roman" w:cs="Times New Roman"/>
          <w:sz w:val="24"/>
          <w:szCs w:val="24"/>
        </w:rPr>
        <w:t xml:space="preserve">o referido documento indica ainda que, naquele contexto, era prática comum que a polícia, atendendo as ordens </w:t>
      </w:r>
      <w:r w:rsidR="00F35E77" w:rsidRPr="00694DCE">
        <w:rPr>
          <w:rFonts w:ascii="Times New Roman" w:hAnsi="Times New Roman" w:cs="Times New Roman"/>
          <w:sz w:val="24"/>
          <w:szCs w:val="24"/>
        </w:rPr>
        <w:t xml:space="preserve">da gestão, recolhesse das ruas </w:t>
      </w:r>
      <w:r w:rsidR="003A20DC" w:rsidRPr="00694DCE">
        <w:rPr>
          <w:rFonts w:ascii="Times New Roman" w:hAnsi="Times New Roman" w:cs="Times New Roman"/>
          <w:sz w:val="24"/>
          <w:szCs w:val="24"/>
        </w:rPr>
        <w:t>pessoas que estivessem ociosas, conforme já citado anteriormente</w:t>
      </w:r>
      <w:r w:rsidR="003A20DC" w:rsidRPr="00694DCE">
        <w:rPr>
          <w:rStyle w:val="Refdenotaderodap"/>
          <w:rFonts w:ascii="Times New Roman" w:hAnsi="Times New Roman" w:cs="Times New Roman"/>
          <w:sz w:val="24"/>
          <w:szCs w:val="24"/>
        </w:rPr>
        <w:footnoteReference w:id="6"/>
      </w:r>
      <w:r w:rsidR="003A20DC" w:rsidRPr="00694DCE">
        <w:rPr>
          <w:rFonts w:ascii="Times New Roman" w:hAnsi="Times New Roman" w:cs="Times New Roman"/>
          <w:sz w:val="24"/>
          <w:szCs w:val="24"/>
        </w:rPr>
        <w:t>. O código Criminal do Império nos termos da lei de 16 de Dezembro de 1830</w:t>
      </w:r>
      <w:proofErr w:type="gramStart"/>
      <w:r w:rsidR="003A20DC" w:rsidRPr="00694DCE">
        <w:rPr>
          <w:rFonts w:ascii="Times New Roman" w:hAnsi="Times New Roman" w:cs="Times New Roman"/>
          <w:sz w:val="24"/>
          <w:szCs w:val="24"/>
        </w:rPr>
        <w:t>, citava</w:t>
      </w:r>
      <w:proofErr w:type="gramEnd"/>
      <w:r w:rsidR="003A20DC" w:rsidRPr="00694DCE">
        <w:rPr>
          <w:rFonts w:ascii="Times New Roman" w:hAnsi="Times New Roman" w:cs="Times New Roman"/>
          <w:sz w:val="24"/>
          <w:szCs w:val="24"/>
        </w:rPr>
        <w:t xml:space="preserve"> tal prática estabelecendo em seu Art. 295: </w:t>
      </w:r>
      <w:r w:rsidR="003A20DC" w:rsidRPr="00694DCE">
        <w:rPr>
          <w:rFonts w:ascii="Times New Roman" w:hAnsi="Times New Roman" w:cs="Times New Roman"/>
          <w:sz w:val="20"/>
          <w:szCs w:val="20"/>
        </w:rPr>
        <w:t xml:space="preserve"> </w:t>
      </w:r>
      <w:r w:rsidR="003A20DC" w:rsidRPr="00694DCE">
        <w:rPr>
          <w:rFonts w:ascii="Times New Roman" w:hAnsi="Times New Roman" w:cs="Times New Roman"/>
          <w:sz w:val="24"/>
          <w:szCs w:val="24"/>
        </w:rPr>
        <w:t xml:space="preserve">"Não tomar qualquer pessoa uma </w:t>
      </w:r>
      <w:proofErr w:type="spellStart"/>
      <w:r w:rsidR="003A20DC" w:rsidRPr="00694DCE">
        <w:rPr>
          <w:rFonts w:ascii="Times New Roman" w:hAnsi="Times New Roman" w:cs="Times New Roman"/>
          <w:sz w:val="24"/>
          <w:szCs w:val="24"/>
        </w:rPr>
        <w:t>occupação</w:t>
      </w:r>
      <w:proofErr w:type="spellEnd"/>
      <w:r w:rsidR="003A20DC" w:rsidRPr="00694DCE">
        <w:rPr>
          <w:rFonts w:ascii="Times New Roman" w:hAnsi="Times New Roman" w:cs="Times New Roman"/>
          <w:sz w:val="24"/>
          <w:szCs w:val="24"/>
        </w:rPr>
        <w:t xml:space="preserve"> honesta, e </w:t>
      </w:r>
      <w:proofErr w:type="spellStart"/>
      <w:r w:rsidR="003A20DC" w:rsidRPr="00694DCE">
        <w:rPr>
          <w:rFonts w:ascii="Times New Roman" w:hAnsi="Times New Roman" w:cs="Times New Roman"/>
          <w:sz w:val="24"/>
          <w:szCs w:val="24"/>
        </w:rPr>
        <w:t>util</w:t>
      </w:r>
      <w:proofErr w:type="spellEnd"/>
      <w:r w:rsidR="003A20DC" w:rsidRPr="00694DCE">
        <w:rPr>
          <w:rFonts w:ascii="Times New Roman" w:hAnsi="Times New Roman" w:cs="Times New Roman"/>
          <w:sz w:val="24"/>
          <w:szCs w:val="24"/>
        </w:rPr>
        <w:t xml:space="preserve">, de que possa subsistir, depois de advertido pelo Juiz de Paz, não tendo renda </w:t>
      </w:r>
      <w:proofErr w:type="spellStart"/>
      <w:r w:rsidR="003A20DC" w:rsidRPr="00694DCE">
        <w:rPr>
          <w:rFonts w:ascii="Times New Roman" w:hAnsi="Times New Roman" w:cs="Times New Roman"/>
          <w:sz w:val="24"/>
          <w:szCs w:val="24"/>
        </w:rPr>
        <w:t>sufficiente</w:t>
      </w:r>
      <w:proofErr w:type="spellEnd"/>
      <w:r w:rsidR="003A20DC" w:rsidRPr="00694DCE">
        <w:rPr>
          <w:rFonts w:ascii="Times New Roman" w:hAnsi="Times New Roman" w:cs="Times New Roman"/>
          <w:sz w:val="24"/>
          <w:szCs w:val="24"/>
        </w:rPr>
        <w:t>. Pena - de prisão com trabalho por oito a vinte e quatro dias"(BRASIL, 1830)</w:t>
      </w:r>
      <w:r w:rsidR="003A20DC" w:rsidRPr="00694DCE">
        <w:rPr>
          <w:rStyle w:val="Refdenotaderodap"/>
          <w:rFonts w:ascii="Times New Roman" w:hAnsi="Times New Roman" w:cs="Times New Roman"/>
          <w:sz w:val="24"/>
          <w:szCs w:val="24"/>
        </w:rPr>
        <w:footnoteReference w:id="7"/>
      </w:r>
      <w:r w:rsidR="003A20DC" w:rsidRPr="00694DCE">
        <w:rPr>
          <w:rFonts w:ascii="Times New Roman" w:hAnsi="Times New Roman" w:cs="Times New Roman"/>
          <w:sz w:val="24"/>
          <w:szCs w:val="24"/>
        </w:rPr>
        <w:t xml:space="preserve"> .</w:t>
      </w:r>
    </w:p>
    <w:p w:rsidR="003A20DC" w:rsidRPr="00694DCE" w:rsidRDefault="003A20DC" w:rsidP="003A20DC">
      <w:pPr>
        <w:autoSpaceDE w:val="0"/>
        <w:autoSpaceDN w:val="0"/>
        <w:adjustRightInd w:val="0"/>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Outro fato q</w:t>
      </w:r>
      <w:r w:rsidR="00F35E77" w:rsidRPr="00694DCE">
        <w:rPr>
          <w:rFonts w:ascii="Times New Roman" w:hAnsi="Times New Roman" w:cs="Times New Roman"/>
          <w:sz w:val="24"/>
          <w:szCs w:val="24"/>
        </w:rPr>
        <w:t xml:space="preserve">ue o relatório do Provedor </w:t>
      </w:r>
      <w:proofErr w:type="spellStart"/>
      <w:r w:rsidR="00F35E77" w:rsidRPr="00694DCE">
        <w:rPr>
          <w:rFonts w:ascii="Times New Roman" w:hAnsi="Times New Roman" w:cs="Times New Roman"/>
          <w:sz w:val="24"/>
          <w:szCs w:val="24"/>
        </w:rPr>
        <w:t>Corrêia</w:t>
      </w:r>
      <w:proofErr w:type="spellEnd"/>
      <w:r w:rsidRPr="00694DCE">
        <w:rPr>
          <w:rFonts w:ascii="Times New Roman" w:hAnsi="Times New Roman" w:cs="Times New Roman"/>
          <w:sz w:val="24"/>
          <w:szCs w:val="24"/>
        </w:rPr>
        <w:t xml:space="preserve"> das Neves nos revela, é o pequeno espaço disponibilizado para abrigar os alienados que a instituição recebia. A referência de “dois quartos” existentes para abrigar os alienados valida a informação mostrada anteriormente pelo escritor </w:t>
      </w:r>
      <w:proofErr w:type="spellStart"/>
      <w:r w:rsidRPr="00694DCE">
        <w:rPr>
          <w:rFonts w:ascii="Times New Roman" w:hAnsi="Times New Roman" w:cs="Times New Roman"/>
          <w:sz w:val="24"/>
          <w:szCs w:val="24"/>
        </w:rPr>
        <w:t>Heronides</w:t>
      </w:r>
      <w:proofErr w:type="spellEnd"/>
      <w:r w:rsidRPr="00694DCE">
        <w:rPr>
          <w:rFonts w:ascii="Times New Roman" w:hAnsi="Times New Roman" w:cs="Times New Roman"/>
          <w:sz w:val="24"/>
          <w:szCs w:val="24"/>
        </w:rPr>
        <w:t xml:space="preserve"> </w:t>
      </w:r>
      <w:proofErr w:type="spellStart"/>
      <w:r w:rsidRPr="00694DCE">
        <w:rPr>
          <w:rFonts w:ascii="Times New Roman" w:hAnsi="Times New Roman" w:cs="Times New Roman"/>
          <w:sz w:val="24"/>
          <w:szCs w:val="24"/>
        </w:rPr>
        <w:t>Coêlho</w:t>
      </w:r>
      <w:proofErr w:type="spellEnd"/>
      <w:r w:rsidRPr="00694DCE">
        <w:rPr>
          <w:rFonts w:ascii="Times New Roman" w:hAnsi="Times New Roman" w:cs="Times New Roman"/>
          <w:sz w:val="24"/>
          <w:szCs w:val="24"/>
        </w:rPr>
        <w:t xml:space="preserve"> Filho. Já o número de alienados e a menção à superlotação do lugar pelo próprio provedor da Santa Casa também nos mostra que o tratamento dispensado aos alienados internados naquele local não estava longe do estado deplorável das internações de alienados ocorridas nas prisões paraibanas.</w:t>
      </w:r>
    </w:p>
    <w:p w:rsidR="003A20DC" w:rsidRPr="00694DCE" w:rsidRDefault="003A20DC" w:rsidP="003A20DC">
      <w:pPr>
        <w:autoSpaceDE w:val="0"/>
        <w:autoSpaceDN w:val="0"/>
        <w:adjustRightInd w:val="0"/>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O Provedor </w:t>
      </w:r>
      <w:r w:rsidR="00F35E77" w:rsidRPr="00694DCE">
        <w:rPr>
          <w:rFonts w:ascii="Times New Roman" w:hAnsi="Times New Roman" w:cs="Times New Roman"/>
          <w:sz w:val="24"/>
          <w:szCs w:val="24"/>
        </w:rPr>
        <w:t xml:space="preserve">Dr. </w:t>
      </w:r>
      <w:r w:rsidRPr="00694DCE">
        <w:rPr>
          <w:rFonts w:ascii="Times New Roman" w:hAnsi="Times New Roman" w:cs="Times New Roman"/>
          <w:sz w:val="24"/>
          <w:szCs w:val="24"/>
        </w:rPr>
        <w:t xml:space="preserve">Tomás Antônio </w:t>
      </w:r>
      <w:proofErr w:type="spellStart"/>
      <w:r w:rsidRPr="00694DCE">
        <w:rPr>
          <w:rFonts w:ascii="Times New Roman" w:hAnsi="Times New Roman" w:cs="Times New Roman"/>
          <w:sz w:val="24"/>
          <w:szCs w:val="24"/>
        </w:rPr>
        <w:t>Mindello</w:t>
      </w:r>
      <w:proofErr w:type="spellEnd"/>
      <w:r w:rsidRPr="00694DCE">
        <w:rPr>
          <w:rFonts w:ascii="Times New Roman" w:hAnsi="Times New Roman" w:cs="Times New Roman"/>
          <w:sz w:val="24"/>
          <w:szCs w:val="24"/>
        </w:rPr>
        <w:t>, através de seus relatórios, chamava a atenção para situação de penúria em que viviam os alienados internados dentro do Hospital de Caridade da Santa Casa. Segundo o Provedor:</w:t>
      </w:r>
    </w:p>
    <w:p w:rsidR="003A20DC" w:rsidRPr="00694DCE" w:rsidRDefault="003A20DC" w:rsidP="003A20DC">
      <w:pPr>
        <w:autoSpaceDE w:val="0"/>
        <w:autoSpaceDN w:val="0"/>
        <w:adjustRightInd w:val="0"/>
        <w:spacing w:after="0" w:line="240" w:lineRule="auto"/>
        <w:ind w:left="2268"/>
        <w:jc w:val="both"/>
        <w:rPr>
          <w:rFonts w:ascii="Times New Roman" w:hAnsi="Times New Roman" w:cs="Times New Roman"/>
          <w:i/>
          <w:iCs/>
          <w:sz w:val="20"/>
          <w:szCs w:val="20"/>
        </w:rPr>
      </w:pPr>
      <w:r w:rsidRPr="00694DCE">
        <w:rPr>
          <w:rFonts w:ascii="Times New Roman" w:hAnsi="Times New Roman" w:cs="Times New Roman"/>
          <w:i/>
          <w:iCs/>
          <w:sz w:val="20"/>
          <w:szCs w:val="20"/>
        </w:rPr>
        <w:lastRenderedPageBreak/>
        <w:t>A situação do Hospital no Centro d’esta cidade é reconhecidamente ante-</w:t>
      </w:r>
      <w:proofErr w:type="spellStart"/>
      <w:proofErr w:type="gramStart"/>
      <w:r w:rsidRPr="00694DCE">
        <w:rPr>
          <w:rFonts w:ascii="Times New Roman" w:hAnsi="Times New Roman" w:cs="Times New Roman"/>
          <w:i/>
          <w:iCs/>
          <w:sz w:val="20"/>
          <w:szCs w:val="20"/>
        </w:rPr>
        <w:t>higiênica.</w:t>
      </w:r>
      <w:proofErr w:type="gramEnd"/>
      <w:r w:rsidRPr="00694DCE">
        <w:rPr>
          <w:rFonts w:ascii="Times New Roman" w:hAnsi="Times New Roman" w:cs="Times New Roman"/>
          <w:i/>
          <w:iCs/>
          <w:sz w:val="20"/>
          <w:szCs w:val="20"/>
        </w:rPr>
        <w:t>A</w:t>
      </w:r>
      <w:proofErr w:type="spellEnd"/>
      <w:r w:rsidRPr="00694DCE">
        <w:rPr>
          <w:rFonts w:ascii="Times New Roman" w:hAnsi="Times New Roman" w:cs="Times New Roman"/>
          <w:i/>
          <w:iCs/>
          <w:sz w:val="20"/>
          <w:szCs w:val="20"/>
        </w:rPr>
        <w:t xml:space="preserve"> sua remoção, portanto, para outro </w:t>
      </w:r>
      <w:proofErr w:type="spellStart"/>
      <w:r w:rsidRPr="00694DCE">
        <w:rPr>
          <w:rFonts w:ascii="Times New Roman" w:hAnsi="Times New Roman" w:cs="Times New Roman"/>
          <w:i/>
          <w:iCs/>
          <w:sz w:val="20"/>
          <w:szCs w:val="20"/>
        </w:rPr>
        <w:t>logar</w:t>
      </w:r>
      <w:proofErr w:type="spellEnd"/>
      <w:r w:rsidRPr="00694DCE">
        <w:rPr>
          <w:rFonts w:ascii="Times New Roman" w:hAnsi="Times New Roman" w:cs="Times New Roman"/>
          <w:i/>
          <w:iCs/>
          <w:sz w:val="20"/>
          <w:szCs w:val="20"/>
        </w:rPr>
        <w:t xml:space="preserve"> é uma necessidade, que considero de primeira ordem, mas cuja satisfação tem sido </w:t>
      </w:r>
      <w:proofErr w:type="spellStart"/>
      <w:r w:rsidRPr="00694DCE">
        <w:rPr>
          <w:rFonts w:ascii="Times New Roman" w:hAnsi="Times New Roman" w:cs="Times New Roman"/>
          <w:i/>
          <w:iCs/>
          <w:sz w:val="20"/>
          <w:szCs w:val="20"/>
        </w:rPr>
        <w:t>protrahida</w:t>
      </w:r>
      <w:proofErr w:type="spellEnd"/>
      <w:r w:rsidRPr="00694DCE">
        <w:rPr>
          <w:rFonts w:ascii="Times New Roman" w:hAnsi="Times New Roman" w:cs="Times New Roman"/>
          <w:i/>
          <w:iCs/>
          <w:sz w:val="20"/>
          <w:szCs w:val="20"/>
        </w:rPr>
        <w:t xml:space="preserve"> á míngua de recursos próprios e ausência de </w:t>
      </w:r>
      <w:proofErr w:type="spellStart"/>
      <w:r w:rsidRPr="00694DCE">
        <w:rPr>
          <w:rFonts w:ascii="Times New Roman" w:hAnsi="Times New Roman" w:cs="Times New Roman"/>
          <w:i/>
          <w:iCs/>
          <w:sz w:val="20"/>
          <w:szCs w:val="20"/>
        </w:rPr>
        <w:t>autorisaçao</w:t>
      </w:r>
      <w:proofErr w:type="spellEnd"/>
      <w:r w:rsidRPr="00694DCE">
        <w:rPr>
          <w:rFonts w:ascii="Times New Roman" w:hAnsi="Times New Roman" w:cs="Times New Roman"/>
          <w:i/>
          <w:iCs/>
          <w:sz w:val="20"/>
          <w:szCs w:val="20"/>
        </w:rPr>
        <w:t xml:space="preserve">, que os poderes públicos, sob cuja proteção e </w:t>
      </w:r>
      <w:proofErr w:type="spellStart"/>
      <w:r w:rsidRPr="00694DCE">
        <w:rPr>
          <w:rFonts w:ascii="Times New Roman" w:hAnsi="Times New Roman" w:cs="Times New Roman"/>
          <w:i/>
          <w:iCs/>
          <w:sz w:val="20"/>
          <w:szCs w:val="20"/>
        </w:rPr>
        <w:t>inspecção</w:t>
      </w:r>
      <w:proofErr w:type="spellEnd"/>
      <w:r w:rsidRPr="00694DCE">
        <w:rPr>
          <w:rFonts w:ascii="Times New Roman" w:hAnsi="Times New Roman" w:cs="Times New Roman"/>
          <w:i/>
          <w:iCs/>
          <w:sz w:val="20"/>
          <w:szCs w:val="20"/>
        </w:rPr>
        <w:t xml:space="preserve"> superior se acha o Estabelecimento, não tem conferido, assim como de meios para isso indispensáveis que </w:t>
      </w:r>
      <w:proofErr w:type="spellStart"/>
      <w:r w:rsidRPr="00694DCE">
        <w:rPr>
          <w:rFonts w:ascii="Times New Roman" w:hAnsi="Times New Roman" w:cs="Times New Roman"/>
          <w:i/>
          <w:iCs/>
          <w:sz w:val="20"/>
          <w:szCs w:val="20"/>
        </w:rPr>
        <w:t>elles</w:t>
      </w:r>
      <w:proofErr w:type="spellEnd"/>
      <w:r w:rsidRPr="00694DCE">
        <w:rPr>
          <w:rFonts w:ascii="Times New Roman" w:hAnsi="Times New Roman" w:cs="Times New Roman"/>
          <w:i/>
          <w:iCs/>
          <w:sz w:val="20"/>
          <w:szCs w:val="20"/>
        </w:rPr>
        <w:t xml:space="preserve"> não tem consignado. O </w:t>
      </w:r>
      <w:proofErr w:type="spellStart"/>
      <w:r w:rsidRPr="00694DCE">
        <w:rPr>
          <w:rFonts w:ascii="Times New Roman" w:hAnsi="Times New Roman" w:cs="Times New Roman"/>
          <w:i/>
          <w:iCs/>
          <w:sz w:val="20"/>
          <w:szCs w:val="20"/>
        </w:rPr>
        <w:t>edificio</w:t>
      </w:r>
      <w:proofErr w:type="spellEnd"/>
      <w:r w:rsidRPr="00694DCE">
        <w:rPr>
          <w:rFonts w:ascii="Times New Roman" w:hAnsi="Times New Roman" w:cs="Times New Roman"/>
          <w:i/>
          <w:iCs/>
          <w:sz w:val="20"/>
          <w:szCs w:val="20"/>
        </w:rPr>
        <w:t xml:space="preserve"> é relativamente acanhado, e mal dividido, de sorte que não se presta á conveniente classificação e separação dos doentes de moléstias interiores dos de moléstias exteriores, de moléstias consideradas epidêmicas das que não o são. O pavimento </w:t>
      </w:r>
      <w:proofErr w:type="spellStart"/>
      <w:r w:rsidRPr="00694DCE">
        <w:rPr>
          <w:rFonts w:ascii="Times New Roman" w:hAnsi="Times New Roman" w:cs="Times New Roman"/>
          <w:i/>
          <w:iCs/>
          <w:sz w:val="20"/>
          <w:szCs w:val="20"/>
        </w:rPr>
        <w:t>terreo</w:t>
      </w:r>
      <w:proofErr w:type="spellEnd"/>
      <w:r w:rsidRPr="00694DCE">
        <w:rPr>
          <w:rFonts w:ascii="Times New Roman" w:hAnsi="Times New Roman" w:cs="Times New Roman"/>
          <w:i/>
          <w:iCs/>
          <w:sz w:val="20"/>
          <w:szCs w:val="20"/>
        </w:rPr>
        <w:t xml:space="preserve">, </w:t>
      </w:r>
      <w:proofErr w:type="spellStart"/>
      <w:r w:rsidRPr="00694DCE">
        <w:rPr>
          <w:rFonts w:ascii="Times New Roman" w:hAnsi="Times New Roman" w:cs="Times New Roman"/>
          <w:i/>
          <w:iCs/>
          <w:sz w:val="20"/>
          <w:szCs w:val="20"/>
        </w:rPr>
        <w:t>humido</w:t>
      </w:r>
      <w:proofErr w:type="spellEnd"/>
      <w:r w:rsidRPr="00694DCE">
        <w:rPr>
          <w:rFonts w:ascii="Times New Roman" w:hAnsi="Times New Roman" w:cs="Times New Roman"/>
          <w:i/>
          <w:iCs/>
          <w:sz w:val="20"/>
          <w:szCs w:val="20"/>
        </w:rPr>
        <w:t xml:space="preserve"> e mal arejado, é </w:t>
      </w:r>
      <w:proofErr w:type="spellStart"/>
      <w:r w:rsidRPr="00694DCE">
        <w:rPr>
          <w:rFonts w:ascii="Times New Roman" w:hAnsi="Times New Roman" w:cs="Times New Roman"/>
          <w:i/>
          <w:iCs/>
          <w:sz w:val="20"/>
          <w:szCs w:val="20"/>
        </w:rPr>
        <w:t>occupado</w:t>
      </w:r>
      <w:proofErr w:type="spellEnd"/>
      <w:r w:rsidRPr="00694DCE">
        <w:rPr>
          <w:rFonts w:ascii="Times New Roman" w:hAnsi="Times New Roman" w:cs="Times New Roman"/>
          <w:i/>
          <w:iCs/>
          <w:sz w:val="20"/>
          <w:szCs w:val="20"/>
        </w:rPr>
        <w:t xml:space="preserve"> por </w:t>
      </w:r>
      <w:r w:rsidRPr="00694DCE">
        <w:rPr>
          <w:rFonts w:ascii="Times New Roman" w:hAnsi="Times New Roman" w:cs="Times New Roman"/>
          <w:b/>
          <w:bCs/>
          <w:i/>
          <w:iCs/>
          <w:sz w:val="20"/>
          <w:szCs w:val="20"/>
        </w:rPr>
        <w:t>nove loucos</w:t>
      </w:r>
      <w:r w:rsidRPr="00694DCE">
        <w:rPr>
          <w:rFonts w:ascii="Times New Roman" w:hAnsi="Times New Roman" w:cs="Times New Roman"/>
          <w:i/>
          <w:iCs/>
          <w:sz w:val="20"/>
          <w:szCs w:val="20"/>
        </w:rPr>
        <w:t xml:space="preserve">, alguns até furiosos, cujo tratamento regular é impossível, e </w:t>
      </w:r>
      <w:r w:rsidRPr="00694DCE">
        <w:rPr>
          <w:rFonts w:ascii="Times New Roman" w:hAnsi="Times New Roman" w:cs="Times New Roman"/>
          <w:b/>
          <w:bCs/>
          <w:i/>
          <w:iCs/>
          <w:sz w:val="20"/>
          <w:szCs w:val="20"/>
        </w:rPr>
        <w:t xml:space="preserve">que </w:t>
      </w:r>
      <w:proofErr w:type="spellStart"/>
      <w:r w:rsidRPr="00694DCE">
        <w:rPr>
          <w:rFonts w:ascii="Times New Roman" w:hAnsi="Times New Roman" w:cs="Times New Roman"/>
          <w:b/>
          <w:bCs/>
          <w:i/>
          <w:iCs/>
          <w:sz w:val="20"/>
          <w:szCs w:val="20"/>
        </w:rPr>
        <w:t>incommodam</w:t>
      </w:r>
      <w:proofErr w:type="spellEnd"/>
      <w:r w:rsidRPr="00694DCE">
        <w:rPr>
          <w:rFonts w:ascii="Times New Roman" w:hAnsi="Times New Roman" w:cs="Times New Roman"/>
          <w:b/>
          <w:bCs/>
          <w:i/>
          <w:iCs/>
          <w:sz w:val="20"/>
          <w:szCs w:val="20"/>
        </w:rPr>
        <w:t xml:space="preserve"> e sobressaltam</w:t>
      </w:r>
      <w:r w:rsidRPr="00694DCE">
        <w:rPr>
          <w:rFonts w:ascii="Times New Roman" w:hAnsi="Times New Roman" w:cs="Times New Roman"/>
          <w:i/>
          <w:iCs/>
          <w:sz w:val="20"/>
          <w:szCs w:val="20"/>
        </w:rPr>
        <w:t xml:space="preserve"> </w:t>
      </w:r>
      <w:r w:rsidRPr="00694DCE">
        <w:rPr>
          <w:rFonts w:ascii="Times New Roman" w:hAnsi="Times New Roman" w:cs="Times New Roman"/>
          <w:b/>
          <w:bCs/>
          <w:i/>
          <w:iCs/>
          <w:sz w:val="20"/>
          <w:szCs w:val="20"/>
        </w:rPr>
        <w:t>com gritos e arruídos, de dia e de noite, os demais enfermos e os moradores das</w:t>
      </w:r>
      <w:r w:rsidRPr="00694DCE">
        <w:rPr>
          <w:rFonts w:ascii="Times New Roman" w:hAnsi="Times New Roman" w:cs="Times New Roman"/>
          <w:i/>
          <w:iCs/>
          <w:sz w:val="20"/>
          <w:szCs w:val="20"/>
        </w:rPr>
        <w:t xml:space="preserve"> </w:t>
      </w:r>
      <w:r w:rsidRPr="00694DCE">
        <w:rPr>
          <w:rFonts w:ascii="Times New Roman" w:hAnsi="Times New Roman" w:cs="Times New Roman"/>
          <w:b/>
          <w:bCs/>
          <w:i/>
          <w:iCs/>
          <w:sz w:val="20"/>
          <w:szCs w:val="20"/>
        </w:rPr>
        <w:t xml:space="preserve">casas </w:t>
      </w:r>
      <w:proofErr w:type="spellStart"/>
      <w:r w:rsidRPr="00694DCE">
        <w:rPr>
          <w:rFonts w:ascii="Times New Roman" w:hAnsi="Times New Roman" w:cs="Times New Roman"/>
          <w:b/>
          <w:bCs/>
          <w:i/>
          <w:iCs/>
          <w:sz w:val="20"/>
          <w:szCs w:val="20"/>
        </w:rPr>
        <w:t>visinhas</w:t>
      </w:r>
      <w:proofErr w:type="spellEnd"/>
      <w:r w:rsidRPr="00694DCE">
        <w:rPr>
          <w:rFonts w:ascii="Times New Roman" w:hAnsi="Times New Roman" w:cs="Times New Roman"/>
          <w:b/>
          <w:bCs/>
          <w:i/>
          <w:iCs/>
          <w:sz w:val="20"/>
          <w:szCs w:val="20"/>
        </w:rPr>
        <w:t xml:space="preserve"> </w:t>
      </w:r>
      <w:r w:rsidRPr="00694DCE">
        <w:rPr>
          <w:rFonts w:ascii="Times New Roman" w:hAnsi="Times New Roman" w:cs="Times New Roman"/>
          <w:i/>
          <w:sz w:val="20"/>
          <w:szCs w:val="20"/>
        </w:rPr>
        <w:t>(</w:t>
      </w:r>
      <w:r w:rsidR="001A3DD8" w:rsidRPr="00694DCE">
        <w:rPr>
          <w:rFonts w:ascii="Times New Roman" w:hAnsi="Times New Roman" w:cs="Times New Roman"/>
          <w:i/>
          <w:sz w:val="20"/>
          <w:szCs w:val="20"/>
        </w:rPr>
        <w:t xml:space="preserve">RELATÓRIO </w:t>
      </w:r>
      <w:r w:rsidR="001A3DD8" w:rsidRPr="00694DCE">
        <w:rPr>
          <w:rFonts w:ascii="Times New Roman" w:hAnsi="Times New Roman" w:cs="Times New Roman"/>
          <w:i/>
          <w:sz w:val="20"/>
          <w:szCs w:val="20"/>
        </w:rPr>
        <w:t>DO PROVEDOR DA SANTA CASA DE MISERICÓRDIA DA PARAHYBA</w:t>
      </w:r>
      <w:r w:rsidR="001A3DD8" w:rsidRPr="00694DCE">
        <w:rPr>
          <w:rFonts w:ascii="Times New Roman" w:hAnsi="Times New Roman" w:cs="Times New Roman"/>
          <w:i/>
          <w:sz w:val="20"/>
          <w:szCs w:val="20"/>
        </w:rPr>
        <w:t xml:space="preserve"> DR. TOMÁS ANTÔNIO MINDELLO 1889:4). </w:t>
      </w:r>
      <w:r w:rsidR="001A3DD8" w:rsidRPr="00694DCE">
        <w:rPr>
          <w:rFonts w:ascii="Times New Roman" w:hAnsi="Times New Roman" w:cs="Times New Roman"/>
          <w:i/>
          <w:iCs/>
          <w:sz w:val="20"/>
          <w:szCs w:val="20"/>
        </w:rPr>
        <w:t>GRIFOS NOSSOS.</w:t>
      </w:r>
    </w:p>
    <w:p w:rsidR="003A20DC" w:rsidRPr="00694DCE" w:rsidRDefault="003A20DC" w:rsidP="003A20DC">
      <w:pPr>
        <w:autoSpaceDE w:val="0"/>
        <w:autoSpaceDN w:val="0"/>
        <w:adjustRightInd w:val="0"/>
        <w:spacing w:after="0" w:line="360" w:lineRule="auto"/>
        <w:jc w:val="both"/>
        <w:rPr>
          <w:rFonts w:ascii="Times New Roman" w:hAnsi="Times New Roman" w:cs="Times New Roman"/>
          <w:i/>
          <w:sz w:val="24"/>
          <w:szCs w:val="24"/>
        </w:rPr>
      </w:pPr>
    </w:p>
    <w:p w:rsidR="003A20DC" w:rsidRPr="00694DCE" w:rsidRDefault="003A20DC" w:rsidP="001A3DD8">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Além de descrever a situação precária em que se encontrava o Hospital de Caridade da Santa Casa, o provedor ainda mostrava a existência de loucos em situação muito pior do que a vivida pelos pacientes comuns. Junqueira (2016) afirma que o abandono e a falta de boa vontade para promover um melhor tratamento a esse tipo de doente, livrando-os da opressão da prisão, como também da precariedade de tratamento promovido pelo hospital de Caridade, possa estar ligada a ideia de compreensão da época que a loucura não tin</w:t>
      </w:r>
      <w:r w:rsidR="00E7577E" w:rsidRPr="00694DCE">
        <w:rPr>
          <w:rFonts w:ascii="Times New Roman" w:hAnsi="Times New Roman" w:cs="Times New Roman"/>
          <w:sz w:val="24"/>
          <w:szCs w:val="24"/>
        </w:rPr>
        <w:t xml:space="preserve">ha cura e sendo esses sujeitos </w:t>
      </w:r>
      <w:r w:rsidR="00F35E77" w:rsidRPr="00694DCE">
        <w:rPr>
          <w:rFonts w:ascii="Times New Roman" w:hAnsi="Times New Roman" w:cs="Times New Roman"/>
          <w:sz w:val="24"/>
          <w:szCs w:val="24"/>
        </w:rPr>
        <w:t xml:space="preserve">considerados </w:t>
      </w:r>
      <w:r w:rsidRPr="00694DCE">
        <w:rPr>
          <w:rFonts w:ascii="Times New Roman" w:hAnsi="Times New Roman" w:cs="Times New Roman"/>
          <w:sz w:val="24"/>
          <w:szCs w:val="24"/>
        </w:rPr>
        <w:t>economicamente improdutivos e incompatíveis como o perfil de homem id</w:t>
      </w:r>
      <w:r w:rsidR="00F35E77" w:rsidRPr="00694DCE">
        <w:rPr>
          <w:rFonts w:ascii="Times New Roman" w:hAnsi="Times New Roman" w:cs="Times New Roman"/>
          <w:sz w:val="24"/>
          <w:szCs w:val="24"/>
        </w:rPr>
        <w:t>eal ao desenvolvimento do país</w:t>
      </w:r>
      <w:r w:rsidRPr="00694DCE">
        <w:rPr>
          <w:rFonts w:ascii="Times New Roman" w:hAnsi="Times New Roman" w:cs="Times New Roman"/>
          <w:sz w:val="24"/>
          <w:szCs w:val="24"/>
        </w:rPr>
        <w:t xml:space="preserve">, fazer investimentos que atendessem as demandas destes personagens era, no mínimo, considerado desperdício. Nesta perspectiva, o psiquiatra João Machado, citado por </w:t>
      </w:r>
      <w:proofErr w:type="spellStart"/>
      <w:r w:rsidRPr="00694DCE">
        <w:rPr>
          <w:rFonts w:ascii="Times New Roman" w:hAnsi="Times New Roman" w:cs="Times New Roman"/>
          <w:sz w:val="24"/>
          <w:szCs w:val="24"/>
        </w:rPr>
        <w:t>Coêlho</w:t>
      </w:r>
      <w:proofErr w:type="spellEnd"/>
      <w:r w:rsidRPr="00694DCE">
        <w:rPr>
          <w:rFonts w:ascii="Times New Roman" w:hAnsi="Times New Roman" w:cs="Times New Roman"/>
          <w:sz w:val="24"/>
          <w:szCs w:val="24"/>
        </w:rPr>
        <w:t xml:space="preserve"> Filho, mostra sua opinião ao desprezo dado a um melhor tratamento dos alienados</w:t>
      </w:r>
      <w:r w:rsidR="00E7577E" w:rsidRPr="00694DCE">
        <w:rPr>
          <w:rFonts w:ascii="Times New Roman" w:hAnsi="Times New Roman" w:cs="Times New Roman"/>
          <w:sz w:val="24"/>
          <w:szCs w:val="24"/>
        </w:rPr>
        <w:t xml:space="preserve"> por muitos anos. </w:t>
      </w:r>
      <w:r w:rsidR="001A3DD8" w:rsidRPr="00694DCE">
        <w:rPr>
          <w:rFonts w:ascii="Times New Roman" w:hAnsi="Times New Roman" w:cs="Times New Roman"/>
          <w:sz w:val="24"/>
          <w:szCs w:val="24"/>
        </w:rPr>
        <w:t xml:space="preserve">Defendia ele que, para a maioria da sociedade a loucura infelizmente não era curável. Por conta disso, muitos dirigentes se convenciam de que </w:t>
      </w:r>
      <w:r w:rsidRPr="00694DCE">
        <w:rPr>
          <w:rFonts w:ascii="Times New Roman" w:hAnsi="Times New Roman" w:cs="Times New Roman"/>
          <w:iCs/>
          <w:sz w:val="24"/>
          <w:szCs w:val="24"/>
        </w:rPr>
        <w:t>o “louco”</w:t>
      </w:r>
      <w:r w:rsidR="001A3DD8" w:rsidRPr="00694DCE">
        <w:rPr>
          <w:rFonts w:ascii="Times New Roman" w:hAnsi="Times New Roman" w:cs="Times New Roman"/>
          <w:iCs/>
          <w:sz w:val="24"/>
          <w:szCs w:val="24"/>
        </w:rPr>
        <w:t xml:space="preserve"> era gente perigosa que </w:t>
      </w:r>
      <w:proofErr w:type="gramStart"/>
      <w:r w:rsidR="001A3DD8" w:rsidRPr="00694DCE">
        <w:rPr>
          <w:rFonts w:ascii="Times New Roman" w:hAnsi="Times New Roman" w:cs="Times New Roman"/>
          <w:iCs/>
          <w:sz w:val="24"/>
          <w:szCs w:val="24"/>
        </w:rPr>
        <w:t>“devia</w:t>
      </w:r>
      <w:r w:rsidRPr="00694DCE">
        <w:rPr>
          <w:rFonts w:ascii="Times New Roman" w:hAnsi="Times New Roman" w:cs="Times New Roman"/>
          <w:iCs/>
          <w:sz w:val="24"/>
          <w:szCs w:val="24"/>
        </w:rPr>
        <w:t xml:space="preserve"> ser isolado</w:t>
      </w:r>
      <w:proofErr w:type="gramEnd"/>
      <w:r w:rsidRPr="00694DCE">
        <w:rPr>
          <w:rFonts w:ascii="Times New Roman" w:hAnsi="Times New Roman" w:cs="Times New Roman"/>
          <w:iCs/>
          <w:sz w:val="24"/>
          <w:szCs w:val="24"/>
        </w:rPr>
        <w:t xml:space="preserve">, preso acorrentado, castigado; gente incômoda, barulhenta, envergonha a família, que o abandona; gente sem possibilidade de restabelecimento, não merece o sacrifico de despesas inúteis, da parte dos parentes nem do governo </w:t>
      </w:r>
      <w:r w:rsidR="00D974FB" w:rsidRPr="00694DCE">
        <w:rPr>
          <w:rFonts w:ascii="Times New Roman" w:hAnsi="Times New Roman" w:cs="Times New Roman"/>
          <w:sz w:val="24"/>
          <w:szCs w:val="24"/>
        </w:rPr>
        <w:t>(</w:t>
      </w:r>
      <w:r w:rsidRPr="00694DCE">
        <w:rPr>
          <w:rFonts w:ascii="Times New Roman" w:hAnsi="Times New Roman" w:cs="Times New Roman"/>
          <w:sz w:val="24"/>
          <w:szCs w:val="24"/>
        </w:rPr>
        <w:t>apud COÊLHO FILHO, 1977: 156-157).</w:t>
      </w:r>
    </w:p>
    <w:p w:rsidR="00E7577E" w:rsidRPr="00694DCE" w:rsidRDefault="00E7577E" w:rsidP="00E7577E">
      <w:pPr>
        <w:spacing w:after="0" w:line="360" w:lineRule="auto"/>
        <w:ind w:firstLine="708"/>
        <w:jc w:val="both"/>
        <w:rPr>
          <w:rFonts w:ascii="Times New Roman" w:hAnsi="Times New Roman" w:cs="Times New Roman"/>
          <w:sz w:val="24"/>
          <w:szCs w:val="24"/>
        </w:rPr>
      </w:pPr>
    </w:p>
    <w:p w:rsidR="00E7577E" w:rsidRPr="00694DCE" w:rsidRDefault="00515E67" w:rsidP="001A3DD8">
      <w:pPr>
        <w:spacing w:after="0" w:line="360" w:lineRule="auto"/>
        <w:jc w:val="both"/>
        <w:rPr>
          <w:rFonts w:ascii="Times New Roman" w:hAnsi="Times New Roman" w:cs="Times New Roman"/>
          <w:sz w:val="24"/>
          <w:szCs w:val="24"/>
        </w:rPr>
      </w:pPr>
      <w:r w:rsidRPr="00694DCE">
        <w:rPr>
          <w:rFonts w:ascii="Times New Roman" w:hAnsi="Times New Roman" w:cs="Times New Roman"/>
          <w:sz w:val="24"/>
          <w:szCs w:val="24"/>
        </w:rPr>
        <w:t>CONSIDERAÇÕES FINAIS</w:t>
      </w:r>
    </w:p>
    <w:p w:rsidR="001A3DD8" w:rsidRPr="00694DCE" w:rsidRDefault="001A3DD8" w:rsidP="001A3DD8">
      <w:pPr>
        <w:spacing w:after="0" w:line="360" w:lineRule="auto"/>
        <w:jc w:val="both"/>
        <w:rPr>
          <w:rFonts w:ascii="Times New Roman" w:hAnsi="Times New Roman" w:cs="Times New Roman"/>
          <w:b/>
          <w:sz w:val="24"/>
          <w:szCs w:val="24"/>
        </w:rPr>
      </w:pPr>
    </w:p>
    <w:p w:rsidR="003A20DC" w:rsidRPr="00694DCE" w:rsidRDefault="003A20DC" w:rsidP="003A20DC">
      <w:pPr>
        <w:spacing w:after="0" w:line="360" w:lineRule="auto"/>
        <w:ind w:firstLine="708"/>
        <w:jc w:val="both"/>
        <w:rPr>
          <w:rFonts w:ascii="Times New Roman" w:hAnsi="Times New Roman" w:cs="Times New Roman"/>
          <w:sz w:val="24"/>
          <w:szCs w:val="24"/>
        </w:rPr>
      </w:pPr>
      <w:r w:rsidRPr="00694DCE">
        <w:rPr>
          <w:rFonts w:ascii="Times New Roman" w:hAnsi="Times New Roman" w:cs="Times New Roman"/>
          <w:sz w:val="24"/>
          <w:szCs w:val="24"/>
        </w:rPr>
        <w:t xml:space="preserve">Desse modo, podemos observar que, apesar dos vários clamores dos provedores que administravam o Hospital de Caridade da Santa Casa, dos jornais da época que denunciavam a situação de abandono em que se encontravam os alienados da </w:t>
      </w:r>
      <w:proofErr w:type="gramStart"/>
      <w:r w:rsidRPr="00694DCE">
        <w:rPr>
          <w:rFonts w:ascii="Times New Roman" w:hAnsi="Times New Roman" w:cs="Times New Roman"/>
          <w:sz w:val="24"/>
          <w:szCs w:val="24"/>
        </w:rPr>
        <w:t>província</w:t>
      </w:r>
      <w:proofErr w:type="gramEnd"/>
      <w:r w:rsidRPr="00694DCE">
        <w:rPr>
          <w:rFonts w:ascii="Times New Roman" w:hAnsi="Times New Roman" w:cs="Times New Roman"/>
          <w:sz w:val="24"/>
          <w:szCs w:val="24"/>
        </w:rPr>
        <w:t xml:space="preserve"> </w:t>
      </w:r>
      <w:proofErr w:type="gramStart"/>
      <w:r w:rsidRPr="00694DCE">
        <w:rPr>
          <w:rFonts w:ascii="Times New Roman" w:hAnsi="Times New Roman" w:cs="Times New Roman"/>
          <w:sz w:val="24"/>
          <w:szCs w:val="24"/>
        </w:rPr>
        <w:t>e</w:t>
      </w:r>
      <w:proofErr w:type="gramEnd"/>
      <w:r w:rsidRPr="00694DCE">
        <w:rPr>
          <w:rFonts w:ascii="Times New Roman" w:hAnsi="Times New Roman" w:cs="Times New Roman"/>
          <w:sz w:val="24"/>
          <w:szCs w:val="24"/>
        </w:rPr>
        <w:t xml:space="preserve">, consequentemente, da própria população, a </w:t>
      </w:r>
      <w:proofErr w:type="spellStart"/>
      <w:r w:rsidRPr="00694DCE">
        <w:rPr>
          <w:rFonts w:ascii="Times New Roman" w:hAnsi="Times New Roman" w:cs="Times New Roman"/>
          <w:sz w:val="24"/>
          <w:szCs w:val="24"/>
        </w:rPr>
        <w:t>Parahyba</w:t>
      </w:r>
      <w:proofErr w:type="spellEnd"/>
      <w:r w:rsidRPr="00694DCE">
        <w:rPr>
          <w:rFonts w:ascii="Times New Roman" w:hAnsi="Times New Roman" w:cs="Times New Roman"/>
          <w:sz w:val="24"/>
          <w:szCs w:val="24"/>
        </w:rPr>
        <w:t xml:space="preserve"> passou por todo o século XIX </w:t>
      </w:r>
      <w:r w:rsidRPr="00694DCE">
        <w:rPr>
          <w:rFonts w:ascii="Times New Roman" w:hAnsi="Times New Roman" w:cs="Times New Roman"/>
          <w:sz w:val="24"/>
          <w:szCs w:val="24"/>
        </w:rPr>
        <w:lastRenderedPageBreak/>
        <w:t xml:space="preserve">sem um local adequado para atender esses pacientes e somente, nos anos finais do século, é que certas medidas começaram a ser produzidas mais concretamente, numa tentativa de finalmente fundar um local para o acolhimento desses doentes mentais, na esperança de tira-los das celas imundas e perigosas das prisões, mostrando assim, um traço inicial da humanidade que iria se delinear com mais clareza com o avanço da medicina psiquiátrica, e mas precisamente, com a mudança de mentalidade sobre o estado social do louco que deixava de ser visto como um vagabundo qualquer, e passava a ser encarado como um paciente que necessitava, no mínimo, de cuidados diferenciados. </w:t>
      </w:r>
    </w:p>
    <w:p w:rsidR="003A20DC" w:rsidRPr="00694DCE" w:rsidRDefault="003A20DC" w:rsidP="003831C9">
      <w:pPr>
        <w:pStyle w:val="PargrafodaLista"/>
        <w:ind w:left="426"/>
        <w:rPr>
          <w:rFonts w:ascii="Times New Roman" w:hAnsi="Times New Roman" w:cs="Times New Roman"/>
          <w:sz w:val="24"/>
          <w:szCs w:val="24"/>
        </w:rPr>
      </w:pPr>
    </w:p>
    <w:p w:rsidR="00E7577E" w:rsidRPr="00694DCE" w:rsidRDefault="001D6543" w:rsidP="003A3140">
      <w:pPr>
        <w:pStyle w:val="PargrafodaLista"/>
        <w:ind w:left="0"/>
        <w:rPr>
          <w:rFonts w:ascii="Times New Roman" w:hAnsi="Times New Roman" w:cs="Times New Roman"/>
          <w:sz w:val="24"/>
          <w:szCs w:val="24"/>
        </w:rPr>
      </w:pPr>
      <w:r w:rsidRPr="00694DCE">
        <w:rPr>
          <w:rFonts w:ascii="Times New Roman" w:hAnsi="Times New Roman" w:cs="Times New Roman"/>
          <w:sz w:val="24"/>
          <w:szCs w:val="24"/>
        </w:rPr>
        <w:t>REFERÊ</w:t>
      </w:r>
      <w:r w:rsidR="003A3140" w:rsidRPr="00694DCE">
        <w:rPr>
          <w:rFonts w:ascii="Times New Roman" w:hAnsi="Times New Roman" w:cs="Times New Roman"/>
          <w:sz w:val="24"/>
          <w:szCs w:val="24"/>
        </w:rPr>
        <w:t xml:space="preserve">NCIAS </w:t>
      </w:r>
    </w:p>
    <w:p w:rsidR="00EE7123" w:rsidRPr="00694DCE" w:rsidRDefault="00EE7123" w:rsidP="00E7577E">
      <w:pPr>
        <w:pStyle w:val="PargrafodaLista"/>
        <w:ind w:left="0"/>
        <w:rPr>
          <w:rFonts w:ascii="Times New Roman" w:hAnsi="Times New Roman" w:cs="Times New Roman"/>
        </w:rPr>
      </w:pPr>
    </w:p>
    <w:p w:rsidR="00E7577E" w:rsidRPr="00694DCE" w:rsidRDefault="00E7577E" w:rsidP="00E7577E">
      <w:pPr>
        <w:pStyle w:val="PargrafodaLista"/>
        <w:ind w:left="0"/>
        <w:rPr>
          <w:rFonts w:ascii="Times New Roman" w:hAnsi="Times New Roman" w:cs="Times New Roman"/>
          <w:b/>
          <w:sz w:val="24"/>
          <w:szCs w:val="24"/>
        </w:rPr>
      </w:pPr>
      <w:r w:rsidRPr="00694DCE">
        <w:rPr>
          <w:rFonts w:ascii="Times New Roman" w:hAnsi="Times New Roman" w:cs="Times New Roman"/>
          <w:b/>
          <w:sz w:val="24"/>
          <w:szCs w:val="24"/>
        </w:rPr>
        <w:t>Bibliográficas</w:t>
      </w:r>
    </w:p>
    <w:p w:rsidR="001D6543" w:rsidRPr="00694DCE" w:rsidRDefault="00EE7123" w:rsidP="00E7577E">
      <w:pPr>
        <w:spacing w:line="240" w:lineRule="auto"/>
        <w:rPr>
          <w:rFonts w:ascii="Times New Roman" w:hAnsi="Times New Roman" w:cs="Times New Roman"/>
          <w:color w:val="000000"/>
          <w:sz w:val="24"/>
          <w:szCs w:val="24"/>
        </w:rPr>
      </w:pPr>
      <w:r w:rsidRPr="00694DCE">
        <w:rPr>
          <w:rFonts w:ascii="Times New Roman" w:hAnsi="Times New Roman" w:cs="Times New Roman"/>
          <w:color w:val="000000"/>
          <w:sz w:val="24"/>
          <w:szCs w:val="24"/>
        </w:rPr>
        <w:t>AMARANTE, P. D. C.</w:t>
      </w:r>
      <w:r w:rsidR="001D6543" w:rsidRPr="00694DCE">
        <w:rPr>
          <w:rFonts w:ascii="Times New Roman" w:hAnsi="Times New Roman" w:cs="Times New Roman"/>
          <w:color w:val="000000"/>
          <w:sz w:val="24"/>
          <w:szCs w:val="24"/>
        </w:rPr>
        <w:t xml:space="preserve">. </w:t>
      </w:r>
      <w:r w:rsidR="001D6543" w:rsidRPr="00694DCE">
        <w:rPr>
          <w:rFonts w:ascii="Times New Roman" w:hAnsi="Times New Roman" w:cs="Times New Roman"/>
          <w:b/>
          <w:color w:val="000000"/>
          <w:sz w:val="24"/>
          <w:szCs w:val="24"/>
        </w:rPr>
        <w:t>Psiquiatria Social e Colônias de Alienados no Brasil</w:t>
      </w:r>
      <w:r w:rsidR="001D6543" w:rsidRPr="00694DCE">
        <w:rPr>
          <w:rFonts w:ascii="Times New Roman" w:hAnsi="Times New Roman" w:cs="Times New Roman"/>
          <w:color w:val="000000"/>
          <w:sz w:val="24"/>
          <w:szCs w:val="24"/>
        </w:rPr>
        <w:t xml:space="preserve"> (1830-1920). Dissertação de Mestrado, Rio de Janeiro: Instituto de Medicina Social. Universidade do Estado do Rio de Janeiro</w:t>
      </w:r>
      <w:r w:rsidRPr="00694DCE">
        <w:rPr>
          <w:rFonts w:ascii="Times New Roman" w:hAnsi="Times New Roman" w:cs="Times New Roman"/>
          <w:color w:val="000000"/>
          <w:sz w:val="24"/>
          <w:szCs w:val="24"/>
        </w:rPr>
        <w:t>.</w:t>
      </w:r>
      <w:bookmarkStart w:id="0" w:name="_GoBack"/>
      <w:bookmarkEnd w:id="0"/>
      <w:r w:rsidRPr="00694DCE">
        <w:rPr>
          <w:rFonts w:ascii="Times New Roman" w:hAnsi="Times New Roman" w:cs="Times New Roman"/>
          <w:color w:val="000000"/>
          <w:sz w:val="24"/>
          <w:szCs w:val="24"/>
        </w:rPr>
        <w:t>1982.</w:t>
      </w:r>
    </w:p>
    <w:p w:rsidR="00EE7123" w:rsidRPr="00694DCE" w:rsidRDefault="00EE7123" w:rsidP="00E7577E">
      <w:pPr>
        <w:pStyle w:val="Textodenotaderodap"/>
        <w:jc w:val="both"/>
        <w:rPr>
          <w:rFonts w:ascii="Times New Roman" w:hAnsi="Times New Roman" w:cs="Times New Roman"/>
          <w:color w:val="000000"/>
          <w:sz w:val="24"/>
          <w:szCs w:val="24"/>
        </w:rPr>
      </w:pPr>
      <w:r w:rsidRPr="00694DCE">
        <w:rPr>
          <w:rFonts w:ascii="Times New Roman" w:hAnsi="Times New Roman" w:cs="Times New Roman"/>
          <w:color w:val="000000"/>
          <w:sz w:val="24"/>
          <w:szCs w:val="24"/>
        </w:rPr>
        <w:t xml:space="preserve">CASTEL, Robert, 1978. </w:t>
      </w:r>
      <w:r w:rsidRPr="00694DCE">
        <w:rPr>
          <w:rFonts w:ascii="Times New Roman" w:hAnsi="Times New Roman" w:cs="Times New Roman"/>
          <w:b/>
          <w:sz w:val="24"/>
          <w:szCs w:val="24"/>
        </w:rPr>
        <w:t xml:space="preserve">A Ordem psiquiátrica: a idade de ouro do </w:t>
      </w:r>
      <w:proofErr w:type="spellStart"/>
      <w:r w:rsidRPr="00694DCE">
        <w:rPr>
          <w:rFonts w:ascii="Times New Roman" w:hAnsi="Times New Roman" w:cs="Times New Roman"/>
          <w:b/>
          <w:sz w:val="24"/>
          <w:szCs w:val="24"/>
        </w:rPr>
        <w:t>alienismo</w:t>
      </w:r>
      <w:proofErr w:type="spellEnd"/>
      <w:r w:rsidRPr="00694DCE">
        <w:rPr>
          <w:rFonts w:ascii="Times New Roman" w:hAnsi="Times New Roman" w:cs="Times New Roman"/>
          <w:color w:val="000000"/>
          <w:sz w:val="24"/>
          <w:szCs w:val="24"/>
        </w:rPr>
        <w:t>. Rio de Janeiro: Edições Graal, 1978.</w:t>
      </w:r>
    </w:p>
    <w:p w:rsidR="00E7577E" w:rsidRPr="00694DCE" w:rsidRDefault="00E7577E" w:rsidP="00E7577E">
      <w:pPr>
        <w:pStyle w:val="Textodenotaderodap"/>
        <w:jc w:val="both"/>
        <w:rPr>
          <w:rFonts w:ascii="Times New Roman" w:hAnsi="Times New Roman" w:cs="Times New Roman"/>
          <w:color w:val="000000"/>
          <w:sz w:val="24"/>
          <w:szCs w:val="24"/>
        </w:rPr>
      </w:pPr>
    </w:p>
    <w:p w:rsidR="00EE7123" w:rsidRPr="00694DCE" w:rsidRDefault="00E7577E" w:rsidP="00515E67">
      <w:pPr>
        <w:autoSpaceDE w:val="0"/>
        <w:autoSpaceDN w:val="0"/>
        <w:adjustRightInd w:val="0"/>
        <w:spacing w:after="240" w:line="240" w:lineRule="auto"/>
        <w:jc w:val="both"/>
        <w:rPr>
          <w:rFonts w:ascii="Times New Roman" w:hAnsi="Times New Roman" w:cs="Times New Roman"/>
          <w:color w:val="000000" w:themeColor="text1"/>
          <w:sz w:val="24"/>
          <w:szCs w:val="24"/>
        </w:rPr>
      </w:pPr>
      <w:r w:rsidRPr="00694DCE">
        <w:rPr>
          <w:rFonts w:ascii="Times New Roman" w:hAnsi="Times New Roman" w:cs="Times New Roman"/>
          <w:color w:val="000000" w:themeColor="text1"/>
          <w:sz w:val="24"/>
          <w:szCs w:val="24"/>
        </w:rPr>
        <w:t xml:space="preserve">COÊLHO FILHO, </w:t>
      </w:r>
      <w:proofErr w:type="spellStart"/>
      <w:r w:rsidRPr="00694DCE">
        <w:rPr>
          <w:rFonts w:ascii="Times New Roman" w:hAnsi="Times New Roman" w:cs="Times New Roman"/>
          <w:color w:val="000000" w:themeColor="text1"/>
          <w:sz w:val="24"/>
          <w:szCs w:val="24"/>
        </w:rPr>
        <w:t>Heronides</w:t>
      </w:r>
      <w:proofErr w:type="spellEnd"/>
      <w:r w:rsidRPr="00694DCE">
        <w:rPr>
          <w:rFonts w:ascii="Times New Roman" w:hAnsi="Times New Roman" w:cs="Times New Roman"/>
          <w:color w:val="000000" w:themeColor="text1"/>
          <w:sz w:val="24"/>
          <w:szCs w:val="24"/>
        </w:rPr>
        <w:t xml:space="preserve">. </w:t>
      </w:r>
      <w:r w:rsidRPr="00694DCE">
        <w:rPr>
          <w:rFonts w:ascii="Times New Roman" w:hAnsi="Times New Roman" w:cs="Times New Roman"/>
          <w:b/>
          <w:color w:val="000000" w:themeColor="text1"/>
          <w:sz w:val="24"/>
          <w:szCs w:val="24"/>
        </w:rPr>
        <w:t>A Psiquiatria no País do Açúcar e outros ensaios</w:t>
      </w:r>
      <w:r w:rsidRPr="00694DCE">
        <w:rPr>
          <w:rFonts w:ascii="Times New Roman" w:hAnsi="Times New Roman" w:cs="Times New Roman"/>
          <w:color w:val="000000" w:themeColor="text1"/>
          <w:sz w:val="24"/>
          <w:szCs w:val="24"/>
        </w:rPr>
        <w:t>. RECIFE: A União, 1977.</w:t>
      </w:r>
    </w:p>
    <w:p w:rsidR="001D6543" w:rsidRPr="00694DCE" w:rsidRDefault="001D6543" w:rsidP="00515E67">
      <w:pPr>
        <w:pStyle w:val="Default"/>
        <w:jc w:val="both"/>
        <w:rPr>
          <w:bCs/>
        </w:rPr>
      </w:pPr>
      <w:r w:rsidRPr="00694DCE">
        <w:rPr>
          <w:bCs/>
        </w:rPr>
        <w:t xml:space="preserve">DINIZ, </w:t>
      </w:r>
      <w:proofErr w:type="spellStart"/>
      <w:r w:rsidRPr="00694DCE">
        <w:rPr>
          <w:bCs/>
        </w:rPr>
        <w:t>Ariosvaldo</w:t>
      </w:r>
      <w:proofErr w:type="spellEnd"/>
      <w:r w:rsidRPr="00694DCE">
        <w:rPr>
          <w:bCs/>
        </w:rPr>
        <w:t xml:space="preserve"> da Silva</w:t>
      </w:r>
      <w:r w:rsidRPr="00694DCE">
        <w:rPr>
          <w:b/>
          <w:bCs/>
        </w:rPr>
        <w:t>. Medicinas e curandeirismo no Brasil</w:t>
      </w:r>
      <w:r w:rsidRPr="00694DCE">
        <w:rPr>
          <w:bCs/>
        </w:rPr>
        <w:t xml:space="preserve">. Editora Universitária. UFPB. 2011. </w:t>
      </w:r>
    </w:p>
    <w:p w:rsidR="001D6543" w:rsidRPr="00694DCE" w:rsidRDefault="001D6543" w:rsidP="00515E67">
      <w:pPr>
        <w:pStyle w:val="Default"/>
        <w:jc w:val="both"/>
        <w:rPr>
          <w:bCs/>
        </w:rPr>
      </w:pPr>
    </w:p>
    <w:p w:rsidR="001D6543" w:rsidRPr="00694DCE" w:rsidRDefault="001D6543" w:rsidP="00515E67">
      <w:pPr>
        <w:autoSpaceDE w:val="0"/>
        <w:autoSpaceDN w:val="0"/>
        <w:adjustRightInd w:val="0"/>
        <w:spacing w:after="240" w:line="240" w:lineRule="auto"/>
        <w:jc w:val="both"/>
        <w:rPr>
          <w:rFonts w:ascii="Times New Roman" w:hAnsi="Times New Roman" w:cs="Times New Roman"/>
          <w:sz w:val="24"/>
          <w:szCs w:val="24"/>
        </w:rPr>
      </w:pPr>
      <w:r w:rsidRPr="00694DCE">
        <w:rPr>
          <w:rFonts w:ascii="Times New Roman" w:hAnsi="Times New Roman" w:cs="Times New Roman"/>
          <w:sz w:val="24"/>
          <w:szCs w:val="24"/>
        </w:rPr>
        <w:t xml:space="preserve">FOUCAULT, Michel. </w:t>
      </w:r>
      <w:r w:rsidRPr="00694DCE">
        <w:rPr>
          <w:rFonts w:ascii="Times New Roman" w:hAnsi="Times New Roman" w:cs="Times New Roman"/>
          <w:b/>
          <w:bCs/>
          <w:sz w:val="24"/>
          <w:szCs w:val="24"/>
        </w:rPr>
        <w:t>História da loucura na Idade Clássica</w:t>
      </w:r>
      <w:r w:rsidRPr="00694DCE">
        <w:rPr>
          <w:rFonts w:ascii="Times New Roman" w:hAnsi="Times New Roman" w:cs="Times New Roman"/>
          <w:sz w:val="24"/>
          <w:szCs w:val="24"/>
        </w:rPr>
        <w:t xml:space="preserve">. </w:t>
      </w:r>
      <w:r w:rsidRPr="00694DCE">
        <w:rPr>
          <w:rFonts w:ascii="Times New Roman" w:hAnsi="Times New Roman" w:cs="Times New Roman"/>
          <w:color w:val="000000" w:themeColor="text1"/>
          <w:sz w:val="24"/>
          <w:szCs w:val="24"/>
        </w:rPr>
        <w:t xml:space="preserve">Tradução de José Teixeira Coelho Neto. </w:t>
      </w:r>
      <w:r w:rsidRPr="00694DCE">
        <w:rPr>
          <w:rFonts w:ascii="Times New Roman" w:hAnsi="Times New Roman" w:cs="Times New Roman"/>
          <w:sz w:val="24"/>
          <w:szCs w:val="24"/>
        </w:rPr>
        <w:t xml:space="preserve">8. </w:t>
      </w:r>
      <w:proofErr w:type="gramStart"/>
      <w:r w:rsidRPr="00694DCE">
        <w:rPr>
          <w:rFonts w:ascii="Times New Roman" w:hAnsi="Times New Roman" w:cs="Times New Roman"/>
          <w:sz w:val="24"/>
          <w:szCs w:val="24"/>
        </w:rPr>
        <w:t>ed.</w:t>
      </w:r>
      <w:proofErr w:type="gramEnd"/>
      <w:r w:rsidRPr="00694DCE">
        <w:rPr>
          <w:rFonts w:ascii="Times New Roman" w:hAnsi="Times New Roman" w:cs="Times New Roman"/>
          <w:sz w:val="24"/>
          <w:szCs w:val="24"/>
        </w:rPr>
        <w:t xml:space="preserve"> São Paulo: Perspectiva, 2009 [1961].</w:t>
      </w:r>
    </w:p>
    <w:p w:rsidR="001D6543" w:rsidRPr="00694DCE" w:rsidRDefault="001D6543" w:rsidP="00515E67">
      <w:pPr>
        <w:pStyle w:val="Textodenotaderodap"/>
        <w:spacing w:after="240"/>
        <w:jc w:val="both"/>
        <w:rPr>
          <w:rFonts w:ascii="Times New Roman" w:hAnsi="Times New Roman" w:cs="Times New Roman"/>
          <w:sz w:val="24"/>
          <w:szCs w:val="24"/>
        </w:rPr>
      </w:pPr>
      <w:r w:rsidRPr="00694DCE">
        <w:rPr>
          <w:rFonts w:ascii="Times New Roman" w:hAnsi="Times New Roman" w:cs="Times New Roman"/>
          <w:sz w:val="24"/>
          <w:szCs w:val="24"/>
        </w:rPr>
        <w:t xml:space="preserve">GOFFMAN, </w:t>
      </w:r>
      <w:proofErr w:type="spellStart"/>
      <w:r w:rsidRPr="00694DCE">
        <w:rPr>
          <w:rFonts w:ascii="Times New Roman" w:hAnsi="Times New Roman" w:cs="Times New Roman"/>
          <w:sz w:val="24"/>
          <w:szCs w:val="24"/>
        </w:rPr>
        <w:t>Erving</w:t>
      </w:r>
      <w:proofErr w:type="spellEnd"/>
      <w:r w:rsidRPr="00694DCE">
        <w:rPr>
          <w:rFonts w:ascii="Times New Roman" w:hAnsi="Times New Roman" w:cs="Times New Roman"/>
          <w:sz w:val="24"/>
          <w:szCs w:val="24"/>
        </w:rPr>
        <w:t xml:space="preserve">. </w:t>
      </w:r>
      <w:r w:rsidRPr="00694DCE">
        <w:rPr>
          <w:rFonts w:ascii="Times New Roman" w:hAnsi="Times New Roman" w:cs="Times New Roman"/>
          <w:b/>
          <w:bCs/>
          <w:sz w:val="24"/>
          <w:szCs w:val="24"/>
        </w:rPr>
        <w:t>Manicômios, prisões e conventos</w:t>
      </w:r>
      <w:r w:rsidRPr="00694DCE">
        <w:rPr>
          <w:rFonts w:ascii="Times New Roman" w:hAnsi="Times New Roman" w:cs="Times New Roman"/>
          <w:sz w:val="24"/>
          <w:szCs w:val="24"/>
        </w:rPr>
        <w:t xml:space="preserve">. </w:t>
      </w:r>
      <w:r w:rsidRPr="00694DCE">
        <w:rPr>
          <w:rFonts w:ascii="Times New Roman" w:hAnsi="Times New Roman" w:cs="Times New Roman"/>
          <w:color w:val="000000" w:themeColor="text1"/>
          <w:sz w:val="24"/>
          <w:szCs w:val="24"/>
        </w:rPr>
        <w:t>Tradução de Dante Moreira Leite.</w:t>
      </w:r>
      <w:r w:rsidRPr="00694DCE">
        <w:rPr>
          <w:rFonts w:ascii="Times New Roman" w:hAnsi="Times New Roman" w:cs="Times New Roman"/>
          <w:sz w:val="24"/>
          <w:szCs w:val="24"/>
        </w:rPr>
        <w:t xml:space="preserve"> São Paulo: Perspectiva, 2010.</w:t>
      </w:r>
    </w:p>
    <w:p w:rsidR="00EE7123" w:rsidRPr="00694DCE" w:rsidRDefault="00EE7123" w:rsidP="00515E67">
      <w:pPr>
        <w:pStyle w:val="Textodenotaderodap"/>
        <w:spacing w:after="240"/>
        <w:jc w:val="both"/>
        <w:rPr>
          <w:rFonts w:ascii="Times New Roman" w:hAnsi="Times New Roman" w:cs="Times New Roman"/>
          <w:sz w:val="24"/>
          <w:szCs w:val="24"/>
        </w:rPr>
      </w:pPr>
      <w:r w:rsidRPr="00694DCE">
        <w:rPr>
          <w:rFonts w:ascii="Times New Roman" w:hAnsi="Times New Roman" w:cs="Times New Roman"/>
          <w:sz w:val="24"/>
          <w:szCs w:val="24"/>
        </w:rPr>
        <w:t xml:space="preserve">JABERT, Alexandre. </w:t>
      </w:r>
      <w:r w:rsidRPr="00694DCE">
        <w:rPr>
          <w:rFonts w:ascii="Times New Roman" w:hAnsi="Times New Roman" w:cs="Times New Roman"/>
          <w:b/>
          <w:sz w:val="24"/>
          <w:szCs w:val="24"/>
        </w:rPr>
        <w:t>Da nau dos loucos ao trem de doido</w:t>
      </w:r>
      <w:r w:rsidRPr="00694DCE">
        <w:rPr>
          <w:rFonts w:ascii="Times New Roman" w:hAnsi="Times New Roman" w:cs="Times New Roman"/>
          <w:sz w:val="24"/>
          <w:szCs w:val="24"/>
        </w:rPr>
        <w:t>: as formas de administração da loucura na Primeira República – o caso do Espírito Santo. Dissertação (Mestrado em Saúde Pública). Fundação Oswaldo Cruz. Rio de Janeiro, 2011.</w:t>
      </w:r>
    </w:p>
    <w:p w:rsidR="001D6543" w:rsidRPr="00694DCE" w:rsidRDefault="00E7577E" w:rsidP="00515E67">
      <w:pPr>
        <w:spacing w:after="0" w:line="240" w:lineRule="auto"/>
        <w:jc w:val="both"/>
        <w:rPr>
          <w:rFonts w:ascii="Times New Roman" w:hAnsi="Times New Roman" w:cs="Times New Roman"/>
          <w:color w:val="000000" w:themeColor="text1"/>
          <w:sz w:val="24"/>
          <w:szCs w:val="24"/>
        </w:rPr>
      </w:pPr>
      <w:r w:rsidRPr="00694DCE">
        <w:rPr>
          <w:rFonts w:ascii="Times New Roman" w:hAnsi="Times New Roman" w:cs="Times New Roman"/>
          <w:color w:val="000000" w:themeColor="text1"/>
          <w:sz w:val="24"/>
          <w:szCs w:val="24"/>
        </w:rPr>
        <w:t xml:space="preserve">JUNQUEIRA, </w:t>
      </w:r>
      <w:proofErr w:type="spellStart"/>
      <w:r w:rsidRPr="00694DCE">
        <w:rPr>
          <w:rFonts w:ascii="Times New Roman" w:hAnsi="Times New Roman" w:cs="Times New Roman"/>
          <w:sz w:val="24"/>
          <w:szCs w:val="24"/>
        </w:rPr>
        <w:t>Helmara</w:t>
      </w:r>
      <w:proofErr w:type="spellEnd"/>
      <w:r w:rsidRPr="00694DCE">
        <w:rPr>
          <w:rFonts w:ascii="Times New Roman" w:hAnsi="Times New Roman" w:cs="Times New Roman"/>
          <w:sz w:val="24"/>
          <w:szCs w:val="24"/>
        </w:rPr>
        <w:t xml:space="preserve"> </w:t>
      </w:r>
      <w:proofErr w:type="spellStart"/>
      <w:r w:rsidRPr="00694DCE">
        <w:rPr>
          <w:rFonts w:ascii="Times New Roman" w:hAnsi="Times New Roman" w:cs="Times New Roman"/>
          <w:sz w:val="24"/>
          <w:szCs w:val="24"/>
        </w:rPr>
        <w:t>Giccelli</w:t>
      </w:r>
      <w:proofErr w:type="spellEnd"/>
      <w:r w:rsidRPr="00694DCE">
        <w:rPr>
          <w:rFonts w:ascii="Times New Roman" w:hAnsi="Times New Roman" w:cs="Times New Roman"/>
          <w:sz w:val="24"/>
          <w:szCs w:val="24"/>
        </w:rPr>
        <w:t xml:space="preserve"> Formiga Wanderley. </w:t>
      </w:r>
      <w:proofErr w:type="gramStart"/>
      <w:r w:rsidRPr="00694DCE">
        <w:rPr>
          <w:rFonts w:ascii="Times New Roman" w:hAnsi="Times New Roman" w:cs="Times New Roman"/>
          <w:b/>
          <w:color w:val="000000" w:themeColor="text1"/>
          <w:sz w:val="24"/>
          <w:szCs w:val="24"/>
        </w:rPr>
        <w:t>Doidos(</w:t>
      </w:r>
      <w:proofErr w:type="gramEnd"/>
      <w:r w:rsidRPr="00694DCE">
        <w:rPr>
          <w:rFonts w:ascii="Times New Roman" w:hAnsi="Times New Roman" w:cs="Times New Roman"/>
          <w:b/>
          <w:color w:val="000000" w:themeColor="text1"/>
          <w:sz w:val="24"/>
          <w:szCs w:val="24"/>
        </w:rPr>
        <w:t>as) e Doutores:</w:t>
      </w:r>
      <w:r w:rsidRPr="00694DCE">
        <w:rPr>
          <w:rFonts w:ascii="Times New Roman" w:hAnsi="Times New Roman" w:cs="Times New Roman"/>
          <w:color w:val="000000" w:themeColor="text1"/>
          <w:sz w:val="24"/>
          <w:szCs w:val="24"/>
        </w:rPr>
        <w:t xml:space="preserve"> a medicalização da Loucura na Província /Estado da Paraíba do Norte (1830-1930). Tese (Doutorado em História). Universidade Federal de Pernambuco – UFPE. Pernambuco, 2016.</w:t>
      </w:r>
    </w:p>
    <w:p w:rsidR="00E7577E" w:rsidRPr="00694DCE" w:rsidRDefault="00E7577E" w:rsidP="00515E67">
      <w:pPr>
        <w:spacing w:after="0" w:line="240" w:lineRule="auto"/>
        <w:jc w:val="both"/>
        <w:rPr>
          <w:rFonts w:ascii="Times New Roman" w:hAnsi="Times New Roman" w:cs="Times New Roman"/>
          <w:color w:val="000000" w:themeColor="text1"/>
          <w:sz w:val="24"/>
          <w:szCs w:val="24"/>
        </w:rPr>
      </w:pPr>
    </w:p>
    <w:p w:rsidR="001D6543" w:rsidRPr="00694DCE" w:rsidRDefault="001D6543" w:rsidP="00515E67">
      <w:pPr>
        <w:pStyle w:val="Default"/>
        <w:jc w:val="both"/>
      </w:pPr>
      <w:r w:rsidRPr="00694DCE">
        <w:t>MACHADO, R., ANGELA, L., LUZ, R. &amp; MURICY, K</w:t>
      </w:r>
      <w:proofErr w:type="gramStart"/>
      <w:r w:rsidRPr="00694DCE">
        <w:t>.,</w:t>
      </w:r>
      <w:proofErr w:type="gramEnd"/>
      <w:r w:rsidRPr="00694DCE">
        <w:t xml:space="preserve"> 1978. </w:t>
      </w:r>
      <w:r w:rsidRPr="00694DCE">
        <w:rPr>
          <w:b/>
        </w:rPr>
        <w:t>Danação da norma</w:t>
      </w:r>
      <w:r w:rsidRPr="00694DCE">
        <w:t>: a medicina social e construção da psiquiatria no Brasil. Rio de Janeiro: Edições Graal.</w:t>
      </w:r>
    </w:p>
    <w:p w:rsidR="00E7577E" w:rsidRPr="00694DCE" w:rsidRDefault="00E7577E" w:rsidP="00515E67">
      <w:pPr>
        <w:pStyle w:val="Default"/>
        <w:jc w:val="both"/>
        <w:rPr>
          <w:bCs/>
        </w:rPr>
      </w:pPr>
    </w:p>
    <w:p w:rsidR="001D6543" w:rsidRPr="00694DCE" w:rsidRDefault="001D6543" w:rsidP="00515E67">
      <w:pPr>
        <w:pStyle w:val="Default"/>
        <w:jc w:val="both"/>
        <w:rPr>
          <w:bCs/>
        </w:rPr>
      </w:pPr>
      <w:r w:rsidRPr="00694DCE">
        <w:rPr>
          <w:bCs/>
        </w:rPr>
        <w:lastRenderedPageBreak/>
        <w:t xml:space="preserve">OLIVEIRA. William Vaz de. </w:t>
      </w:r>
      <w:r w:rsidRPr="00694DCE">
        <w:rPr>
          <w:b/>
          <w:bCs/>
        </w:rPr>
        <w:t>Da assistência a Prevenção:</w:t>
      </w:r>
      <w:r w:rsidRPr="00694DCE">
        <w:rPr>
          <w:bCs/>
        </w:rPr>
        <w:t xml:space="preserve"> discursos, saberes e práticas psiquiátricas no Brasil. Dissertação apresentada </w:t>
      </w:r>
      <w:proofErr w:type="spellStart"/>
      <w:proofErr w:type="gramStart"/>
      <w:r w:rsidRPr="00694DCE">
        <w:rPr>
          <w:bCs/>
        </w:rPr>
        <w:t>ap</w:t>
      </w:r>
      <w:proofErr w:type="spellEnd"/>
      <w:proofErr w:type="gramEnd"/>
      <w:r w:rsidRPr="00694DCE">
        <w:rPr>
          <w:bCs/>
        </w:rPr>
        <w:t xml:space="preserve"> Programa de Pós-Graduação em História da Universidade Federal de Uberlândia. 2009. </w:t>
      </w:r>
    </w:p>
    <w:p w:rsidR="001D6543" w:rsidRPr="00694DCE" w:rsidRDefault="001D6543" w:rsidP="00515E67">
      <w:pPr>
        <w:pStyle w:val="PargrafodaLista"/>
        <w:spacing w:line="240" w:lineRule="auto"/>
        <w:ind w:left="0"/>
        <w:rPr>
          <w:rFonts w:ascii="Times New Roman" w:hAnsi="Times New Roman" w:cs="Times New Roman"/>
          <w:sz w:val="24"/>
          <w:szCs w:val="24"/>
        </w:rPr>
      </w:pPr>
    </w:p>
    <w:p w:rsidR="00EE7123" w:rsidRPr="00694DCE" w:rsidRDefault="00EE7123" w:rsidP="00515E67">
      <w:pPr>
        <w:spacing w:after="0" w:line="240" w:lineRule="auto"/>
        <w:jc w:val="both"/>
        <w:rPr>
          <w:rFonts w:ascii="Times New Roman" w:hAnsi="Times New Roman" w:cs="Times New Roman"/>
          <w:sz w:val="24"/>
          <w:szCs w:val="24"/>
        </w:rPr>
      </w:pPr>
      <w:r w:rsidRPr="00694DCE">
        <w:rPr>
          <w:rFonts w:ascii="Times New Roman" w:hAnsi="Times New Roman" w:cs="Times New Roman"/>
          <w:sz w:val="24"/>
          <w:szCs w:val="24"/>
        </w:rPr>
        <w:t xml:space="preserve">RESENDE, Heitor. </w:t>
      </w:r>
      <w:r w:rsidRPr="00694DCE">
        <w:rPr>
          <w:rFonts w:ascii="Times New Roman" w:hAnsi="Times New Roman" w:cs="Times New Roman"/>
          <w:b/>
          <w:sz w:val="24"/>
          <w:szCs w:val="24"/>
        </w:rPr>
        <w:t>Política de Saúde Mental no Brasil</w:t>
      </w:r>
      <w:r w:rsidRPr="00694DCE">
        <w:rPr>
          <w:rFonts w:ascii="Times New Roman" w:hAnsi="Times New Roman" w:cs="Times New Roman"/>
          <w:sz w:val="24"/>
          <w:szCs w:val="24"/>
        </w:rPr>
        <w:t>: uma visão histórica. In: TUNDIS, Silvério Almeida &amp; COSTA, Nilson Rosário (</w:t>
      </w:r>
      <w:proofErr w:type="spellStart"/>
      <w:r w:rsidRPr="00694DCE">
        <w:rPr>
          <w:rFonts w:ascii="Times New Roman" w:hAnsi="Times New Roman" w:cs="Times New Roman"/>
          <w:sz w:val="24"/>
          <w:szCs w:val="24"/>
        </w:rPr>
        <w:t>Orgs</w:t>
      </w:r>
      <w:proofErr w:type="spellEnd"/>
      <w:r w:rsidRPr="00694DCE">
        <w:rPr>
          <w:rFonts w:ascii="Times New Roman" w:hAnsi="Times New Roman" w:cs="Times New Roman"/>
          <w:sz w:val="24"/>
          <w:szCs w:val="24"/>
        </w:rPr>
        <w:t xml:space="preserve">). Cidadania e Loucura: Políticas de Saúde Mental no Brasil. Petrópolis: Vozes, 2001. </w:t>
      </w:r>
    </w:p>
    <w:p w:rsidR="00EE7123" w:rsidRPr="00694DCE" w:rsidRDefault="00EE7123" w:rsidP="00515E67">
      <w:pPr>
        <w:pStyle w:val="PargrafodaLista"/>
        <w:spacing w:line="240" w:lineRule="auto"/>
        <w:ind w:left="0"/>
        <w:rPr>
          <w:rFonts w:ascii="Times New Roman" w:hAnsi="Times New Roman" w:cs="Times New Roman"/>
          <w:sz w:val="24"/>
          <w:szCs w:val="24"/>
        </w:rPr>
      </w:pPr>
    </w:p>
    <w:p w:rsidR="001D6543" w:rsidRPr="00694DCE" w:rsidRDefault="001D6543" w:rsidP="00515E67">
      <w:pPr>
        <w:pStyle w:val="Default"/>
        <w:jc w:val="both"/>
        <w:rPr>
          <w:bCs/>
        </w:rPr>
      </w:pPr>
      <w:r w:rsidRPr="00694DCE">
        <w:rPr>
          <w:bCs/>
        </w:rPr>
        <w:t xml:space="preserve">VIEIRA, </w:t>
      </w:r>
      <w:proofErr w:type="spellStart"/>
      <w:r w:rsidRPr="00694DCE">
        <w:rPr>
          <w:bCs/>
        </w:rPr>
        <w:t>Risomar</w:t>
      </w:r>
      <w:proofErr w:type="spellEnd"/>
      <w:r w:rsidRPr="00694DCE">
        <w:rPr>
          <w:bCs/>
        </w:rPr>
        <w:t xml:space="preserve"> da Silva. </w:t>
      </w:r>
      <w:proofErr w:type="spellStart"/>
      <w:r w:rsidRPr="00694DCE">
        <w:rPr>
          <w:b/>
          <w:bCs/>
          <w:color w:val="auto"/>
        </w:rPr>
        <w:t>Parahyba</w:t>
      </w:r>
      <w:proofErr w:type="spellEnd"/>
      <w:r w:rsidRPr="00694DCE">
        <w:rPr>
          <w:b/>
          <w:bCs/>
          <w:color w:val="auto"/>
        </w:rPr>
        <w:t>, vida e saúde</w:t>
      </w:r>
      <w:r w:rsidRPr="00694DCE">
        <w:rPr>
          <w:bCs/>
        </w:rPr>
        <w:t>: cenários de tempos deletérios. João Pessoa: Ideia. 2015.</w:t>
      </w:r>
    </w:p>
    <w:p w:rsidR="001D6543" w:rsidRPr="00694DCE" w:rsidRDefault="001D6543" w:rsidP="00515E67">
      <w:pPr>
        <w:pStyle w:val="PargrafodaLista"/>
        <w:spacing w:line="240" w:lineRule="auto"/>
        <w:ind w:left="0"/>
        <w:rPr>
          <w:rFonts w:ascii="Times New Roman" w:hAnsi="Times New Roman" w:cs="Times New Roman"/>
          <w:sz w:val="24"/>
          <w:szCs w:val="24"/>
        </w:rPr>
      </w:pPr>
    </w:p>
    <w:p w:rsidR="003A3140" w:rsidRPr="00694DCE" w:rsidRDefault="003A3140" w:rsidP="00515E67">
      <w:pPr>
        <w:pStyle w:val="PargrafodaLista"/>
        <w:spacing w:line="240" w:lineRule="auto"/>
        <w:ind w:left="0"/>
        <w:rPr>
          <w:rFonts w:ascii="Times New Roman" w:hAnsi="Times New Roman" w:cs="Times New Roman"/>
          <w:b/>
          <w:sz w:val="24"/>
          <w:szCs w:val="24"/>
        </w:rPr>
      </w:pPr>
      <w:r w:rsidRPr="00694DCE">
        <w:rPr>
          <w:rFonts w:ascii="Times New Roman" w:hAnsi="Times New Roman" w:cs="Times New Roman"/>
          <w:b/>
          <w:sz w:val="24"/>
          <w:szCs w:val="24"/>
        </w:rPr>
        <w:t xml:space="preserve">Fontes </w:t>
      </w:r>
    </w:p>
    <w:p w:rsidR="003A3140" w:rsidRPr="00694DCE" w:rsidRDefault="00531A51" w:rsidP="00515E67">
      <w:pPr>
        <w:pStyle w:val="Textodenotaderodap"/>
        <w:jc w:val="both"/>
        <w:rPr>
          <w:rFonts w:ascii="Times New Roman" w:hAnsi="Times New Roman" w:cs="Times New Roman"/>
          <w:sz w:val="24"/>
          <w:szCs w:val="24"/>
        </w:rPr>
      </w:pPr>
      <w:r w:rsidRPr="00694DCE">
        <w:rPr>
          <w:rFonts w:ascii="Times New Roman" w:hAnsi="Times New Roman" w:cs="Times New Roman"/>
          <w:sz w:val="24"/>
          <w:szCs w:val="24"/>
        </w:rPr>
        <w:t xml:space="preserve">SILVA, </w:t>
      </w:r>
      <w:r w:rsidR="002C31B3" w:rsidRPr="00694DCE">
        <w:rPr>
          <w:rFonts w:ascii="Times New Roman" w:hAnsi="Times New Roman" w:cs="Times New Roman"/>
          <w:sz w:val="24"/>
          <w:szCs w:val="24"/>
        </w:rPr>
        <w:t>Antônio</w:t>
      </w:r>
      <w:r w:rsidRPr="00694DCE">
        <w:rPr>
          <w:rFonts w:ascii="Times New Roman" w:hAnsi="Times New Roman" w:cs="Times New Roman"/>
          <w:sz w:val="24"/>
          <w:szCs w:val="24"/>
        </w:rPr>
        <w:t xml:space="preserve"> da Costa Pinto. </w:t>
      </w:r>
      <w:r w:rsidR="003A3140" w:rsidRPr="00694DCE">
        <w:rPr>
          <w:rFonts w:ascii="Times New Roman" w:hAnsi="Times New Roman" w:cs="Times New Roman"/>
          <w:b/>
          <w:sz w:val="24"/>
          <w:szCs w:val="24"/>
        </w:rPr>
        <w:t>Relatório de Presidente da Província</w:t>
      </w:r>
      <w:r w:rsidR="003A3140" w:rsidRPr="00694DCE">
        <w:rPr>
          <w:rFonts w:ascii="Times New Roman" w:hAnsi="Times New Roman" w:cs="Times New Roman"/>
          <w:sz w:val="24"/>
          <w:szCs w:val="24"/>
        </w:rPr>
        <w:t xml:space="preserve"> de 01 de agosto de 1857</w:t>
      </w:r>
      <w:r w:rsidR="002C31B3">
        <w:rPr>
          <w:rFonts w:ascii="Times New Roman" w:hAnsi="Times New Roman" w:cs="Times New Roman"/>
          <w:sz w:val="24"/>
          <w:szCs w:val="24"/>
        </w:rPr>
        <w:t>.</w:t>
      </w:r>
    </w:p>
    <w:p w:rsidR="00FB230F" w:rsidRPr="00694DCE" w:rsidRDefault="00FB230F" w:rsidP="00515E67">
      <w:pPr>
        <w:pStyle w:val="Textodenotaderodap"/>
        <w:jc w:val="both"/>
        <w:rPr>
          <w:rFonts w:ascii="Times New Roman" w:hAnsi="Times New Roman" w:cs="Times New Roman"/>
          <w:sz w:val="24"/>
          <w:szCs w:val="24"/>
        </w:rPr>
      </w:pPr>
    </w:p>
    <w:p w:rsidR="003A3140" w:rsidRPr="00694DCE" w:rsidRDefault="00531A51" w:rsidP="00515E67">
      <w:pPr>
        <w:pStyle w:val="Textodenotaderodap"/>
        <w:jc w:val="both"/>
        <w:rPr>
          <w:rFonts w:ascii="Times New Roman" w:hAnsi="Times New Roman" w:cs="Times New Roman"/>
          <w:sz w:val="24"/>
          <w:szCs w:val="24"/>
        </w:rPr>
      </w:pPr>
      <w:r w:rsidRPr="00694DCE">
        <w:rPr>
          <w:rFonts w:ascii="Times New Roman" w:hAnsi="Times New Roman" w:cs="Times New Roman"/>
          <w:sz w:val="24"/>
          <w:szCs w:val="24"/>
        </w:rPr>
        <w:t xml:space="preserve">BARRETO, Francisco Xavier Paes. </w:t>
      </w:r>
      <w:r w:rsidR="003A3140" w:rsidRPr="00694DCE">
        <w:rPr>
          <w:rFonts w:ascii="Times New Roman" w:hAnsi="Times New Roman" w:cs="Times New Roman"/>
          <w:b/>
          <w:sz w:val="24"/>
          <w:szCs w:val="24"/>
        </w:rPr>
        <w:t>Relatório do Presidente de Província</w:t>
      </w:r>
      <w:r w:rsidR="003A3140" w:rsidRPr="00694DCE">
        <w:rPr>
          <w:rFonts w:ascii="Times New Roman" w:hAnsi="Times New Roman" w:cs="Times New Roman"/>
          <w:sz w:val="24"/>
          <w:szCs w:val="24"/>
        </w:rPr>
        <w:t xml:space="preserve"> de 31 de março de 1855.</w:t>
      </w:r>
    </w:p>
    <w:p w:rsidR="00FB230F" w:rsidRPr="00694DCE" w:rsidRDefault="00FB230F" w:rsidP="00515E67">
      <w:pPr>
        <w:pStyle w:val="Textodenotaderodap"/>
        <w:jc w:val="both"/>
        <w:rPr>
          <w:rFonts w:ascii="Times New Roman" w:hAnsi="Times New Roman" w:cs="Times New Roman"/>
          <w:sz w:val="24"/>
          <w:szCs w:val="24"/>
        </w:rPr>
      </w:pPr>
    </w:p>
    <w:p w:rsidR="003A3140" w:rsidRPr="00694DCE" w:rsidRDefault="003A3140" w:rsidP="00515E67">
      <w:pPr>
        <w:pStyle w:val="Textodenotaderodap"/>
        <w:jc w:val="both"/>
        <w:rPr>
          <w:rFonts w:ascii="Times New Roman" w:hAnsi="Times New Roman" w:cs="Times New Roman"/>
          <w:sz w:val="24"/>
          <w:szCs w:val="24"/>
        </w:rPr>
      </w:pPr>
      <w:r w:rsidRPr="00694DCE">
        <w:rPr>
          <w:rFonts w:ascii="Times New Roman" w:hAnsi="Times New Roman" w:cs="Times New Roman"/>
          <w:b/>
          <w:sz w:val="24"/>
          <w:szCs w:val="24"/>
        </w:rPr>
        <w:t xml:space="preserve">Relatório do Inspetor de Saúde da </w:t>
      </w:r>
      <w:proofErr w:type="spellStart"/>
      <w:r w:rsidRPr="00694DCE">
        <w:rPr>
          <w:rFonts w:ascii="Times New Roman" w:hAnsi="Times New Roman" w:cs="Times New Roman"/>
          <w:b/>
          <w:sz w:val="24"/>
          <w:szCs w:val="24"/>
        </w:rPr>
        <w:t>Parahyba</w:t>
      </w:r>
      <w:proofErr w:type="spellEnd"/>
      <w:r w:rsidRPr="00694DCE">
        <w:rPr>
          <w:rFonts w:ascii="Times New Roman" w:hAnsi="Times New Roman" w:cs="Times New Roman"/>
          <w:sz w:val="24"/>
          <w:szCs w:val="24"/>
        </w:rPr>
        <w:t xml:space="preserve"> de 1855.</w:t>
      </w:r>
    </w:p>
    <w:p w:rsidR="00FB230F" w:rsidRPr="00694DCE" w:rsidRDefault="00FB230F" w:rsidP="00515E67">
      <w:pPr>
        <w:pStyle w:val="Textodenotaderodap"/>
        <w:jc w:val="both"/>
        <w:rPr>
          <w:rFonts w:ascii="Times New Roman" w:hAnsi="Times New Roman" w:cs="Times New Roman"/>
          <w:sz w:val="24"/>
          <w:szCs w:val="24"/>
        </w:rPr>
      </w:pPr>
    </w:p>
    <w:p w:rsidR="003A3140" w:rsidRPr="00694DCE" w:rsidRDefault="003A3140" w:rsidP="00515E67">
      <w:pPr>
        <w:pStyle w:val="Textodenotaderodap"/>
        <w:jc w:val="both"/>
        <w:rPr>
          <w:rFonts w:ascii="Times New Roman" w:hAnsi="Times New Roman" w:cs="Times New Roman"/>
          <w:sz w:val="24"/>
          <w:szCs w:val="24"/>
        </w:rPr>
      </w:pPr>
      <w:proofErr w:type="gramStart"/>
      <w:r w:rsidRPr="00694DCE">
        <w:rPr>
          <w:rFonts w:ascii="Times New Roman" w:hAnsi="Times New Roman" w:cs="Times New Roman"/>
          <w:sz w:val="24"/>
          <w:szCs w:val="24"/>
        </w:rPr>
        <w:t>MELO,</w:t>
      </w:r>
      <w:proofErr w:type="gramEnd"/>
      <w:r w:rsidRPr="00694DCE">
        <w:rPr>
          <w:rFonts w:ascii="Times New Roman" w:hAnsi="Times New Roman" w:cs="Times New Roman"/>
          <w:sz w:val="24"/>
          <w:szCs w:val="24"/>
        </w:rPr>
        <w:t xml:space="preserve"> João Capistrano Bandeira de. </w:t>
      </w:r>
      <w:r w:rsidRPr="00694DCE">
        <w:rPr>
          <w:rFonts w:ascii="Times New Roman" w:hAnsi="Times New Roman" w:cs="Times New Roman"/>
          <w:b/>
          <w:sz w:val="24"/>
          <w:szCs w:val="24"/>
        </w:rPr>
        <w:t xml:space="preserve">Relatório do Presidente da Província da </w:t>
      </w:r>
      <w:proofErr w:type="spellStart"/>
      <w:r w:rsidRPr="00694DCE">
        <w:rPr>
          <w:rFonts w:ascii="Times New Roman" w:hAnsi="Times New Roman" w:cs="Times New Roman"/>
          <w:b/>
          <w:sz w:val="24"/>
          <w:szCs w:val="24"/>
        </w:rPr>
        <w:t>Parahyba</w:t>
      </w:r>
      <w:proofErr w:type="spellEnd"/>
      <w:r w:rsidRPr="00694DCE">
        <w:rPr>
          <w:rFonts w:ascii="Times New Roman" w:hAnsi="Times New Roman" w:cs="Times New Roman"/>
          <w:sz w:val="24"/>
          <w:szCs w:val="24"/>
        </w:rPr>
        <w:t xml:space="preserve"> de 05 de maio de 1854.</w:t>
      </w:r>
    </w:p>
    <w:p w:rsidR="00FB230F" w:rsidRPr="00694DCE" w:rsidRDefault="00FB230F" w:rsidP="00515E67">
      <w:pPr>
        <w:pStyle w:val="Textodenotaderodap"/>
        <w:jc w:val="both"/>
        <w:rPr>
          <w:rFonts w:ascii="Times New Roman" w:hAnsi="Times New Roman" w:cs="Times New Roman"/>
          <w:sz w:val="24"/>
          <w:szCs w:val="24"/>
        </w:rPr>
      </w:pPr>
    </w:p>
    <w:p w:rsidR="00531A51" w:rsidRPr="00694DCE" w:rsidRDefault="00531A51" w:rsidP="00515E67">
      <w:pPr>
        <w:pStyle w:val="Textodenotaderodap"/>
        <w:jc w:val="both"/>
        <w:rPr>
          <w:rFonts w:ascii="Times New Roman" w:hAnsi="Times New Roman" w:cs="Times New Roman"/>
          <w:sz w:val="24"/>
          <w:szCs w:val="24"/>
        </w:rPr>
      </w:pPr>
      <w:r w:rsidRPr="00694DCE">
        <w:rPr>
          <w:rFonts w:ascii="Times New Roman" w:hAnsi="Times New Roman" w:cs="Times New Roman"/>
          <w:sz w:val="24"/>
          <w:szCs w:val="24"/>
        </w:rPr>
        <w:t xml:space="preserve">MINDELLO, </w:t>
      </w:r>
      <w:proofErr w:type="spellStart"/>
      <w:r w:rsidRPr="00694DCE">
        <w:rPr>
          <w:rFonts w:ascii="Times New Roman" w:hAnsi="Times New Roman" w:cs="Times New Roman"/>
          <w:sz w:val="24"/>
          <w:szCs w:val="24"/>
        </w:rPr>
        <w:t>Thomás</w:t>
      </w:r>
      <w:proofErr w:type="spellEnd"/>
      <w:r w:rsidRPr="00694DCE">
        <w:rPr>
          <w:rFonts w:ascii="Times New Roman" w:hAnsi="Times New Roman" w:cs="Times New Roman"/>
          <w:sz w:val="24"/>
          <w:szCs w:val="24"/>
        </w:rPr>
        <w:t xml:space="preserve"> d' Aquino. </w:t>
      </w:r>
      <w:r w:rsidRPr="00694DCE">
        <w:rPr>
          <w:rFonts w:ascii="Times New Roman" w:hAnsi="Times New Roman" w:cs="Times New Roman"/>
          <w:b/>
          <w:sz w:val="24"/>
          <w:szCs w:val="24"/>
        </w:rPr>
        <w:t xml:space="preserve">Relatório de provedoria da Santa Casa de Misericórdia da </w:t>
      </w:r>
      <w:proofErr w:type="spellStart"/>
      <w:r w:rsidRPr="00694DCE">
        <w:rPr>
          <w:rFonts w:ascii="Times New Roman" w:hAnsi="Times New Roman" w:cs="Times New Roman"/>
          <w:b/>
          <w:sz w:val="24"/>
          <w:szCs w:val="24"/>
        </w:rPr>
        <w:t>Parahyba</w:t>
      </w:r>
      <w:proofErr w:type="spellEnd"/>
      <w:r w:rsidRPr="00694DCE">
        <w:rPr>
          <w:rFonts w:ascii="Times New Roman" w:hAnsi="Times New Roman" w:cs="Times New Roman"/>
          <w:sz w:val="24"/>
          <w:szCs w:val="24"/>
        </w:rPr>
        <w:t xml:space="preserve"> de 1889.</w:t>
      </w:r>
    </w:p>
    <w:p w:rsidR="00FB230F" w:rsidRPr="00694DCE" w:rsidRDefault="00FB230F" w:rsidP="00515E67">
      <w:pPr>
        <w:pStyle w:val="Textodenotaderodap"/>
        <w:jc w:val="both"/>
        <w:rPr>
          <w:rFonts w:ascii="Times New Roman" w:hAnsi="Times New Roman" w:cs="Times New Roman"/>
          <w:sz w:val="24"/>
          <w:szCs w:val="24"/>
        </w:rPr>
      </w:pPr>
    </w:p>
    <w:p w:rsidR="003A3140" w:rsidRPr="00694DCE" w:rsidRDefault="003A3140" w:rsidP="00515E67">
      <w:pPr>
        <w:pStyle w:val="Textodenotaderodap"/>
        <w:jc w:val="both"/>
        <w:rPr>
          <w:rFonts w:ascii="Times New Roman" w:hAnsi="Times New Roman" w:cs="Times New Roman"/>
          <w:sz w:val="24"/>
          <w:szCs w:val="24"/>
        </w:rPr>
      </w:pPr>
      <w:r w:rsidRPr="00694DCE">
        <w:rPr>
          <w:rFonts w:ascii="Times New Roman" w:hAnsi="Times New Roman" w:cs="Times New Roman"/>
          <w:sz w:val="24"/>
          <w:szCs w:val="24"/>
        </w:rPr>
        <w:t xml:space="preserve">NEVES, </w:t>
      </w:r>
      <w:r w:rsidR="00531A51" w:rsidRPr="00694DCE">
        <w:rPr>
          <w:rFonts w:ascii="Times New Roman" w:hAnsi="Times New Roman" w:cs="Times New Roman"/>
          <w:sz w:val="24"/>
          <w:szCs w:val="24"/>
        </w:rPr>
        <w:t xml:space="preserve">Lindolfo José Corrêa das. </w:t>
      </w:r>
      <w:r w:rsidRPr="00694DCE">
        <w:rPr>
          <w:rFonts w:ascii="Times New Roman" w:hAnsi="Times New Roman" w:cs="Times New Roman"/>
          <w:b/>
          <w:sz w:val="24"/>
          <w:szCs w:val="24"/>
        </w:rPr>
        <w:t>Relatóri</w:t>
      </w:r>
      <w:r w:rsidR="00531A51" w:rsidRPr="00694DCE">
        <w:rPr>
          <w:rFonts w:ascii="Times New Roman" w:hAnsi="Times New Roman" w:cs="Times New Roman"/>
          <w:b/>
          <w:sz w:val="24"/>
          <w:szCs w:val="24"/>
        </w:rPr>
        <w:t>o de</w:t>
      </w:r>
      <w:r w:rsidRPr="00694DCE">
        <w:rPr>
          <w:rFonts w:ascii="Times New Roman" w:hAnsi="Times New Roman" w:cs="Times New Roman"/>
          <w:b/>
          <w:sz w:val="24"/>
          <w:szCs w:val="24"/>
        </w:rPr>
        <w:t xml:space="preserve"> Provedor</w:t>
      </w:r>
      <w:r w:rsidR="00531A51" w:rsidRPr="00694DCE">
        <w:rPr>
          <w:rFonts w:ascii="Times New Roman" w:hAnsi="Times New Roman" w:cs="Times New Roman"/>
          <w:b/>
          <w:sz w:val="24"/>
          <w:szCs w:val="24"/>
        </w:rPr>
        <w:t>ia</w:t>
      </w:r>
      <w:r w:rsidRPr="00694DCE">
        <w:rPr>
          <w:rFonts w:ascii="Times New Roman" w:hAnsi="Times New Roman" w:cs="Times New Roman"/>
          <w:b/>
          <w:sz w:val="24"/>
          <w:szCs w:val="24"/>
        </w:rPr>
        <w:t xml:space="preserve"> da Santa Casa de Misericórdia da </w:t>
      </w:r>
      <w:proofErr w:type="spellStart"/>
      <w:r w:rsidRPr="00694DCE">
        <w:rPr>
          <w:rFonts w:ascii="Times New Roman" w:hAnsi="Times New Roman" w:cs="Times New Roman"/>
          <w:b/>
          <w:sz w:val="24"/>
          <w:szCs w:val="24"/>
        </w:rPr>
        <w:t>Parahyba</w:t>
      </w:r>
      <w:proofErr w:type="spellEnd"/>
      <w:proofErr w:type="gramStart"/>
      <w:r w:rsidR="00531A51" w:rsidRPr="00694DCE">
        <w:rPr>
          <w:rFonts w:ascii="Times New Roman" w:hAnsi="Times New Roman" w:cs="Times New Roman"/>
          <w:sz w:val="24"/>
          <w:szCs w:val="24"/>
        </w:rPr>
        <w:t xml:space="preserve"> </w:t>
      </w:r>
      <w:r w:rsidRPr="00694DCE">
        <w:rPr>
          <w:rFonts w:ascii="Times New Roman" w:hAnsi="Times New Roman" w:cs="Times New Roman"/>
          <w:sz w:val="24"/>
          <w:szCs w:val="24"/>
        </w:rPr>
        <w:t xml:space="preserve"> </w:t>
      </w:r>
      <w:proofErr w:type="gramEnd"/>
      <w:r w:rsidRPr="00694DCE">
        <w:rPr>
          <w:rFonts w:ascii="Times New Roman" w:hAnsi="Times New Roman" w:cs="Times New Roman"/>
          <w:sz w:val="24"/>
          <w:szCs w:val="24"/>
        </w:rPr>
        <w:t>de 1875.</w:t>
      </w:r>
    </w:p>
    <w:p w:rsidR="00FB230F" w:rsidRPr="00694DCE" w:rsidRDefault="00FB230F" w:rsidP="00515E67">
      <w:pPr>
        <w:pStyle w:val="Textodenotaderodap"/>
        <w:jc w:val="both"/>
        <w:rPr>
          <w:rFonts w:ascii="Times New Roman" w:hAnsi="Times New Roman" w:cs="Times New Roman"/>
          <w:sz w:val="24"/>
          <w:szCs w:val="24"/>
        </w:rPr>
      </w:pPr>
    </w:p>
    <w:p w:rsidR="00531A51" w:rsidRPr="00694DCE" w:rsidRDefault="00531A51" w:rsidP="00515E67">
      <w:pPr>
        <w:pStyle w:val="Textodenotaderodap"/>
        <w:jc w:val="both"/>
        <w:rPr>
          <w:rFonts w:ascii="Times New Roman" w:hAnsi="Times New Roman" w:cs="Times New Roman"/>
          <w:sz w:val="24"/>
          <w:szCs w:val="24"/>
        </w:rPr>
      </w:pPr>
      <w:r w:rsidRPr="00694DCE">
        <w:rPr>
          <w:rFonts w:ascii="Times New Roman" w:hAnsi="Times New Roman" w:cs="Times New Roman"/>
          <w:sz w:val="24"/>
          <w:szCs w:val="24"/>
        </w:rPr>
        <w:t xml:space="preserve">RANGEL, José Lucas de Sousa. </w:t>
      </w:r>
      <w:r w:rsidRPr="00694DCE">
        <w:rPr>
          <w:rFonts w:ascii="Times New Roman" w:hAnsi="Times New Roman" w:cs="Times New Roman"/>
          <w:b/>
          <w:sz w:val="24"/>
          <w:szCs w:val="24"/>
        </w:rPr>
        <w:t>Relatório da Provedoria da Santa Casa de Misericórdia</w:t>
      </w:r>
      <w:r w:rsidRPr="00694DCE">
        <w:rPr>
          <w:rFonts w:ascii="Times New Roman" w:hAnsi="Times New Roman" w:cs="Times New Roman"/>
          <w:sz w:val="24"/>
          <w:szCs w:val="24"/>
        </w:rPr>
        <w:t xml:space="preserve"> de 1865</w:t>
      </w:r>
      <w:r w:rsidR="002C31B3">
        <w:rPr>
          <w:rFonts w:ascii="Times New Roman" w:hAnsi="Times New Roman" w:cs="Times New Roman"/>
          <w:sz w:val="24"/>
          <w:szCs w:val="24"/>
        </w:rPr>
        <w:t>.</w:t>
      </w:r>
    </w:p>
    <w:p w:rsidR="00531A51" w:rsidRPr="00694DCE" w:rsidRDefault="00531A51" w:rsidP="00515E67">
      <w:pPr>
        <w:pStyle w:val="Textodenotaderodap"/>
        <w:jc w:val="both"/>
        <w:rPr>
          <w:rFonts w:ascii="Times New Roman" w:hAnsi="Times New Roman" w:cs="Times New Roman"/>
          <w:sz w:val="24"/>
          <w:szCs w:val="24"/>
        </w:rPr>
      </w:pPr>
    </w:p>
    <w:p w:rsidR="003A3140" w:rsidRPr="00694DCE" w:rsidRDefault="003A3140" w:rsidP="00515E67">
      <w:pPr>
        <w:pStyle w:val="PargrafodaLista"/>
        <w:spacing w:line="240" w:lineRule="auto"/>
        <w:ind w:left="0"/>
        <w:rPr>
          <w:rFonts w:ascii="Times New Roman" w:hAnsi="Times New Roman" w:cs="Times New Roman"/>
          <w:sz w:val="24"/>
          <w:szCs w:val="24"/>
        </w:rPr>
      </w:pPr>
    </w:p>
    <w:sectPr w:rsidR="003A3140" w:rsidRPr="00694DCE" w:rsidSect="00745FBE">
      <w:headerReference w:type="default" r:id="rId9"/>
      <w:headerReference w:type="first" r:id="rId10"/>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32" w:rsidRDefault="00E01632" w:rsidP="00024D23">
      <w:pPr>
        <w:spacing w:after="0" w:line="240" w:lineRule="auto"/>
      </w:pPr>
      <w:r>
        <w:separator/>
      </w:r>
    </w:p>
  </w:endnote>
  <w:endnote w:type="continuationSeparator" w:id="0">
    <w:p w:rsidR="00E01632" w:rsidRDefault="00E01632" w:rsidP="0002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32" w:rsidRDefault="00E01632" w:rsidP="00024D23">
      <w:pPr>
        <w:spacing w:after="0" w:line="240" w:lineRule="auto"/>
      </w:pPr>
      <w:r>
        <w:separator/>
      </w:r>
    </w:p>
  </w:footnote>
  <w:footnote w:type="continuationSeparator" w:id="0">
    <w:p w:rsidR="00E01632" w:rsidRDefault="00E01632" w:rsidP="00024D23">
      <w:pPr>
        <w:spacing w:after="0" w:line="240" w:lineRule="auto"/>
      </w:pPr>
      <w:r>
        <w:continuationSeparator/>
      </w:r>
    </w:p>
  </w:footnote>
  <w:footnote w:id="1">
    <w:p w:rsidR="006E5896" w:rsidRDefault="006E5896">
      <w:pPr>
        <w:pStyle w:val="Textodenotaderodap"/>
      </w:pPr>
      <w:r w:rsidRPr="006E5896">
        <w:rPr>
          <w:rStyle w:val="Refdenotaderodap"/>
        </w:rPr>
        <w:sym w:font="Symbol" w:char="F02A"/>
      </w:r>
      <w:r>
        <w:t xml:space="preserve"> </w:t>
      </w:r>
      <w:r w:rsidRPr="00126CD6">
        <w:rPr>
          <w:rFonts w:ascii="Times New Roman" w:hAnsi="Times New Roman" w:cs="Times New Roman"/>
        </w:rPr>
        <w:t xml:space="preserve">Universidade Federal da Paraíba. Mestranda do programa de Pós-graduação em História (PPGH) com bolsa </w:t>
      </w:r>
      <w:proofErr w:type="gramStart"/>
      <w:r w:rsidRPr="00126CD6">
        <w:rPr>
          <w:rFonts w:ascii="Times New Roman" w:hAnsi="Times New Roman" w:cs="Times New Roman"/>
        </w:rPr>
        <w:t>CAPES</w:t>
      </w:r>
      <w:proofErr w:type="gramEnd"/>
      <w:r w:rsidRPr="00126CD6">
        <w:rPr>
          <w:rFonts w:ascii="Times New Roman" w:hAnsi="Times New Roman" w:cs="Times New Roman"/>
        </w:rPr>
        <w:t>.</w:t>
      </w:r>
    </w:p>
  </w:footnote>
  <w:footnote w:id="2">
    <w:p w:rsidR="003A20DC" w:rsidRPr="006C68A2" w:rsidRDefault="003A20DC" w:rsidP="003A20DC">
      <w:pPr>
        <w:pStyle w:val="Textodenotaderodap"/>
        <w:ind w:left="142" w:hanging="142"/>
        <w:jc w:val="both"/>
        <w:rPr>
          <w:rFonts w:ascii="Times New Roman" w:hAnsi="Times New Roman" w:cs="Times New Roman"/>
        </w:rPr>
      </w:pPr>
      <w:r w:rsidRPr="006C68A2">
        <w:rPr>
          <w:rStyle w:val="Refdenotaderodap"/>
          <w:rFonts w:ascii="Times New Roman" w:hAnsi="Times New Roman" w:cs="Times New Roman"/>
        </w:rPr>
        <w:footnoteRef/>
      </w:r>
      <w:r>
        <w:rPr>
          <w:rFonts w:ascii="Times New Roman" w:hAnsi="Times New Roman" w:cs="Times New Roman"/>
        </w:rPr>
        <w:t xml:space="preserve"> </w:t>
      </w:r>
      <w:r w:rsidRPr="00E32A43">
        <w:rPr>
          <w:rFonts w:ascii="Times New Roman" w:hAnsi="Times New Roman" w:cs="Times New Roman"/>
        </w:rPr>
        <w:t>Édito de 1636, Art. XI. FOUCAULT, Michel. A História da Loucura na Idade Clássica. 2009, p. 49.</w:t>
      </w:r>
    </w:p>
  </w:footnote>
  <w:footnote w:id="3">
    <w:p w:rsidR="003A20DC" w:rsidRPr="00FB230F" w:rsidRDefault="003A20DC" w:rsidP="003A20DC">
      <w:pPr>
        <w:pStyle w:val="Textodenotaderodap"/>
        <w:jc w:val="both"/>
        <w:rPr>
          <w:rFonts w:ascii="Times New Roman" w:hAnsi="Times New Roman" w:cs="Times New Roman"/>
        </w:rPr>
      </w:pPr>
      <w:r w:rsidRPr="00757EBD">
        <w:rPr>
          <w:rStyle w:val="Refdenotaderodap"/>
          <w:rFonts w:ascii="Times New Roman" w:hAnsi="Times New Roman" w:cs="Times New Roman"/>
        </w:rPr>
        <w:footnoteRef/>
      </w:r>
      <w:r w:rsidR="00FB230F">
        <w:rPr>
          <w:rFonts w:ascii="Times New Roman" w:hAnsi="Times New Roman" w:cs="Times New Roman"/>
        </w:rPr>
        <w:t xml:space="preserve"> </w:t>
      </w:r>
      <w:r w:rsidR="00FB230F" w:rsidRPr="00FB230F">
        <w:rPr>
          <w:rFonts w:ascii="Times New Roman" w:hAnsi="Times New Roman" w:cs="Times New Roman"/>
        </w:rPr>
        <w:t>Relatório do</w:t>
      </w:r>
      <w:r w:rsidRPr="00FB230F">
        <w:rPr>
          <w:rFonts w:ascii="Times New Roman" w:hAnsi="Times New Roman" w:cs="Times New Roman"/>
        </w:rPr>
        <w:t xml:space="preserve"> Presidente da Província</w:t>
      </w:r>
      <w:r w:rsidR="00FB230F" w:rsidRPr="00FB230F">
        <w:rPr>
          <w:rFonts w:ascii="Times New Roman" w:hAnsi="Times New Roman" w:cs="Times New Roman"/>
        </w:rPr>
        <w:t xml:space="preserve"> </w:t>
      </w:r>
      <w:r w:rsidR="00694DCE" w:rsidRPr="00FB230F">
        <w:rPr>
          <w:rFonts w:ascii="Times New Roman" w:hAnsi="Times New Roman" w:cs="Times New Roman"/>
        </w:rPr>
        <w:t>Antônio</w:t>
      </w:r>
      <w:r w:rsidR="00FB230F" w:rsidRPr="00FB230F">
        <w:rPr>
          <w:rFonts w:ascii="Times New Roman" w:hAnsi="Times New Roman" w:cs="Times New Roman"/>
        </w:rPr>
        <w:t xml:space="preserve"> da Costa Pinto Silva</w:t>
      </w:r>
      <w:r w:rsidRPr="00FB230F">
        <w:rPr>
          <w:rFonts w:ascii="Times New Roman" w:hAnsi="Times New Roman" w:cs="Times New Roman"/>
        </w:rPr>
        <w:t xml:space="preserve"> de 01 de agosto de 1857.</w:t>
      </w:r>
    </w:p>
  </w:footnote>
  <w:footnote w:id="4">
    <w:p w:rsidR="003A20DC" w:rsidRDefault="003A20DC" w:rsidP="003A20DC">
      <w:pPr>
        <w:pStyle w:val="Textodenotaderodap"/>
      </w:pPr>
      <w:r w:rsidRPr="00806EF2">
        <w:rPr>
          <w:rStyle w:val="Refdenotaderodap"/>
          <w:rFonts w:ascii="Times New Roman" w:hAnsi="Times New Roman" w:cs="Times New Roman"/>
        </w:rPr>
        <w:footnoteRef/>
      </w:r>
      <w:r w:rsidRPr="00806EF2">
        <w:rPr>
          <w:rFonts w:ascii="Times New Roman" w:hAnsi="Times New Roman" w:cs="Times New Roman"/>
        </w:rPr>
        <w:t xml:space="preserve"> Relatório do Presidente da Província da </w:t>
      </w:r>
      <w:proofErr w:type="spellStart"/>
      <w:r w:rsidRPr="00806EF2">
        <w:rPr>
          <w:rFonts w:ascii="Times New Roman" w:hAnsi="Times New Roman" w:cs="Times New Roman"/>
        </w:rPr>
        <w:t>Parahyba</w:t>
      </w:r>
      <w:proofErr w:type="spellEnd"/>
      <w:r w:rsidRPr="00806EF2">
        <w:rPr>
          <w:rFonts w:ascii="Times New Roman" w:hAnsi="Times New Roman" w:cs="Times New Roman"/>
        </w:rPr>
        <w:t xml:space="preserve"> João Capistrano Bandeira de Melo de 05 de maio de 1854.</w:t>
      </w:r>
    </w:p>
  </w:footnote>
  <w:footnote w:id="5">
    <w:p w:rsidR="003A20DC" w:rsidRPr="00F35E77" w:rsidRDefault="003A20DC" w:rsidP="003A20DC">
      <w:pPr>
        <w:autoSpaceDE w:val="0"/>
        <w:autoSpaceDN w:val="0"/>
        <w:adjustRightInd w:val="0"/>
        <w:spacing w:after="0" w:line="240" w:lineRule="auto"/>
        <w:jc w:val="both"/>
        <w:rPr>
          <w:rFonts w:ascii="Times New Roman" w:hAnsi="Times New Roman" w:cs="Times New Roman"/>
          <w:sz w:val="20"/>
          <w:szCs w:val="20"/>
        </w:rPr>
      </w:pPr>
      <w:r w:rsidRPr="00F35E77">
        <w:rPr>
          <w:rStyle w:val="Refdenotaderodap"/>
          <w:rFonts w:ascii="Times New Roman" w:hAnsi="Times New Roman" w:cs="Times New Roman"/>
          <w:sz w:val="20"/>
          <w:szCs w:val="20"/>
        </w:rPr>
        <w:footnoteRef/>
      </w:r>
      <w:r w:rsidRPr="00F35E77">
        <w:rPr>
          <w:rFonts w:ascii="Times New Roman" w:hAnsi="Times New Roman" w:cs="Times New Roman"/>
          <w:sz w:val="20"/>
          <w:szCs w:val="20"/>
        </w:rPr>
        <w:t xml:space="preserve"> Este tipo de crime estava previsto no Código Criminal do Império, no na Parte Segunda, Capitulo III "Dos crimes contra o Chefe do Governo", Titulo II "Dos crimes contra o livre exercício dos Poderes Políticos" Art. 95. </w:t>
      </w:r>
      <w:proofErr w:type="spellStart"/>
      <w:r w:rsidRPr="00F35E77">
        <w:rPr>
          <w:rFonts w:ascii="Times New Roman" w:hAnsi="Times New Roman" w:cs="Times New Roman"/>
          <w:sz w:val="20"/>
          <w:szCs w:val="20"/>
        </w:rPr>
        <w:t>Oppôr-se</w:t>
      </w:r>
      <w:proofErr w:type="spellEnd"/>
      <w:r w:rsidRPr="00F35E77">
        <w:rPr>
          <w:rFonts w:ascii="Times New Roman" w:hAnsi="Times New Roman" w:cs="Times New Roman"/>
          <w:sz w:val="20"/>
          <w:szCs w:val="20"/>
        </w:rPr>
        <w:t xml:space="preserve"> </w:t>
      </w:r>
      <w:proofErr w:type="spellStart"/>
      <w:r w:rsidRPr="00F35E77">
        <w:rPr>
          <w:rFonts w:ascii="Times New Roman" w:hAnsi="Times New Roman" w:cs="Times New Roman"/>
          <w:sz w:val="20"/>
          <w:szCs w:val="20"/>
        </w:rPr>
        <w:t>alguem</w:t>
      </w:r>
      <w:proofErr w:type="spellEnd"/>
      <w:r w:rsidRPr="00F35E77">
        <w:rPr>
          <w:rFonts w:ascii="Times New Roman" w:hAnsi="Times New Roman" w:cs="Times New Roman"/>
          <w:sz w:val="20"/>
          <w:szCs w:val="20"/>
        </w:rPr>
        <w:t xml:space="preserve"> </w:t>
      </w:r>
      <w:proofErr w:type="spellStart"/>
      <w:r w:rsidRPr="00F35E77">
        <w:rPr>
          <w:rFonts w:ascii="Times New Roman" w:hAnsi="Times New Roman" w:cs="Times New Roman"/>
          <w:sz w:val="20"/>
          <w:szCs w:val="20"/>
        </w:rPr>
        <w:t>directamente</w:t>
      </w:r>
      <w:proofErr w:type="spellEnd"/>
      <w:r w:rsidRPr="00F35E77">
        <w:rPr>
          <w:rFonts w:ascii="Times New Roman" w:hAnsi="Times New Roman" w:cs="Times New Roman"/>
          <w:sz w:val="20"/>
          <w:szCs w:val="20"/>
        </w:rPr>
        <w:t xml:space="preserve">, e por factos ao livre </w:t>
      </w:r>
      <w:proofErr w:type="spellStart"/>
      <w:r w:rsidRPr="00F35E77">
        <w:rPr>
          <w:rFonts w:ascii="Times New Roman" w:hAnsi="Times New Roman" w:cs="Times New Roman"/>
          <w:sz w:val="20"/>
          <w:szCs w:val="20"/>
        </w:rPr>
        <w:t>exercicio</w:t>
      </w:r>
      <w:proofErr w:type="spellEnd"/>
      <w:r w:rsidRPr="00F35E77">
        <w:rPr>
          <w:rFonts w:ascii="Times New Roman" w:hAnsi="Times New Roman" w:cs="Times New Roman"/>
          <w:sz w:val="20"/>
          <w:szCs w:val="20"/>
        </w:rPr>
        <w:t xml:space="preserve"> dos Poderes Moderador, Executivo, e </w:t>
      </w:r>
      <w:proofErr w:type="spellStart"/>
      <w:r w:rsidRPr="00F35E77">
        <w:rPr>
          <w:rFonts w:ascii="Times New Roman" w:hAnsi="Times New Roman" w:cs="Times New Roman"/>
          <w:sz w:val="20"/>
          <w:szCs w:val="20"/>
        </w:rPr>
        <w:t>Judiciario</w:t>
      </w:r>
      <w:proofErr w:type="spellEnd"/>
      <w:r w:rsidRPr="00F35E77">
        <w:rPr>
          <w:rFonts w:ascii="Times New Roman" w:hAnsi="Times New Roman" w:cs="Times New Roman"/>
          <w:sz w:val="20"/>
          <w:szCs w:val="20"/>
        </w:rPr>
        <w:t xml:space="preserve"> no que é de suas </w:t>
      </w:r>
      <w:proofErr w:type="spellStart"/>
      <w:r w:rsidRPr="00F35E77">
        <w:rPr>
          <w:rFonts w:ascii="Times New Roman" w:hAnsi="Times New Roman" w:cs="Times New Roman"/>
          <w:sz w:val="20"/>
          <w:szCs w:val="20"/>
        </w:rPr>
        <w:t>attribuições</w:t>
      </w:r>
      <w:proofErr w:type="spellEnd"/>
      <w:r w:rsidRPr="00F35E77">
        <w:rPr>
          <w:rFonts w:ascii="Times New Roman" w:hAnsi="Times New Roman" w:cs="Times New Roman"/>
          <w:sz w:val="20"/>
          <w:szCs w:val="20"/>
        </w:rPr>
        <w:t xml:space="preserve"> </w:t>
      </w:r>
      <w:proofErr w:type="spellStart"/>
      <w:r w:rsidRPr="00F35E77">
        <w:rPr>
          <w:rFonts w:ascii="Times New Roman" w:hAnsi="Times New Roman" w:cs="Times New Roman"/>
          <w:sz w:val="20"/>
          <w:szCs w:val="20"/>
        </w:rPr>
        <w:t>constitucionaes</w:t>
      </w:r>
      <w:proofErr w:type="spellEnd"/>
      <w:r w:rsidRPr="00F35E77">
        <w:rPr>
          <w:rFonts w:ascii="Times New Roman" w:hAnsi="Times New Roman" w:cs="Times New Roman"/>
          <w:sz w:val="20"/>
          <w:szCs w:val="20"/>
        </w:rPr>
        <w:t xml:space="preserve">. Penas de prisão com trabalho por quatro a dezesseis </w:t>
      </w:r>
      <w:proofErr w:type="spellStart"/>
      <w:r w:rsidRPr="00F35E77">
        <w:rPr>
          <w:rFonts w:ascii="Times New Roman" w:hAnsi="Times New Roman" w:cs="Times New Roman"/>
          <w:sz w:val="20"/>
          <w:szCs w:val="20"/>
        </w:rPr>
        <w:t>annos</w:t>
      </w:r>
      <w:proofErr w:type="spellEnd"/>
      <w:r w:rsidRPr="00F35E77">
        <w:rPr>
          <w:rFonts w:ascii="Times New Roman" w:hAnsi="Times New Roman" w:cs="Times New Roman"/>
          <w:sz w:val="20"/>
          <w:szCs w:val="20"/>
        </w:rPr>
        <w:t xml:space="preserve">. Naquele contexto, a prática de prender inimigos políticos, de interdição de </w:t>
      </w:r>
      <w:proofErr w:type="spellStart"/>
      <w:r w:rsidRPr="00F35E77">
        <w:rPr>
          <w:rFonts w:ascii="Times New Roman" w:hAnsi="Times New Roman" w:cs="Times New Roman"/>
          <w:sz w:val="20"/>
          <w:szCs w:val="20"/>
        </w:rPr>
        <w:t>conjuges</w:t>
      </w:r>
      <w:proofErr w:type="spellEnd"/>
      <w:r w:rsidRPr="00F35E77">
        <w:rPr>
          <w:rFonts w:ascii="Times New Roman" w:hAnsi="Times New Roman" w:cs="Times New Roman"/>
          <w:sz w:val="20"/>
          <w:szCs w:val="20"/>
        </w:rPr>
        <w:t xml:space="preserve"> (sic), pais e/ou filhos declarando-os incapazes e perigosos à sociedade, é recorrente nas fontes por nós compulsadas.</w:t>
      </w:r>
    </w:p>
  </w:footnote>
  <w:footnote w:id="6">
    <w:p w:rsidR="003A20DC" w:rsidRPr="00F35E77" w:rsidRDefault="003A20DC" w:rsidP="003A20DC">
      <w:pPr>
        <w:autoSpaceDE w:val="0"/>
        <w:autoSpaceDN w:val="0"/>
        <w:adjustRightInd w:val="0"/>
        <w:spacing w:after="0" w:line="240" w:lineRule="auto"/>
        <w:jc w:val="both"/>
        <w:rPr>
          <w:rFonts w:ascii="Times New Roman" w:hAnsi="Times New Roman" w:cs="Times New Roman"/>
          <w:sz w:val="20"/>
          <w:szCs w:val="20"/>
        </w:rPr>
      </w:pPr>
      <w:r w:rsidRPr="00F35E77">
        <w:rPr>
          <w:rStyle w:val="Refdenotaderodap"/>
          <w:rFonts w:ascii="Times New Roman" w:hAnsi="Times New Roman" w:cs="Times New Roman"/>
          <w:sz w:val="20"/>
          <w:szCs w:val="20"/>
        </w:rPr>
        <w:footnoteRef/>
      </w:r>
      <w:r w:rsidRPr="00F35E77">
        <w:rPr>
          <w:rFonts w:ascii="Times New Roman" w:hAnsi="Times New Roman" w:cs="Times New Roman"/>
          <w:sz w:val="20"/>
          <w:szCs w:val="20"/>
        </w:rPr>
        <w:t xml:space="preserve"> A prisão por ociosidade estava prevista no Código Criminal do Império do </w:t>
      </w:r>
      <w:proofErr w:type="spellStart"/>
      <w:r w:rsidRPr="00F35E77">
        <w:rPr>
          <w:rFonts w:ascii="Times New Roman" w:hAnsi="Times New Roman" w:cs="Times New Roman"/>
          <w:sz w:val="20"/>
          <w:szCs w:val="20"/>
        </w:rPr>
        <w:t>Brazil</w:t>
      </w:r>
      <w:proofErr w:type="spellEnd"/>
      <w:r w:rsidRPr="00F35E77">
        <w:rPr>
          <w:rFonts w:ascii="Times New Roman" w:hAnsi="Times New Roman" w:cs="Times New Roman"/>
          <w:sz w:val="20"/>
          <w:szCs w:val="20"/>
        </w:rPr>
        <w:t xml:space="preserve"> de 1830, assim como outras práticas de ordenamento policial e jurídico que constavam naquele código e nos códigos atuais, foram inspirados na obra clássica de </w:t>
      </w:r>
      <w:proofErr w:type="spellStart"/>
      <w:r w:rsidRPr="00F35E77">
        <w:rPr>
          <w:rFonts w:ascii="Times New Roman" w:hAnsi="Times New Roman" w:cs="Times New Roman"/>
          <w:sz w:val="20"/>
          <w:szCs w:val="20"/>
        </w:rPr>
        <w:t>Cesare</w:t>
      </w:r>
      <w:proofErr w:type="spellEnd"/>
      <w:r w:rsidRPr="00F35E77">
        <w:rPr>
          <w:rFonts w:ascii="Times New Roman" w:hAnsi="Times New Roman" w:cs="Times New Roman"/>
          <w:sz w:val="20"/>
          <w:szCs w:val="20"/>
        </w:rPr>
        <w:t xml:space="preserve"> </w:t>
      </w:r>
      <w:proofErr w:type="spellStart"/>
      <w:r w:rsidRPr="00F35E77">
        <w:rPr>
          <w:rFonts w:ascii="Times New Roman" w:hAnsi="Times New Roman" w:cs="Times New Roman"/>
          <w:sz w:val="20"/>
          <w:szCs w:val="20"/>
        </w:rPr>
        <w:t>Beccaria</w:t>
      </w:r>
      <w:proofErr w:type="spellEnd"/>
      <w:r w:rsidRPr="00F35E77">
        <w:rPr>
          <w:rFonts w:ascii="Times New Roman" w:hAnsi="Times New Roman" w:cs="Times New Roman"/>
          <w:sz w:val="20"/>
          <w:szCs w:val="20"/>
        </w:rPr>
        <w:t>, "</w:t>
      </w:r>
      <w:proofErr w:type="gramStart"/>
      <w:r w:rsidRPr="00F35E77">
        <w:rPr>
          <w:rFonts w:ascii="Times New Roman" w:hAnsi="Times New Roman" w:cs="Times New Roman"/>
          <w:sz w:val="20"/>
          <w:szCs w:val="20"/>
        </w:rPr>
        <w:t>Dos Delito</w:t>
      </w:r>
      <w:proofErr w:type="gramEnd"/>
      <w:r w:rsidRPr="00F35E77">
        <w:rPr>
          <w:rFonts w:ascii="Times New Roman" w:hAnsi="Times New Roman" w:cs="Times New Roman"/>
          <w:sz w:val="20"/>
          <w:szCs w:val="20"/>
        </w:rPr>
        <w:t xml:space="preserve"> e das Penas". Sobre a ociosidade, o autor deixa claro que há os ociosos herdeiros de grandes fortunas, que sabem aproveitar sua ociosidade de forma vantajosa, promovendo o crescimento de seu patrimônio e </w:t>
      </w:r>
      <w:proofErr w:type="gramStart"/>
      <w:r w:rsidRPr="00F35E77">
        <w:rPr>
          <w:rFonts w:ascii="Times New Roman" w:hAnsi="Times New Roman" w:cs="Times New Roman"/>
          <w:sz w:val="20"/>
          <w:szCs w:val="20"/>
        </w:rPr>
        <w:t>há,</w:t>
      </w:r>
      <w:proofErr w:type="gramEnd"/>
      <w:r w:rsidRPr="00F35E77">
        <w:rPr>
          <w:rFonts w:ascii="Times New Roman" w:hAnsi="Times New Roman" w:cs="Times New Roman"/>
          <w:sz w:val="20"/>
          <w:szCs w:val="20"/>
        </w:rPr>
        <w:t xml:space="preserve"> aqueles ociosos que se entregam aos vícios, que transformam seu ócio em coisa funesta. Desta forma afirmou: "Cabe exclusivamente às leis, e não à virtude rígida de alguns censores, definir a espécie de ociosidade punível" (2011:99). No Capítulo XLI "Dos meios de prevenir crimes", o autor Adverte: "É melhor prevenir os crimes do que ter de puni-los; e todo legislador sábio deve procurar antes impedir o mal do que repará-lo, pois uma boa legislação não é senão a arte de proporcionar aos homens o maior bem-estar possível e preservá-los de todos os sofrimentos que lhes possam causar" (2011:115). A Obra em questão</w:t>
      </w:r>
      <w:proofErr w:type="gramStart"/>
      <w:r w:rsidRPr="00F35E77">
        <w:rPr>
          <w:rFonts w:ascii="Times New Roman" w:hAnsi="Times New Roman" w:cs="Times New Roman"/>
          <w:sz w:val="20"/>
          <w:szCs w:val="20"/>
        </w:rPr>
        <w:t>, teve</w:t>
      </w:r>
      <w:proofErr w:type="gramEnd"/>
      <w:r w:rsidRPr="00F35E77">
        <w:rPr>
          <w:rFonts w:ascii="Times New Roman" w:hAnsi="Times New Roman" w:cs="Times New Roman"/>
          <w:sz w:val="20"/>
          <w:szCs w:val="20"/>
        </w:rPr>
        <w:t xml:space="preserve"> influência não só no Brasil, mas ainda no século XVIII, momento em que a sociedade, dita modernizante, começava a se constituir, seu pensamento correu países como França, Inglaterra e Alemanha, por exemplo.</w:t>
      </w:r>
    </w:p>
  </w:footnote>
  <w:footnote w:id="7">
    <w:p w:rsidR="003A20DC" w:rsidRPr="00F35E77" w:rsidRDefault="003A20DC" w:rsidP="003A20DC">
      <w:pPr>
        <w:pStyle w:val="Textodenotaderodap"/>
        <w:jc w:val="both"/>
        <w:rPr>
          <w:rFonts w:ascii="Times New Roman" w:hAnsi="Times New Roman" w:cs="Times New Roman"/>
        </w:rPr>
      </w:pPr>
      <w:r w:rsidRPr="00F35E77">
        <w:rPr>
          <w:rStyle w:val="Refdenotaderodap"/>
          <w:rFonts w:ascii="Times New Roman" w:hAnsi="Times New Roman" w:cs="Times New Roman"/>
        </w:rPr>
        <w:footnoteRef/>
      </w:r>
      <w:r w:rsidRPr="00F35E77">
        <w:rPr>
          <w:rFonts w:ascii="Times New Roman" w:hAnsi="Times New Roman" w:cs="Times New Roman"/>
        </w:rPr>
        <w:t xml:space="preserve"> Disponível em: http://www.planalto.gov.br/ccivil_03/Leis/LIM/LIM-16-12-1830.htm. Acesso em 23.03.2017.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603475"/>
      <w:docPartObj>
        <w:docPartGallery w:val="Page Numbers (Top of Page)"/>
        <w:docPartUnique/>
      </w:docPartObj>
    </w:sdtPr>
    <w:sdtEndPr/>
    <w:sdtContent>
      <w:p w:rsidR="00745FBE" w:rsidRDefault="00745FBE">
        <w:pPr>
          <w:pStyle w:val="Cabealho"/>
          <w:jc w:val="right"/>
        </w:pPr>
        <w:r>
          <w:fldChar w:fldCharType="begin"/>
        </w:r>
        <w:r>
          <w:instrText>PAGE   \* MERGEFORMAT</w:instrText>
        </w:r>
        <w:r>
          <w:fldChar w:fldCharType="separate"/>
        </w:r>
        <w:r w:rsidR="005865E9">
          <w:rPr>
            <w:noProof/>
          </w:rPr>
          <w:t>14</w:t>
        </w:r>
        <w:r>
          <w:fldChar w:fldCharType="end"/>
        </w:r>
      </w:p>
    </w:sdtContent>
  </w:sdt>
  <w:p w:rsidR="00745FBE" w:rsidRDefault="00745FB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FBE" w:rsidRDefault="00745FBE">
    <w:pPr>
      <w:pStyle w:val="Cabealho"/>
      <w:jc w:val="right"/>
    </w:pPr>
  </w:p>
  <w:p w:rsidR="00745FBE" w:rsidRDefault="00745F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0903"/>
    <w:multiLevelType w:val="hybridMultilevel"/>
    <w:tmpl w:val="1F08DC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35150"/>
    <w:multiLevelType w:val="hybridMultilevel"/>
    <w:tmpl w:val="7370297E"/>
    <w:lvl w:ilvl="0" w:tplc="B92A2DA4">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3C"/>
    <w:rsid w:val="00024D23"/>
    <w:rsid w:val="00126CD6"/>
    <w:rsid w:val="00181791"/>
    <w:rsid w:val="001A3DD8"/>
    <w:rsid w:val="001B3B8F"/>
    <w:rsid w:val="001D6543"/>
    <w:rsid w:val="00265C42"/>
    <w:rsid w:val="002A6B1A"/>
    <w:rsid w:val="002C31B3"/>
    <w:rsid w:val="0030506F"/>
    <w:rsid w:val="003831C9"/>
    <w:rsid w:val="00391762"/>
    <w:rsid w:val="003A20DC"/>
    <w:rsid w:val="003A3140"/>
    <w:rsid w:val="003F190C"/>
    <w:rsid w:val="00453EF0"/>
    <w:rsid w:val="004B442A"/>
    <w:rsid w:val="00515E67"/>
    <w:rsid w:val="005276D3"/>
    <w:rsid w:val="00531A51"/>
    <w:rsid w:val="005363ED"/>
    <w:rsid w:val="00584383"/>
    <w:rsid w:val="005865E9"/>
    <w:rsid w:val="00586AEF"/>
    <w:rsid w:val="00625F71"/>
    <w:rsid w:val="00653356"/>
    <w:rsid w:val="00663662"/>
    <w:rsid w:val="00694DCE"/>
    <w:rsid w:val="006E5896"/>
    <w:rsid w:val="00745FBE"/>
    <w:rsid w:val="00760F14"/>
    <w:rsid w:val="00781E32"/>
    <w:rsid w:val="00792E2E"/>
    <w:rsid w:val="007C6D10"/>
    <w:rsid w:val="00807B3F"/>
    <w:rsid w:val="00840562"/>
    <w:rsid w:val="00914247"/>
    <w:rsid w:val="00941FEF"/>
    <w:rsid w:val="009B1352"/>
    <w:rsid w:val="009D70E6"/>
    <w:rsid w:val="00B2173D"/>
    <w:rsid w:val="00B6706E"/>
    <w:rsid w:val="00B74294"/>
    <w:rsid w:val="00B77F3C"/>
    <w:rsid w:val="00C02F66"/>
    <w:rsid w:val="00C920E0"/>
    <w:rsid w:val="00D17698"/>
    <w:rsid w:val="00D974FB"/>
    <w:rsid w:val="00E01632"/>
    <w:rsid w:val="00E36870"/>
    <w:rsid w:val="00E7577E"/>
    <w:rsid w:val="00EE5881"/>
    <w:rsid w:val="00EE7123"/>
    <w:rsid w:val="00F253C8"/>
    <w:rsid w:val="00F35E77"/>
    <w:rsid w:val="00F8784C"/>
    <w:rsid w:val="00FB2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24D2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24D23"/>
    <w:rPr>
      <w:sz w:val="20"/>
      <w:szCs w:val="20"/>
    </w:rPr>
  </w:style>
  <w:style w:type="character" w:styleId="Refdenotaderodap">
    <w:name w:val="footnote reference"/>
    <w:basedOn w:val="Fontepargpadro"/>
    <w:uiPriority w:val="99"/>
    <w:semiHidden/>
    <w:unhideWhenUsed/>
    <w:rsid w:val="00024D23"/>
    <w:rPr>
      <w:vertAlign w:val="superscript"/>
    </w:rPr>
  </w:style>
  <w:style w:type="paragraph" w:styleId="PargrafodaLista">
    <w:name w:val="List Paragraph"/>
    <w:basedOn w:val="Normal"/>
    <w:uiPriority w:val="34"/>
    <w:qFormat/>
    <w:rsid w:val="003831C9"/>
    <w:pPr>
      <w:ind w:left="720"/>
      <w:contextualSpacing/>
    </w:pPr>
  </w:style>
  <w:style w:type="table" w:styleId="Tabelacomgrade">
    <w:name w:val="Table Grid"/>
    <w:basedOn w:val="Tabelanormal"/>
    <w:uiPriority w:val="59"/>
    <w:rsid w:val="003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A20DC"/>
    <w:pPr>
      <w:spacing w:line="240" w:lineRule="auto"/>
    </w:pPr>
    <w:rPr>
      <w:b/>
      <w:bCs/>
      <w:color w:val="4F81BD" w:themeColor="accent1"/>
      <w:sz w:val="18"/>
      <w:szCs w:val="18"/>
    </w:rPr>
  </w:style>
  <w:style w:type="paragraph" w:customStyle="1" w:styleId="Default">
    <w:name w:val="Default"/>
    <w:rsid w:val="001D6543"/>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745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FBE"/>
  </w:style>
  <w:style w:type="paragraph" w:styleId="Rodap">
    <w:name w:val="footer"/>
    <w:basedOn w:val="Normal"/>
    <w:link w:val="RodapChar"/>
    <w:uiPriority w:val="99"/>
    <w:unhideWhenUsed/>
    <w:rsid w:val="00745FBE"/>
    <w:pPr>
      <w:tabs>
        <w:tab w:val="center" w:pos="4252"/>
        <w:tab w:val="right" w:pos="8504"/>
      </w:tabs>
      <w:spacing w:after="0" w:line="240" w:lineRule="auto"/>
    </w:pPr>
  </w:style>
  <w:style w:type="character" w:customStyle="1" w:styleId="RodapChar">
    <w:name w:val="Rodapé Char"/>
    <w:basedOn w:val="Fontepargpadro"/>
    <w:link w:val="Rodap"/>
    <w:uiPriority w:val="99"/>
    <w:rsid w:val="0074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24D2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24D23"/>
    <w:rPr>
      <w:sz w:val="20"/>
      <w:szCs w:val="20"/>
    </w:rPr>
  </w:style>
  <w:style w:type="character" w:styleId="Refdenotaderodap">
    <w:name w:val="footnote reference"/>
    <w:basedOn w:val="Fontepargpadro"/>
    <w:uiPriority w:val="99"/>
    <w:semiHidden/>
    <w:unhideWhenUsed/>
    <w:rsid w:val="00024D23"/>
    <w:rPr>
      <w:vertAlign w:val="superscript"/>
    </w:rPr>
  </w:style>
  <w:style w:type="paragraph" w:styleId="PargrafodaLista">
    <w:name w:val="List Paragraph"/>
    <w:basedOn w:val="Normal"/>
    <w:uiPriority w:val="34"/>
    <w:qFormat/>
    <w:rsid w:val="003831C9"/>
    <w:pPr>
      <w:ind w:left="720"/>
      <w:contextualSpacing/>
    </w:pPr>
  </w:style>
  <w:style w:type="table" w:styleId="Tabelacomgrade">
    <w:name w:val="Table Grid"/>
    <w:basedOn w:val="Tabelanormal"/>
    <w:uiPriority w:val="59"/>
    <w:rsid w:val="003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3A20DC"/>
    <w:pPr>
      <w:spacing w:line="240" w:lineRule="auto"/>
    </w:pPr>
    <w:rPr>
      <w:b/>
      <w:bCs/>
      <w:color w:val="4F81BD" w:themeColor="accent1"/>
      <w:sz w:val="18"/>
      <w:szCs w:val="18"/>
    </w:rPr>
  </w:style>
  <w:style w:type="paragraph" w:customStyle="1" w:styleId="Default">
    <w:name w:val="Default"/>
    <w:rsid w:val="001D6543"/>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745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FBE"/>
  </w:style>
  <w:style w:type="paragraph" w:styleId="Rodap">
    <w:name w:val="footer"/>
    <w:basedOn w:val="Normal"/>
    <w:link w:val="RodapChar"/>
    <w:uiPriority w:val="99"/>
    <w:unhideWhenUsed/>
    <w:rsid w:val="00745FBE"/>
    <w:pPr>
      <w:tabs>
        <w:tab w:val="center" w:pos="4252"/>
        <w:tab w:val="right" w:pos="8504"/>
      </w:tabs>
      <w:spacing w:after="0" w:line="240" w:lineRule="auto"/>
    </w:pPr>
  </w:style>
  <w:style w:type="character" w:customStyle="1" w:styleId="RodapChar">
    <w:name w:val="Rodapé Char"/>
    <w:basedOn w:val="Fontepargpadro"/>
    <w:link w:val="Rodap"/>
    <w:uiPriority w:val="99"/>
    <w:rsid w:val="0074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7FEA7-1941-400B-82B0-1BB7C978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5673</Words>
  <Characters>30638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gerlane</dc:creator>
  <cp:lastModifiedBy>gerlane</cp:lastModifiedBy>
  <cp:revision>20</cp:revision>
  <dcterms:created xsi:type="dcterms:W3CDTF">2017-04-20T20:15:00Z</dcterms:created>
  <dcterms:modified xsi:type="dcterms:W3CDTF">2017-04-24T22:12:00Z</dcterms:modified>
</cp:coreProperties>
</file>