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6B" w:rsidRDefault="007E5C4D" w:rsidP="003C6F51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5256806</wp:posOffset>
                </wp:positionH>
                <wp:positionV relativeFrom="paragraph">
                  <wp:posOffset>-462335</wp:posOffset>
                </wp:positionV>
                <wp:extent cx="230588" cy="262393"/>
                <wp:effectExtent l="0" t="0" r="17145" b="2349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6239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8B3484" id="Elipse 1" o:spid="_x0000_s1026" style="position:absolute;margin-left:413.9pt;margin-top:-36.4pt;width:18.1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" fillcolor="white [3201]" strokecolor="white [3212]" strokeweight="1pt">
                <v:stroke joinstyle="miter"/>
              </v:oval>
            </w:pict>
          </mc:Fallback>
        </mc:AlternateContent>
      </w:r>
      <w:r w:rsidR="00D72964">
        <w:rPr>
          <w:b/>
          <w:sz w:val="24"/>
          <w:szCs w:val="24"/>
          <w:lang w:val="pt-BR"/>
        </w:rPr>
        <w:t xml:space="preserve">ST 14 - </w:t>
      </w:r>
      <w:bookmarkStart w:id="0" w:name="_GoBack"/>
      <w:bookmarkEnd w:id="0"/>
      <w:r w:rsidR="00913A2C">
        <w:rPr>
          <w:b/>
          <w:sz w:val="24"/>
          <w:szCs w:val="24"/>
          <w:lang w:val="pt-BR"/>
        </w:rPr>
        <w:t>O POLICIAMENTO CIVILIZADOR NA VISÃO DAS AUTORIDADES: DISCURSOS POLÍTICO</w:t>
      </w:r>
      <w:r w:rsidR="003C6F51" w:rsidRPr="00247052">
        <w:rPr>
          <w:b/>
          <w:sz w:val="24"/>
          <w:szCs w:val="24"/>
          <w:lang w:val="pt-BR"/>
        </w:rPr>
        <w:t>S SOBRE A GUARDA CÍVICA</w:t>
      </w:r>
      <w:r w:rsidR="00913A2C">
        <w:rPr>
          <w:b/>
          <w:sz w:val="24"/>
          <w:szCs w:val="24"/>
          <w:lang w:val="pt-BR"/>
        </w:rPr>
        <w:t xml:space="preserve"> DO RECIFE (1876-1890)</w:t>
      </w:r>
    </w:p>
    <w:p w:rsidR="00E45C64" w:rsidRDefault="003C6F51" w:rsidP="005A7445">
      <w:pPr>
        <w:spacing w:line="360" w:lineRule="auto"/>
        <w:jc w:val="right"/>
        <w:rPr>
          <w:sz w:val="24"/>
          <w:szCs w:val="24"/>
          <w:lang w:val="pt-BR"/>
        </w:rPr>
      </w:pPr>
      <w:r w:rsidRPr="007E5C4D">
        <w:rPr>
          <w:sz w:val="24"/>
          <w:szCs w:val="24"/>
          <w:lang w:val="pt-BR"/>
        </w:rPr>
        <w:t>Jeffrey Aislan de Souza Silva</w:t>
      </w:r>
      <w:r w:rsidR="00F93163">
        <w:rPr>
          <w:rStyle w:val="Refdenotaderodap"/>
          <w:sz w:val="24"/>
          <w:szCs w:val="24"/>
          <w:lang w:val="pt-BR"/>
        </w:rPr>
        <w:footnoteReference w:id="1"/>
      </w:r>
    </w:p>
    <w:p w:rsidR="005A7445" w:rsidRPr="005A7445" w:rsidRDefault="005A7445" w:rsidP="005A7445">
      <w:pPr>
        <w:spacing w:line="360" w:lineRule="auto"/>
        <w:jc w:val="right"/>
        <w:rPr>
          <w:sz w:val="24"/>
          <w:szCs w:val="24"/>
          <w:lang w:val="pt-BR"/>
        </w:rPr>
      </w:pPr>
    </w:p>
    <w:p w:rsidR="00E45C64" w:rsidRPr="00A82BB3" w:rsidRDefault="00E45C64" w:rsidP="00E45C64">
      <w:pPr>
        <w:spacing w:line="360" w:lineRule="auto"/>
        <w:jc w:val="both"/>
        <w:rPr>
          <w:b/>
          <w:sz w:val="24"/>
          <w:szCs w:val="23"/>
          <w:lang w:val="pt-BR"/>
        </w:rPr>
      </w:pPr>
      <w:r w:rsidRPr="00A82BB3">
        <w:rPr>
          <w:b/>
          <w:sz w:val="24"/>
          <w:szCs w:val="23"/>
          <w:lang w:val="pt-BR"/>
        </w:rPr>
        <w:t>RESUMO:</w:t>
      </w:r>
    </w:p>
    <w:p w:rsidR="00E45C64" w:rsidRDefault="001E7525" w:rsidP="001B6EC1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Para tentar impedir</w:t>
      </w:r>
      <w:r w:rsidR="00D84B77">
        <w:rPr>
          <w:sz w:val="24"/>
          <w:szCs w:val="24"/>
          <w:lang w:val="pt-BR"/>
        </w:rPr>
        <w:t xml:space="preserve"> as pr</w:t>
      </w:r>
      <w:r w:rsidR="00F91487">
        <w:rPr>
          <w:sz w:val="24"/>
          <w:szCs w:val="24"/>
          <w:lang w:val="pt-BR"/>
        </w:rPr>
        <w:t>áticas criminosas na cidade do Recife,</w:t>
      </w:r>
      <w:r w:rsidR="00D84B77">
        <w:rPr>
          <w:sz w:val="24"/>
          <w:szCs w:val="24"/>
          <w:lang w:val="pt-BR"/>
        </w:rPr>
        <w:t xml:space="preserve"> foi criada em 1876 a Guarda Cívica, uma instituição policial de caráter civilizador</w:t>
      </w:r>
      <w:r>
        <w:rPr>
          <w:sz w:val="24"/>
          <w:szCs w:val="24"/>
          <w:lang w:val="pt-BR"/>
        </w:rPr>
        <w:t>,</w:t>
      </w:r>
      <w:r w:rsidR="00D84B77">
        <w:rPr>
          <w:sz w:val="24"/>
          <w:szCs w:val="24"/>
          <w:lang w:val="pt-BR"/>
        </w:rPr>
        <w:t xml:space="preserve"> que deveria se preocupar em inibir o crime e outras práticas consideradas desviante</w:t>
      </w:r>
      <w:r w:rsidR="00A82BB3">
        <w:rPr>
          <w:sz w:val="24"/>
          <w:szCs w:val="24"/>
          <w:lang w:val="pt-BR"/>
        </w:rPr>
        <w:t xml:space="preserve">s como bebedeiras, jogatinas e arruaças, tendo como foco de atuação </w:t>
      </w:r>
      <w:r>
        <w:rPr>
          <w:sz w:val="24"/>
          <w:szCs w:val="24"/>
          <w:lang w:val="pt-BR"/>
        </w:rPr>
        <w:t>as freguesias centrais da cidade</w:t>
      </w:r>
      <w:r w:rsidR="00D84B77">
        <w:rPr>
          <w:sz w:val="24"/>
          <w:szCs w:val="24"/>
          <w:lang w:val="pt-BR"/>
        </w:rPr>
        <w:t xml:space="preserve">. O objetivo de nossa comunicação </w:t>
      </w:r>
      <w:r w:rsidR="00A82BB3">
        <w:rPr>
          <w:sz w:val="24"/>
          <w:szCs w:val="24"/>
          <w:lang w:val="pt-BR"/>
        </w:rPr>
        <w:t xml:space="preserve">é </w:t>
      </w:r>
      <w:r w:rsidR="00F91487">
        <w:rPr>
          <w:sz w:val="24"/>
          <w:szCs w:val="24"/>
          <w:lang w:val="pt-BR"/>
        </w:rPr>
        <w:t xml:space="preserve">analisar as percepções que </w:t>
      </w:r>
      <w:r w:rsidR="00A82BB3">
        <w:rPr>
          <w:sz w:val="24"/>
          <w:szCs w:val="24"/>
          <w:lang w:val="pt-BR"/>
        </w:rPr>
        <w:t>deputados e presidentes de</w:t>
      </w:r>
      <w:r w:rsidR="00D84B77">
        <w:rPr>
          <w:sz w:val="24"/>
          <w:szCs w:val="24"/>
          <w:lang w:val="pt-BR"/>
        </w:rPr>
        <w:t xml:space="preserve"> prov</w:t>
      </w:r>
      <w:r w:rsidR="00F91487">
        <w:rPr>
          <w:sz w:val="24"/>
          <w:szCs w:val="24"/>
          <w:lang w:val="pt-BR"/>
        </w:rPr>
        <w:t>íncia</w:t>
      </w:r>
      <w:r w:rsidR="00D84B77">
        <w:rPr>
          <w:sz w:val="24"/>
          <w:szCs w:val="24"/>
          <w:lang w:val="pt-BR"/>
        </w:rPr>
        <w:t xml:space="preserve"> </w:t>
      </w:r>
      <w:r w:rsidR="00A82BB3">
        <w:rPr>
          <w:sz w:val="24"/>
          <w:szCs w:val="24"/>
          <w:lang w:val="pt-BR"/>
        </w:rPr>
        <w:t>apresentaram sobre o trabalho desenvolvido pela instituição, que atuou entre 1876 e 1890</w:t>
      </w:r>
      <w:r w:rsidR="00F91487">
        <w:rPr>
          <w:sz w:val="24"/>
          <w:szCs w:val="24"/>
          <w:lang w:val="pt-BR"/>
        </w:rPr>
        <w:t>. Discutiremos como a classe política da província estava interessada na questão do policiamento do Recife e como a mesma via o trabalho da Guarda Cívica, principalmente diante dos problemas que surgiam em decorrência da atuação da instituiç</w:t>
      </w:r>
      <w:r>
        <w:rPr>
          <w:sz w:val="24"/>
          <w:szCs w:val="24"/>
          <w:lang w:val="pt-BR"/>
        </w:rPr>
        <w:t>ão, que por diversas vezes se envolveu em conflitos, em vez de impedi-los ou resolvê-los.</w:t>
      </w:r>
    </w:p>
    <w:p w:rsidR="001E7525" w:rsidRDefault="001E7525" w:rsidP="001B6EC1">
      <w:pPr>
        <w:spacing w:line="360" w:lineRule="auto"/>
        <w:jc w:val="both"/>
        <w:rPr>
          <w:sz w:val="24"/>
          <w:szCs w:val="24"/>
          <w:lang w:val="pt-BR"/>
        </w:rPr>
      </w:pPr>
    </w:p>
    <w:p w:rsidR="001E7525" w:rsidRDefault="001E7525" w:rsidP="001B6EC1">
      <w:pPr>
        <w:spacing w:line="360" w:lineRule="auto"/>
        <w:jc w:val="both"/>
        <w:rPr>
          <w:sz w:val="24"/>
          <w:szCs w:val="23"/>
          <w:lang w:val="pt-BR"/>
        </w:rPr>
      </w:pPr>
      <w:r>
        <w:rPr>
          <w:sz w:val="24"/>
          <w:szCs w:val="24"/>
          <w:lang w:val="pt-BR"/>
        </w:rPr>
        <w:t>Palavras-Chave:  Policiamento Urbano – Discursos Políticos – Recife no século XIX.</w:t>
      </w:r>
    </w:p>
    <w:p w:rsidR="00E45C64" w:rsidRDefault="00E45C64" w:rsidP="00591C5F">
      <w:pPr>
        <w:spacing w:line="360" w:lineRule="auto"/>
        <w:ind w:firstLine="708"/>
        <w:jc w:val="both"/>
        <w:rPr>
          <w:sz w:val="24"/>
          <w:szCs w:val="23"/>
          <w:lang w:val="pt-BR"/>
        </w:rPr>
      </w:pPr>
    </w:p>
    <w:p w:rsidR="00BE51C8" w:rsidRDefault="00932108" w:rsidP="00BE51C8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 xml:space="preserve">Para Frei Domingo Vieira </w:t>
      </w:r>
      <w:r w:rsidR="00DE25FC">
        <w:rPr>
          <w:sz w:val="24"/>
          <w:szCs w:val="23"/>
          <w:lang w:val="pt-BR"/>
        </w:rPr>
        <w:t>“meter em polícia uma nação era o mesmo que civilizá-la e urbanizá-la” (</w:t>
      </w:r>
      <w:r w:rsidR="00D2465A">
        <w:rPr>
          <w:sz w:val="24"/>
          <w:szCs w:val="23"/>
          <w:lang w:val="pt-BR"/>
        </w:rPr>
        <w:t>VIEIRA, 1873</w:t>
      </w:r>
      <w:r>
        <w:rPr>
          <w:sz w:val="24"/>
          <w:szCs w:val="23"/>
          <w:lang w:val="pt-BR"/>
        </w:rPr>
        <w:t xml:space="preserve"> Apud PECHMAN, 2002: 95), m</w:t>
      </w:r>
      <w:r w:rsidR="00DE25FC">
        <w:rPr>
          <w:sz w:val="24"/>
          <w:szCs w:val="23"/>
          <w:lang w:val="pt-BR"/>
        </w:rPr>
        <w:t>as ao tentar polic</w:t>
      </w:r>
      <w:r>
        <w:rPr>
          <w:sz w:val="24"/>
          <w:szCs w:val="23"/>
          <w:lang w:val="pt-BR"/>
        </w:rPr>
        <w:t>iar uma cidade como o</w:t>
      </w:r>
      <w:r w:rsidR="00DE25FC">
        <w:rPr>
          <w:sz w:val="24"/>
          <w:szCs w:val="23"/>
          <w:lang w:val="pt-BR"/>
        </w:rPr>
        <w:t xml:space="preserve"> Recife</w:t>
      </w:r>
      <w:r>
        <w:rPr>
          <w:sz w:val="24"/>
          <w:szCs w:val="23"/>
          <w:lang w:val="pt-BR"/>
        </w:rPr>
        <w:t xml:space="preserve"> do século XIX</w:t>
      </w:r>
      <w:r w:rsidR="00DE25FC">
        <w:rPr>
          <w:sz w:val="24"/>
          <w:szCs w:val="23"/>
          <w:lang w:val="pt-BR"/>
        </w:rPr>
        <w:t>, um</w:t>
      </w:r>
      <w:r w:rsidR="00644C6B">
        <w:rPr>
          <w:sz w:val="24"/>
          <w:szCs w:val="23"/>
          <w:lang w:val="pt-BR"/>
        </w:rPr>
        <w:t xml:space="preserve"> dos</w:t>
      </w:r>
      <w:r w:rsidR="008E4C0F">
        <w:rPr>
          <w:sz w:val="24"/>
          <w:szCs w:val="23"/>
          <w:lang w:val="pt-BR"/>
        </w:rPr>
        <w:t xml:space="preserve"> grandes</w:t>
      </w:r>
      <w:r w:rsidR="00644C6B">
        <w:rPr>
          <w:sz w:val="24"/>
          <w:szCs w:val="23"/>
          <w:lang w:val="pt-BR"/>
        </w:rPr>
        <w:t xml:space="preserve"> </w:t>
      </w:r>
      <w:r w:rsidR="00644C6B" w:rsidRPr="00846399">
        <w:rPr>
          <w:sz w:val="24"/>
          <w:szCs w:val="23"/>
          <w:lang w:val="pt-BR"/>
        </w:rPr>
        <w:t>problema</w:t>
      </w:r>
      <w:r w:rsidR="00644C6B">
        <w:rPr>
          <w:sz w:val="24"/>
          <w:szCs w:val="23"/>
          <w:lang w:val="pt-BR"/>
        </w:rPr>
        <w:t>s</w:t>
      </w:r>
      <w:r w:rsidR="00644C6B" w:rsidRPr="00846399">
        <w:rPr>
          <w:sz w:val="24"/>
          <w:szCs w:val="23"/>
          <w:lang w:val="pt-BR"/>
        </w:rPr>
        <w:t xml:space="preserve"> enfrentado</w:t>
      </w:r>
      <w:r w:rsidR="008E4C0F">
        <w:rPr>
          <w:sz w:val="24"/>
          <w:szCs w:val="23"/>
          <w:lang w:val="pt-BR"/>
        </w:rPr>
        <w:t>s</w:t>
      </w:r>
      <w:r w:rsidR="00DE25FC">
        <w:rPr>
          <w:sz w:val="24"/>
          <w:szCs w:val="23"/>
          <w:lang w:val="pt-BR"/>
        </w:rPr>
        <w:t xml:space="preserve"> era a falta de homens </w:t>
      </w:r>
      <w:r w:rsidR="008E4C0F">
        <w:rPr>
          <w:sz w:val="24"/>
          <w:szCs w:val="23"/>
          <w:lang w:val="pt-BR"/>
        </w:rPr>
        <w:t xml:space="preserve">para esse </w:t>
      </w:r>
      <w:r w:rsidR="00644C6B">
        <w:rPr>
          <w:sz w:val="24"/>
          <w:szCs w:val="23"/>
          <w:lang w:val="pt-BR"/>
        </w:rPr>
        <w:t>trabalho,</w:t>
      </w:r>
      <w:r w:rsidR="00DE25FC">
        <w:rPr>
          <w:sz w:val="24"/>
          <w:szCs w:val="23"/>
          <w:lang w:val="pt-BR"/>
        </w:rPr>
        <w:t xml:space="preserve"> seja pela baixa procura ou mesmo pelas poucas ofertas de vagas oferecidas pela província, que alegava não ter condições econômicas para aumentar o quantitativo de praças</w:t>
      </w:r>
      <w:r>
        <w:rPr>
          <w:sz w:val="24"/>
          <w:szCs w:val="23"/>
          <w:lang w:val="pt-BR"/>
        </w:rPr>
        <w:t>. A</w:t>
      </w:r>
      <w:r w:rsidR="00D2465A">
        <w:rPr>
          <w:sz w:val="24"/>
          <w:szCs w:val="23"/>
          <w:lang w:val="pt-BR"/>
        </w:rPr>
        <w:t xml:space="preserve"> </w:t>
      </w:r>
      <w:r w:rsidR="008E4C0F">
        <w:rPr>
          <w:sz w:val="24"/>
          <w:szCs w:val="23"/>
          <w:lang w:val="pt-BR"/>
        </w:rPr>
        <w:t>insegurança no</w:t>
      </w:r>
      <w:r w:rsidR="00DE25FC">
        <w:rPr>
          <w:sz w:val="24"/>
          <w:szCs w:val="23"/>
          <w:lang w:val="pt-BR"/>
        </w:rPr>
        <w:t xml:space="preserve"> Recife </w:t>
      </w:r>
      <w:r w:rsidR="00591C5F">
        <w:rPr>
          <w:sz w:val="24"/>
          <w:szCs w:val="23"/>
          <w:lang w:val="pt-BR"/>
        </w:rPr>
        <w:t>nunca deixou de ser</w:t>
      </w:r>
      <w:r w:rsidR="008E4C0F">
        <w:rPr>
          <w:sz w:val="24"/>
          <w:szCs w:val="23"/>
          <w:lang w:val="pt-BR"/>
        </w:rPr>
        <w:t xml:space="preserve"> preocu</w:t>
      </w:r>
      <w:r w:rsidR="00591C5F">
        <w:rPr>
          <w:sz w:val="24"/>
          <w:szCs w:val="23"/>
          <w:lang w:val="pt-BR"/>
        </w:rPr>
        <w:t>pa</w:t>
      </w:r>
      <w:r w:rsidR="00D2465A">
        <w:rPr>
          <w:sz w:val="24"/>
          <w:szCs w:val="23"/>
          <w:lang w:val="pt-BR"/>
        </w:rPr>
        <w:t>ção das autoridades políticas, seja</w:t>
      </w:r>
      <w:r w:rsidR="008E4C0F">
        <w:rPr>
          <w:sz w:val="24"/>
          <w:szCs w:val="23"/>
          <w:lang w:val="pt-BR"/>
        </w:rPr>
        <w:t xml:space="preserve"> na prime</w:t>
      </w:r>
      <w:r w:rsidR="00591C5F">
        <w:rPr>
          <w:sz w:val="24"/>
          <w:szCs w:val="23"/>
          <w:lang w:val="pt-BR"/>
        </w:rPr>
        <w:t xml:space="preserve">ira metade do século XIX, </w:t>
      </w:r>
      <w:r w:rsidR="008E4C0F">
        <w:rPr>
          <w:sz w:val="24"/>
          <w:szCs w:val="23"/>
          <w:lang w:val="pt-BR"/>
        </w:rPr>
        <w:t xml:space="preserve">devido aos sucessivos históricos de revoltas, </w:t>
      </w:r>
      <w:r w:rsidR="00591C5F">
        <w:rPr>
          <w:sz w:val="24"/>
          <w:szCs w:val="23"/>
          <w:lang w:val="pt-BR"/>
        </w:rPr>
        <w:t xml:space="preserve">motins, </w:t>
      </w:r>
      <w:r w:rsidR="008E4C0F">
        <w:rPr>
          <w:sz w:val="24"/>
          <w:szCs w:val="23"/>
          <w:lang w:val="pt-BR"/>
        </w:rPr>
        <w:t>sedições e insurreições</w:t>
      </w:r>
      <w:r w:rsidR="00591C5F">
        <w:rPr>
          <w:sz w:val="24"/>
          <w:szCs w:val="23"/>
          <w:lang w:val="pt-BR"/>
        </w:rPr>
        <w:t xml:space="preserve"> que </w:t>
      </w:r>
      <w:r w:rsidR="001B6EC1">
        <w:rPr>
          <w:sz w:val="24"/>
          <w:szCs w:val="23"/>
          <w:lang w:val="pt-BR"/>
        </w:rPr>
        <w:t>ocorrem</w:t>
      </w:r>
      <w:r w:rsidR="004E21BE">
        <w:rPr>
          <w:sz w:val="24"/>
          <w:szCs w:val="23"/>
          <w:lang w:val="pt-BR"/>
        </w:rPr>
        <w:t>,</w:t>
      </w:r>
      <w:r w:rsidR="008E4C0F">
        <w:rPr>
          <w:sz w:val="24"/>
          <w:szCs w:val="23"/>
          <w:lang w:val="pt-BR"/>
        </w:rPr>
        <w:t xml:space="preserve"> </w:t>
      </w:r>
      <w:r w:rsidR="004E21BE">
        <w:rPr>
          <w:sz w:val="24"/>
          <w:szCs w:val="23"/>
          <w:lang w:val="pt-BR"/>
        </w:rPr>
        <w:t>ou</w:t>
      </w:r>
      <w:r w:rsidR="00591C5F">
        <w:rPr>
          <w:sz w:val="24"/>
          <w:szCs w:val="23"/>
          <w:lang w:val="pt-BR"/>
        </w:rPr>
        <w:t xml:space="preserve"> n</w:t>
      </w:r>
      <w:r w:rsidR="008E4C0F">
        <w:rPr>
          <w:sz w:val="24"/>
          <w:szCs w:val="23"/>
          <w:lang w:val="pt-BR"/>
        </w:rPr>
        <w:t xml:space="preserve">a segunda metade do século, </w:t>
      </w:r>
      <w:r w:rsidR="001B6EC1">
        <w:rPr>
          <w:sz w:val="24"/>
          <w:szCs w:val="23"/>
          <w:lang w:val="pt-BR"/>
        </w:rPr>
        <w:t>onde</w:t>
      </w:r>
      <w:r w:rsidR="008E4C0F">
        <w:rPr>
          <w:sz w:val="24"/>
          <w:szCs w:val="23"/>
          <w:lang w:val="pt-BR"/>
        </w:rPr>
        <w:t xml:space="preserve"> a cidad</w:t>
      </w:r>
      <w:r w:rsidR="001B6EC1">
        <w:rPr>
          <w:sz w:val="24"/>
          <w:szCs w:val="23"/>
          <w:lang w:val="pt-BR"/>
        </w:rPr>
        <w:t xml:space="preserve">e mesmo não </w:t>
      </w:r>
      <w:r w:rsidR="00591C5F">
        <w:rPr>
          <w:sz w:val="24"/>
          <w:szCs w:val="23"/>
          <w:lang w:val="pt-BR"/>
        </w:rPr>
        <w:t>sendo mais palco daquelas ações</w:t>
      </w:r>
      <w:r w:rsidR="008E4C0F">
        <w:rPr>
          <w:sz w:val="24"/>
          <w:szCs w:val="23"/>
          <w:lang w:val="pt-BR"/>
        </w:rPr>
        <w:t xml:space="preserve"> que geralmente terminavam em violência </w:t>
      </w:r>
      <w:r w:rsidR="00591C5F">
        <w:rPr>
          <w:sz w:val="24"/>
          <w:szCs w:val="23"/>
          <w:lang w:val="pt-BR"/>
        </w:rPr>
        <w:t>urbana</w:t>
      </w:r>
      <w:r w:rsidR="00D10E64">
        <w:rPr>
          <w:sz w:val="24"/>
          <w:szCs w:val="23"/>
          <w:lang w:val="pt-BR"/>
        </w:rPr>
        <w:t>, não se apresentava como um ambiente social tido tranquilo. O</w:t>
      </w:r>
      <w:r w:rsidR="00591C5F">
        <w:rPr>
          <w:sz w:val="24"/>
          <w:szCs w:val="23"/>
          <w:lang w:val="pt-BR"/>
        </w:rPr>
        <w:t xml:space="preserve"> </w:t>
      </w:r>
      <w:r w:rsidR="008E4C0F">
        <w:rPr>
          <w:sz w:val="24"/>
          <w:szCs w:val="23"/>
          <w:lang w:val="pt-BR"/>
        </w:rPr>
        <w:t xml:space="preserve">interesse na manutenção </w:t>
      </w:r>
      <w:r w:rsidR="00591C5F">
        <w:rPr>
          <w:sz w:val="24"/>
          <w:szCs w:val="23"/>
          <w:lang w:val="pt-BR"/>
        </w:rPr>
        <w:t>da ordem e n</w:t>
      </w:r>
      <w:r w:rsidR="008E4C0F">
        <w:rPr>
          <w:sz w:val="24"/>
          <w:szCs w:val="23"/>
          <w:lang w:val="pt-BR"/>
        </w:rPr>
        <w:t>o combate à</w:t>
      </w:r>
      <w:r w:rsidR="00591C5F">
        <w:rPr>
          <w:sz w:val="24"/>
          <w:szCs w:val="23"/>
          <w:lang w:val="pt-BR"/>
        </w:rPr>
        <w:t xml:space="preserve"> criminalidade era tema recorrente nos discursos de deputados, falas de abertura da assembleia provincial dos presidentes da província, nos relatórios da própria assembleia e também produziram </w:t>
      </w:r>
      <w:r w:rsidR="00591C5F">
        <w:rPr>
          <w:sz w:val="24"/>
          <w:szCs w:val="23"/>
          <w:lang w:val="pt-BR"/>
        </w:rPr>
        <w:lastRenderedPageBreak/>
        <w:t>muitas discussões nos jornais e periódicos em circulação na época (SILVA, 2016).</w:t>
      </w:r>
      <w:r w:rsidR="008E4C0F">
        <w:rPr>
          <w:sz w:val="24"/>
          <w:szCs w:val="23"/>
          <w:lang w:val="pt-BR"/>
        </w:rPr>
        <w:t xml:space="preserve"> </w:t>
      </w:r>
      <w:r w:rsidR="00F03BC3">
        <w:rPr>
          <w:sz w:val="24"/>
          <w:szCs w:val="23"/>
          <w:lang w:val="pt-BR"/>
        </w:rPr>
        <w:t>Em 1876, o deputado Graciliano Batista já salientava que,</w:t>
      </w:r>
    </w:p>
    <w:p w:rsidR="00F03BC3" w:rsidRPr="007E5C4D" w:rsidRDefault="00F03BC3" w:rsidP="007E5C4D">
      <w:pPr>
        <w:pStyle w:val="6ptantes"/>
        <w:spacing w:after="240"/>
        <w:ind w:left="2268"/>
        <w:rPr>
          <w:i/>
          <w:sz w:val="20"/>
          <w:szCs w:val="20"/>
        </w:rPr>
      </w:pPr>
      <w:r w:rsidRPr="007E5C4D">
        <w:rPr>
          <w:i/>
          <w:sz w:val="20"/>
          <w:szCs w:val="20"/>
        </w:rPr>
        <w:t>por motivos muito especiais [...] se tem manifestado nas quatro freguesias desta cidade diferentes crimes de roubo e outros; [...] sabe que pela organização existente do corpo de polícia o seu número de praças não chega para atender a todas as necessidades do serviço; [...] sabe também que é nas quatro freguesias desta capital que se acham grandes e importantes interesses, estabelecimentos com grandes capitais e a maior riqueza de toda a província, e é justamente nestas freguesias que alguns industriosos tem procurado iludir a ação da polícia, perpetrando crimes e ofendendo a propriedade. [...] O país, Sr. presidente, mesmo a província de Pernambuco, acham-se em circunstâncias muito especiais: tem faltado trabalho a certas classes da sociedade; tem vindo depois da guerra do Paraguai homens que nenhum emprego buscam que antes procuram locupletar-se à custa da propriedade alheia. [...] É mister, por consequência, que sendo as circunstâncias diversas das do outro tempo, o poder encarregado de evitar a prática do crime disponha dos meios apropriados a estas circunstâncias</w:t>
      </w:r>
      <w:r w:rsidRPr="007E5C4D">
        <w:rPr>
          <w:sz w:val="20"/>
          <w:szCs w:val="20"/>
        </w:rPr>
        <w:t>.</w:t>
      </w:r>
      <w:r w:rsidRPr="007E5C4D">
        <w:rPr>
          <w:rStyle w:val="Refdenotaderodap"/>
          <w:sz w:val="20"/>
          <w:szCs w:val="20"/>
        </w:rPr>
        <w:footnoteReference w:id="2"/>
      </w:r>
    </w:p>
    <w:p w:rsidR="00932108" w:rsidRDefault="00391C88" w:rsidP="00335BEB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Com a intenção de diminuir a criminalidade e os desvios que regularmente eram temas de discussões dos transeuntes, jornais e autoridades da província foi criada em 1876, uma nova polícia para o Recife, com uma estrutura diferente da que era apresentada pelo Corpo de Polícia, até então o único órgão provincial a fazer o policiamento na cidade. </w:t>
      </w:r>
      <w:r w:rsidR="00A14743">
        <w:rPr>
          <w:sz w:val="24"/>
          <w:szCs w:val="24"/>
          <w:lang w:val="pt-BR"/>
        </w:rPr>
        <w:t xml:space="preserve">A nomeada Guarda Cívica </w:t>
      </w:r>
      <w:r>
        <w:rPr>
          <w:sz w:val="24"/>
          <w:szCs w:val="24"/>
          <w:lang w:val="pt-BR"/>
        </w:rPr>
        <w:t xml:space="preserve">foi pensada com base nos </w:t>
      </w:r>
      <w:r w:rsidRPr="00846399">
        <w:rPr>
          <w:sz w:val="24"/>
          <w:szCs w:val="24"/>
          <w:lang w:val="pt-BR"/>
        </w:rPr>
        <w:t>modelo</w:t>
      </w:r>
      <w:r>
        <w:rPr>
          <w:sz w:val="24"/>
          <w:szCs w:val="24"/>
          <w:lang w:val="pt-BR"/>
        </w:rPr>
        <w:t xml:space="preserve">s de policiamento criados em contextos sociais diferentes do Recife oitocentista, como os </w:t>
      </w:r>
      <w:r w:rsidRPr="009333C0">
        <w:rPr>
          <w:i/>
          <w:sz w:val="24"/>
          <w:szCs w:val="24"/>
          <w:lang w:val="pt-BR"/>
        </w:rPr>
        <w:t>bobbie</w:t>
      </w:r>
      <w:r>
        <w:rPr>
          <w:sz w:val="24"/>
          <w:szCs w:val="24"/>
          <w:lang w:val="pt-BR"/>
        </w:rPr>
        <w:t xml:space="preserve"> da polícia de Londres e a</w:t>
      </w:r>
      <w:r w:rsidR="00A14743">
        <w:rPr>
          <w:sz w:val="24"/>
          <w:szCs w:val="24"/>
          <w:lang w:val="pt-BR"/>
        </w:rPr>
        <w:t xml:space="preserve"> </w:t>
      </w:r>
      <w:r w:rsidR="00A14743" w:rsidRPr="00932108">
        <w:rPr>
          <w:i/>
          <w:sz w:val="24"/>
          <w:szCs w:val="24"/>
          <w:lang w:val="pt-BR"/>
        </w:rPr>
        <w:t>guarda civil</w:t>
      </w:r>
      <w:r w:rsidR="00A14743">
        <w:rPr>
          <w:sz w:val="24"/>
          <w:szCs w:val="24"/>
          <w:lang w:val="pt-BR"/>
        </w:rPr>
        <w:t xml:space="preserve"> de Lisboa (MAIA, 2001)</w:t>
      </w:r>
      <w:r w:rsidR="00932108">
        <w:rPr>
          <w:sz w:val="24"/>
          <w:szCs w:val="24"/>
          <w:lang w:val="pt-BR"/>
        </w:rPr>
        <w:t xml:space="preserve"> (COELHO, 2011)</w:t>
      </w:r>
      <w:r>
        <w:rPr>
          <w:sz w:val="24"/>
          <w:szCs w:val="24"/>
          <w:lang w:val="pt-BR"/>
        </w:rPr>
        <w:t>. Composta por policiais desmilitarizados e encarregados de fazer a ronda regular e diária nos bairros centrais da cidade</w:t>
      </w:r>
      <w:r w:rsidR="00A14743">
        <w:rPr>
          <w:sz w:val="24"/>
          <w:szCs w:val="24"/>
          <w:lang w:val="pt-BR"/>
        </w:rPr>
        <w:t xml:space="preserve">, </w:t>
      </w:r>
      <w:r w:rsidR="00335BEB">
        <w:rPr>
          <w:sz w:val="24"/>
          <w:szCs w:val="24"/>
          <w:lang w:val="pt-BR"/>
        </w:rPr>
        <w:t>que p</w:t>
      </w:r>
      <w:r w:rsidR="00A14743">
        <w:rPr>
          <w:sz w:val="24"/>
          <w:szCs w:val="24"/>
          <w:lang w:val="pt-BR"/>
        </w:rPr>
        <w:t>or terem a função de fazer um policiamento proativo com a intenção de inibir os delitos,</w:t>
      </w:r>
      <w:r w:rsidR="00A14743" w:rsidRPr="00846399">
        <w:rPr>
          <w:sz w:val="24"/>
          <w:szCs w:val="24"/>
          <w:lang w:val="pt-BR"/>
        </w:rPr>
        <w:t xml:space="preserve"> deveriam tratar a todos, suspeitos o</w:t>
      </w:r>
      <w:r w:rsidR="00A14743">
        <w:rPr>
          <w:sz w:val="24"/>
          <w:szCs w:val="24"/>
          <w:lang w:val="pt-BR"/>
        </w:rPr>
        <w:t>u criminosos em flagrante</w:t>
      </w:r>
      <w:r w:rsidR="00A14743" w:rsidRPr="00846399">
        <w:rPr>
          <w:sz w:val="24"/>
          <w:szCs w:val="24"/>
          <w:lang w:val="pt-BR"/>
        </w:rPr>
        <w:t>, com polidez e</w:t>
      </w:r>
      <w:r w:rsidR="00A14743">
        <w:rPr>
          <w:sz w:val="24"/>
          <w:szCs w:val="24"/>
          <w:lang w:val="pt-BR"/>
        </w:rPr>
        <w:t xml:space="preserve"> civilidade</w:t>
      </w:r>
      <w:r w:rsidR="00335BEB">
        <w:rPr>
          <w:sz w:val="24"/>
          <w:szCs w:val="24"/>
          <w:lang w:val="pt-BR"/>
        </w:rPr>
        <w:t>.</w:t>
      </w:r>
      <w:r w:rsidR="00A14743">
        <w:rPr>
          <w:rStyle w:val="Refdenotaderodap"/>
          <w:sz w:val="24"/>
          <w:szCs w:val="24"/>
          <w:lang w:val="pt-BR"/>
        </w:rPr>
        <w:footnoteReference w:id="3"/>
      </w:r>
      <w:r w:rsidR="00A14743" w:rsidRPr="00846399">
        <w:rPr>
          <w:sz w:val="24"/>
          <w:szCs w:val="24"/>
          <w:lang w:val="pt-BR"/>
        </w:rPr>
        <w:t xml:space="preserve"> </w:t>
      </w:r>
    </w:p>
    <w:p w:rsidR="00391C88" w:rsidRDefault="00391C88" w:rsidP="00335BEB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instituição iniciou seus trabalhos com</w:t>
      </w:r>
      <w:r w:rsidRPr="00846399">
        <w:rPr>
          <w:sz w:val="24"/>
          <w:szCs w:val="24"/>
          <w:lang w:val="pt-BR"/>
        </w:rPr>
        <w:t xml:space="preserve"> um possível continge</w:t>
      </w:r>
      <w:r>
        <w:rPr>
          <w:sz w:val="24"/>
          <w:szCs w:val="24"/>
          <w:lang w:val="pt-BR"/>
        </w:rPr>
        <w:t>nte de 120 praças, e sua estrutura hierárquica era formada por um Comandante G</w:t>
      </w:r>
      <w:r w:rsidRPr="00846399">
        <w:rPr>
          <w:sz w:val="24"/>
          <w:szCs w:val="24"/>
          <w:lang w:val="pt-BR"/>
        </w:rPr>
        <w:t>eral e qu</w:t>
      </w:r>
      <w:r>
        <w:rPr>
          <w:sz w:val="24"/>
          <w:szCs w:val="24"/>
          <w:lang w:val="pt-BR"/>
        </w:rPr>
        <w:t>atro C</w:t>
      </w:r>
      <w:r w:rsidRPr="00846399">
        <w:rPr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mandantes de Distritos, posicionados </w:t>
      </w:r>
      <w:r w:rsidR="00335BEB">
        <w:rPr>
          <w:sz w:val="24"/>
          <w:szCs w:val="24"/>
          <w:lang w:val="pt-BR"/>
        </w:rPr>
        <w:t>em suas estações</w:t>
      </w:r>
      <w:r>
        <w:rPr>
          <w:sz w:val="24"/>
          <w:szCs w:val="24"/>
          <w:lang w:val="pt-BR"/>
        </w:rPr>
        <w:t xml:space="preserve"> localizadas nas freguesias de São Frei Pedro Gonçalves, Santo Antônio, São José e Boa vista do Recife</w:t>
      </w:r>
      <w:r w:rsidR="00335BEB">
        <w:rPr>
          <w:sz w:val="24"/>
          <w:szCs w:val="24"/>
          <w:lang w:val="pt-BR"/>
        </w:rPr>
        <w:t>.</w:t>
      </w:r>
      <w:r w:rsidRPr="00846399">
        <w:rPr>
          <w:rStyle w:val="Refdenotaderodap"/>
          <w:sz w:val="24"/>
          <w:szCs w:val="24"/>
          <w:lang w:val="pt-BR"/>
        </w:rPr>
        <w:footnoteReference w:id="4"/>
      </w:r>
      <w:r>
        <w:rPr>
          <w:sz w:val="24"/>
          <w:szCs w:val="24"/>
          <w:lang w:val="pt-BR"/>
        </w:rPr>
        <w:t xml:space="preserve"> Posteriormente, o</w:t>
      </w:r>
      <w:r w:rsidRPr="00846399">
        <w:rPr>
          <w:sz w:val="24"/>
          <w:szCs w:val="24"/>
          <w:lang w:val="pt-BR"/>
        </w:rPr>
        <w:t xml:space="preserve"> efetivo</w:t>
      </w:r>
      <w:r>
        <w:rPr>
          <w:sz w:val="24"/>
          <w:szCs w:val="24"/>
          <w:lang w:val="pt-BR"/>
        </w:rPr>
        <w:t xml:space="preserve"> de praças</w:t>
      </w:r>
      <w:r w:rsidRPr="00846399">
        <w:rPr>
          <w:sz w:val="24"/>
          <w:szCs w:val="24"/>
          <w:lang w:val="pt-BR"/>
        </w:rPr>
        <w:t xml:space="preserve"> foi aumentado par</w:t>
      </w:r>
      <w:r>
        <w:rPr>
          <w:sz w:val="24"/>
          <w:szCs w:val="24"/>
          <w:lang w:val="pt-BR"/>
        </w:rPr>
        <w:t xml:space="preserve">a atender outras localidades, e em 1880 houve uma reformulação do regulamento, </w:t>
      </w:r>
      <w:r w:rsidR="00932108">
        <w:rPr>
          <w:sz w:val="24"/>
          <w:szCs w:val="24"/>
          <w:lang w:val="pt-BR"/>
        </w:rPr>
        <w:t xml:space="preserve">criando </w:t>
      </w:r>
      <w:r>
        <w:rPr>
          <w:sz w:val="24"/>
          <w:szCs w:val="24"/>
          <w:lang w:val="pt-BR"/>
        </w:rPr>
        <w:t xml:space="preserve">uma estação da Guarda Cívica na </w:t>
      </w:r>
      <w:r w:rsidRPr="00846399">
        <w:rPr>
          <w:sz w:val="24"/>
          <w:szCs w:val="24"/>
          <w:lang w:val="pt-BR"/>
        </w:rPr>
        <w:t>freguesia de Nossa Senhora da Graça</w:t>
      </w:r>
      <w:r>
        <w:rPr>
          <w:sz w:val="24"/>
          <w:szCs w:val="24"/>
          <w:lang w:val="pt-BR"/>
        </w:rPr>
        <w:t>.</w:t>
      </w:r>
      <w:r w:rsidRPr="00846399">
        <w:rPr>
          <w:rStyle w:val="Refdenotaderodap"/>
          <w:sz w:val="24"/>
          <w:szCs w:val="24"/>
          <w:lang w:val="pt-BR"/>
        </w:rPr>
        <w:footnoteReference w:id="5"/>
      </w:r>
      <w:r w:rsidR="00335BE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 1890</w:t>
      </w:r>
      <w:r w:rsidRPr="00846399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início do período republicano,</w:t>
      </w:r>
      <w:r w:rsidRPr="00846399">
        <w:rPr>
          <w:sz w:val="24"/>
          <w:szCs w:val="24"/>
          <w:lang w:val="pt-BR"/>
        </w:rPr>
        <w:t xml:space="preserve"> tendo em vista a deficiência da força policial e as reclamações feitas por diversas autoridades, foi criada outra e</w:t>
      </w:r>
      <w:r>
        <w:rPr>
          <w:sz w:val="24"/>
          <w:szCs w:val="24"/>
          <w:lang w:val="pt-BR"/>
        </w:rPr>
        <w:t xml:space="preserve">stação na </w:t>
      </w:r>
      <w:r>
        <w:rPr>
          <w:sz w:val="24"/>
          <w:szCs w:val="24"/>
          <w:lang w:val="pt-BR"/>
        </w:rPr>
        <w:lastRenderedPageBreak/>
        <w:t>freguesia de Afogados</w:t>
      </w:r>
      <w:r w:rsidR="00335BEB">
        <w:rPr>
          <w:sz w:val="24"/>
          <w:szCs w:val="24"/>
          <w:lang w:val="pt-BR"/>
        </w:rPr>
        <w:t>.</w:t>
      </w:r>
      <w:r w:rsidRPr="00846399">
        <w:rPr>
          <w:rStyle w:val="Refdenotaderodap"/>
          <w:sz w:val="24"/>
          <w:szCs w:val="24"/>
          <w:lang w:val="pt-BR"/>
        </w:rPr>
        <w:footnoteReference w:id="6"/>
      </w:r>
      <w:r>
        <w:rPr>
          <w:sz w:val="24"/>
          <w:szCs w:val="24"/>
          <w:lang w:val="pt-BR"/>
        </w:rPr>
        <w:t xml:space="preserve"> Os números de praças eram estabelecidos pela Assembleia provincial a cada dois anos e aumentados ou diminuídos de acordo com a situação financeira da província, já que manter as praças para policiar a capital era apresentado como um ônus muito grande para os cofres provinciais. </w:t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A</w:t>
      </w:r>
      <w:r w:rsidR="00932108">
        <w:rPr>
          <w:sz w:val="24"/>
          <w:szCs w:val="23"/>
          <w:lang w:val="pt-BR"/>
        </w:rPr>
        <w:t>pesar de criada com um possível</w:t>
      </w:r>
      <w:r>
        <w:rPr>
          <w:sz w:val="24"/>
          <w:szCs w:val="23"/>
          <w:lang w:val="pt-BR"/>
        </w:rPr>
        <w:t xml:space="preserve"> contingente estipulado em 120 praças</w:t>
      </w:r>
      <w:r w:rsidR="00335BEB">
        <w:rPr>
          <w:sz w:val="24"/>
          <w:szCs w:val="23"/>
          <w:lang w:val="pt-BR"/>
        </w:rPr>
        <w:t>,</w:t>
      </w:r>
      <w:r w:rsidRPr="00846399">
        <w:rPr>
          <w:sz w:val="24"/>
          <w:szCs w:val="23"/>
          <w:lang w:val="pt-BR"/>
        </w:rPr>
        <w:t xml:space="preserve"> até</w:t>
      </w:r>
      <w:r>
        <w:rPr>
          <w:sz w:val="24"/>
          <w:szCs w:val="23"/>
          <w:lang w:val="pt-BR"/>
        </w:rPr>
        <w:t xml:space="preserve"> julho de 1877 esse</w:t>
      </w:r>
      <w:r w:rsidRPr="00846399">
        <w:rPr>
          <w:sz w:val="24"/>
          <w:szCs w:val="23"/>
          <w:lang w:val="pt-BR"/>
        </w:rPr>
        <w:t xml:space="preserve"> conting</w:t>
      </w:r>
      <w:r>
        <w:rPr>
          <w:sz w:val="24"/>
          <w:szCs w:val="23"/>
          <w:lang w:val="pt-BR"/>
        </w:rPr>
        <w:t>ente se encontrava</w:t>
      </w:r>
      <w:r w:rsidRPr="00846399">
        <w:rPr>
          <w:sz w:val="24"/>
          <w:szCs w:val="23"/>
          <w:lang w:val="pt-BR"/>
        </w:rPr>
        <w:t xml:space="preserve"> incompleto. O ofício do subdelegado do 2º distrito policial de Sã</w:t>
      </w:r>
      <w:r>
        <w:rPr>
          <w:sz w:val="24"/>
          <w:szCs w:val="23"/>
          <w:lang w:val="pt-BR"/>
        </w:rPr>
        <w:t>o José afirmou que a G</w:t>
      </w:r>
      <w:r w:rsidR="00335BEB">
        <w:rPr>
          <w:sz w:val="24"/>
          <w:szCs w:val="23"/>
          <w:lang w:val="pt-BR"/>
        </w:rPr>
        <w:t xml:space="preserve">uarda </w:t>
      </w:r>
      <w:r>
        <w:rPr>
          <w:sz w:val="24"/>
          <w:szCs w:val="23"/>
          <w:lang w:val="pt-BR"/>
        </w:rPr>
        <w:t>C</w:t>
      </w:r>
      <w:r w:rsidR="00335BEB">
        <w:rPr>
          <w:sz w:val="24"/>
          <w:szCs w:val="23"/>
          <w:lang w:val="pt-BR"/>
        </w:rPr>
        <w:t>ívica</w:t>
      </w:r>
      <w:r>
        <w:rPr>
          <w:sz w:val="24"/>
          <w:szCs w:val="23"/>
          <w:lang w:val="pt-BR"/>
        </w:rPr>
        <w:t xml:space="preserve"> estava</w:t>
      </w:r>
      <w:r w:rsidRPr="00846399">
        <w:rPr>
          <w:sz w:val="24"/>
          <w:szCs w:val="23"/>
          <w:lang w:val="pt-BR"/>
        </w:rPr>
        <w:t xml:space="preserve"> sem ronda nem de dia, ne</w:t>
      </w:r>
      <w:r>
        <w:rPr>
          <w:sz w:val="24"/>
          <w:szCs w:val="23"/>
          <w:lang w:val="pt-BR"/>
        </w:rPr>
        <w:t>m a noite e dispondo apenas do Corpo de P</w:t>
      </w:r>
      <w:r w:rsidRPr="00846399">
        <w:rPr>
          <w:sz w:val="24"/>
          <w:szCs w:val="23"/>
          <w:lang w:val="pt-BR"/>
        </w:rPr>
        <w:t xml:space="preserve">olícia, </w:t>
      </w:r>
      <w:r>
        <w:rPr>
          <w:sz w:val="24"/>
          <w:szCs w:val="23"/>
          <w:lang w:val="pt-BR"/>
        </w:rPr>
        <w:t>solicitando ao</w:t>
      </w:r>
      <w:r w:rsidRPr="00846399">
        <w:rPr>
          <w:sz w:val="24"/>
          <w:szCs w:val="23"/>
          <w:lang w:val="pt-BR"/>
        </w:rPr>
        <w:t xml:space="preserve"> menos </w:t>
      </w:r>
      <w:r>
        <w:rPr>
          <w:sz w:val="24"/>
          <w:szCs w:val="23"/>
          <w:lang w:val="pt-BR"/>
        </w:rPr>
        <w:t xml:space="preserve">mais </w:t>
      </w:r>
      <w:r w:rsidRPr="00846399">
        <w:rPr>
          <w:sz w:val="24"/>
          <w:szCs w:val="23"/>
          <w:lang w:val="pt-BR"/>
        </w:rPr>
        <w:t xml:space="preserve">quatro </w:t>
      </w:r>
      <w:r>
        <w:rPr>
          <w:sz w:val="24"/>
          <w:szCs w:val="23"/>
          <w:lang w:val="pt-BR"/>
        </w:rPr>
        <w:t>praças para a 3º estação da freguesia de São José</w:t>
      </w:r>
      <w:r w:rsidR="00335BEB">
        <w:rPr>
          <w:sz w:val="24"/>
          <w:szCs w:val="23"/>
          <w:lang w:val="pt-BR"/>
        </w:rPr>
        <w:t>.</w:t>
      </w:r>
      <w:r w:rsidRPr="00846399">
        <w:rPr>
          <w:rStyle w:val="Refdenotaderodap"/>
          <w:sz w:val="24"/>
          <w:szCs w:val="23"/>
        </w:rPr>
        <w:footnoteReference w:id="7"/>
      </w:r>
      <w:r w:rsidRPr="008D20A3">
        <w:rPr>
          <w:sz w:val="24"/>
          <w:szCs w:val="23"/>
          <w:lang w:val="pt-BR"/>
        </w:rPr>
        <w:t xml:space="preserve"> </w:t>
      </w:r>
      <w:r>
        <w:rPr>
          <w:sz w:val="24"/>
          <w:szCs w:val="23"/>
          <w:lang w:val="pt-BR"/>
        </w:rPr>
        <w:t>Em 1877</w:t>
      </w:r>
      <w:r w:rsidRPr="00846399">
        <w:rPr>
          <w:sz w:val="24"/>
          <w:szCs w:val="23"/>
          <w:lang w:val="pt-BR"/>
        </w:rPr>
        <w:t xml:space="preserve"> Manuel Clementino Carneiro da Cunha, presid</w:t>
      </w:r>
      <w:r>
        <w:rPr>
          <w:sz w:val="24"/>
          <w:szCs w:val="23"/>
          <w:lang w:val="pt-BR"/>
        </w:rPr>
        <w:t>ente da província de Pernambuco afirmou que</w:t>
      </w:r>
    </w:p>
    <w:p w:rsidR="00644C6B" w:rsidRPr="00647D37" w:rsidRDefault="00644C6B" w:rsidP="00644C6B">
      <w:pPr>
        <w:ind w:left="2124" w:firstLine="9"/>
        <w:jc w:val="both"/>
        <w:rPr>
          <w:i/>
          <w:lang w:val="pt-BR"/>
        </w:rPr>
      </w:pPr>
    </w:p>
    <w:p w:rsidR="00644C6B" w:rsidRPr="00644C6B" w:rsidRDefault="00644C6B" w:rsidP="00884CBA">
      <w:pPr>
        <w:ind w:left="2268"/>
        <w:jc w:val="both"/>
        <w:rPr>
          <w:sz w:val="22"/>
          <w:szCs w:val="22"/>
          <w:lang w:val="pt-BR"/>
        </w:rPr>
      </w:pPr>
      <w:r w:rsidRPr="00647D37">
        <w:rPr>
          <w:i/>
          <w:lang w:val="pt-BR"/>
        </w:rPr>
        <w:t>A guarda cívica não está completa. Até está data estão alistados no seu serviço 100 praças e nomeados o comandante geral e os de distrito. Os guardas foram distribuídos pelas 4 freguesias da cidade. [...] A freguesia de São José tem maior número de praças porque está dividida em dois distritos policiais, ambos compreendidos no centro da cidade</w:t>
      </w:r>
      <w:r w:rsidR="00335BEB">
        <w:rPr>
          <w:sz w:val="22"/>
          <w:szCs w:val="22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8"/>
      </w:r>
    </w:p>
    <w:p w:rsidR="00644C6B" w:rsidRDefault="00644C6B" w:rsidP="00644C6B">
      <w:pPr>
        <w:spacing w:line="360" w:lineRule="auto"/>
        <w:jc w:val="both"/>
        <w:rPr>
          <w:sz w:val="24"/>
          <w:szCs w:val="23"/>
          <w:lang w:val="pt-BR"/>
        </w:rPr>
      </w:pPr>
    </w:p>
    <w:p w:rsidR="00644C6B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 xml:space="preserve">Em relatório de 13 de fevereiro de 1877 o Chefe de Polícia Antônio Francisco Correa de Araújo </w:t>
      </w:r>
      <w:r w:rsidR="00932108">
        <w:rPr>
          <w:sz w:val="24"/>
          <w:szCs w:val="23"/>
          <w:lang w:val="pt-BR"/>
        </w:rPr>
        <w:t>re</w:t>
      </w:r>
      <w:r>
        <w:rPr>
          <w:sz w:val="24"/>
          <w:szCs w:val="23"/>
          <w:lang w:val="pt-BR"/>
        </w:rPr>
        <w:t>afirmou que designou mais praças para a freguesia de São José porque a mesma possuía dois distritos policiais</w:t>
      </w:r>
      <w:r w:rsidR="00932108">
        <w:rPr>
          <w:sz w:val="24"/>
          <w:szCs w:val="23"/>
          <w:lang w:val="pt-BR"/>
        </w:rPr>
        <w:t>.</w:t>
      </w:r>
      <w:r>
        <w:rPr>
          <w:rStyle w:val="Refdenotaderodap"/>
          <w:sz w:val="24"/>
          <w:szCs w:val="23"/>
          <w:lang w:val="pt-BR"/>
        </w:rPr>
        <w:footnoteReference w:id="9"/>
      </w:r>
      <w:r w:rsidR="00932108">
        <w:rPr>
          <w:sz w:val="24"/>
          <w:szCs w:val="23"/>
          <w:lang w:val="pt-BR"/>
        </w:rPr>
        <w:t xml:space="preserve"> Contudo, levamos em consideração que </w:t>
      </w:r>
      <w:r>
        <w:rPr>
          <w:sz w:val="24"/>
          <w:szCs w:val="23"/>
          <w:lang w:val="pt-BR"/>
        </w:rPr>
        <w:t>freguesia de São José possuía uma população d</w:t>
      </w:r>
      <w:r w:rsidR="00335BEB">
        <w:rPr>
          <w:sz w:val="24"/>
          <w:szCs w:val="23"/>
          <w:lang w:val="pt-BR"/>
        </w:rPr>
        <w:t xml:space="preserve">e mais de 8.000 analfabetos e </w:t>
      </w:r>
      <w:r>
        <w:rPr>
          <w:sz w:val="24"/>
          <w:szCs w:val="23"/>
          <w:lang w:val="pt-BR"/>
        </w:rPr>
        <w:t xml:space="preserve">um considerável quantitativo de comerciantes de bebidas, </w:t>
      </w:r>
      <w:r w:rsidR="00335BEB">
        <w:rPr>
          <w:sz w:val="24"/>
          <w:szCs w:val="23"/>
          <w:lang w:val="pt-BR"/>
        </w:rPr>
        <w:t xml:space="preserve">era vista como uma área de moradia, </w:t>
      </w:r>
      <w:r>
        <w:rPr>
          <w:sz w:val="24"/>
          <w:szCs w:val="23"/>
          <w:lang w:val="pt-BR"/>
        </w:rPr>
        <w:t>habitada principalm</w:t>
      </w:r>
      <w:r w:rsidR="00335BEB">
        <w:rPr>
          <w:sz w:val="24"/>
          <w:szCs w:val="23"/>
          <w:lang w:val="pt-BR"/>
        </w:rPr>
        <w:t>ente pelos mais pobres e a freguesia onde se</w:t>
      </w:r>
      <w:r>
        <w:rPr>
          <w:sz w:val="24"/>
          <w:szCs w:val="23"/>
          <w:lang w:val="pt-BR"/>
        </w:rPr>
        <w:t xml:space="preserve"> l</w:t>
      </w:r>
      <w:r w:rsidR="00335BEB">
        <w:rPr>
          <w:sz w:val="24"/>
          <w:szCs w:val="23"/>
          <w:lang w:val="pt-BR"/>
        </w:rPr>
        <w:t>ocalizava</w:t>
      </w:r>
      <w:r>
        <w:rPr>
          <w:sz w:val="24"/>
          <w:szCs w:val="23"/>
          <w:lang w:val="pt-BR"/>
        </w:rPr>
        <w:t xml:space="preserve"> o Mercado Público da cidade, </w:t>
      </w:r>
      <w:r w:rsidR="00335BEB">
        <w:rPr>
          <w:sz w:val="24"/>
          <w:szCs w:val="23"/>
          <w:lang w:val="pt-BR"/>
        </w:rPr>
        <w:t>o que explica</w:t>
      </w:r>
      <w:r>
        <w:rPr>
          <w:sz w:val="24"/>
          <w:szCs w:val="23"/>
          <w:lang w:val="pt-BR"/>
        </w:rPr>
        <w:t xml:space="preserve"> o motivo de</w:t>
      </w:r>
      <w:r w:rsidR="00335BEB">
        <w:rPr>
          <w:sz w:val="24"/>
          <w:szCs w:val="23"/>
          <w:lang w:val="pt-BR"/>
        </w:rPr>
        <w:t xml:space="preserve"> um </w:t>
      </w:r>
      <w:r>
        <w:rPr>
          <w:sz w:val="24"/>
          <w:szCs w:val="23"/>
          <w:lang w:val="pt-BR"/>
        </w:rPr>
        <w:t xml:space="preserve">maior </w:t>
      </w:r>
      <w:r w:rsidR="00335BEB">
        <w:rPr>
          <w:sz w:val="24"/>
          <w:szCs w:val="23"/>
          <w:lang w:val="pt-BR"/>
        </w:rPr>
        <w:t xml:space="preserve">número </w:t>
      </w:r>
      <w:r>
        <w:rPr>
          <w:sz w:val="24"/>
          <w:szCs w:val="23"/>
          <w:lang w:val="pt-BR"/>
        </w:rPr>
        <w:t>de praças da Guarda Cívica</w:t>
      </w:r>
      <w:r w:rsidR="00335BEB">
        <w:rPr>
          <w:sz w:val="24"/>
          <w:szCs w:val="23"/>
          <w:lang w:val="pt-BR"/>
        </w:rPr>
        <w:t xml:space="preserve"> na localidade</w:t>
      </w:r>
      <w:r>
        <w:rPr>
          <w:sz w:val="24"/>
          <w:szCs w:val="23"/>
          <w:lang w:val="pt-BR"/>
        </w:rPr>
        <w:t>.</w:t>
      </w:r>
    </w:p>
    <w:p w:rsidR="00644C6B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 w:rsidRPr="00846399">
        <w:rPr>
          <w:sz w:val="24"/>
          <w:szCs w:val="23"/>
          <w:lang w:val="pt-BR"/>
        </w:rPr>
        <w:t xml:space="preserve">A falta de </w:t>
      </w:r>
      <w:r w:rsidR="00335BEB">
        <w:rPr>
          <w:sz w:val="24"/>
          <w:szCs w:val="23"/>
          <w:lang w:val="pt-BR"/>
        </w:rPr>
        <w:t xml:space="preserve">homens </w:t>
      </w:r>
      <w:r w:rsidR="00932108">
        <w:rPr>
          <w:sz w:val="24"/>
          <w:szCs w:val="23"/>
          <w:lang w:val="pt-BR"/>
        </w:rPr>
        <w:t xml:space="preserve">para o serviço </w:t>
      </w:r>
      <w:r>
        <w:rPr>
          <w:sz w:val="24"/>
          <w:szCs w:val="23"/>
          <w:lang w:val="pt-BR"/>
        </w:rPr>
        <w:t>pode ter possibilitado a</w:t>
      </w:r>
      <w:r w:rsidR="00335BEB">
        <w:rPr>
          <w:sz w:val="24"/>
          <w:szCs w:val="23"/>
          <w:lang w:val="pt-BR"/>
        </w:rPr>
        <w:t xml:space="preserve"> ampliação das formas de</w:t>
      </w:r>
      <w:r>
        <w:rPr>
          <w:sz w:val="24"/>
          <w:szCs w:val="23"/>
          <w:lang w:val="pt-BR"/>
        </w:rPr>
        <w:t xml:space="preserve"> inserção na instituição, deixando de lado alguns requisitos </w:t>
      </w:r>
      <w:r w:rsidR="00335BEB">
        <w:rPr>
          <w:sz w:val="24"/>
          <w:szCs w:val="23"/>
          <w:lang w:val="pt-BR"/>
        </w:rPr>
        <w:t>básicos que eram exigidos nos regulamentos, com</w:t>
      </w:r>
      <w:r>
        <w:rPr>
          <w:sz w:val="24"/>
          <w:szCs w:val="23"/>
          <w:lang w:val="pt-BR"/>
        </w:rPr>
        <w:t>o a alfabetização dos candidatos, por exemplo. A urgência na composição dos efetivos causava apreensão para a</w:t>
      </w:r>
      <w:r w:rsidR="009465D1">
        <w:rPr>
          <w:sz w:val="24"/>
          <w:szCs w:val="23"/>
          <w:lang w:val="pt-BR"/>
        </w:rPr>
        <w:t xml:space="preserve">s autoridades policiais e dificultava </w:t>
      </w:r>
      <w:r w:rsidRPr="00846399">
        <w:rPr>
          <w:sz w:val="24"/>
          <w:szCs w:val="23"/>
          <w:lang w:val="pt-BR"/>
        </w:rPr>
        <w:t>a atuação de um policiament</w:t>
      </w:r>
      <w:r>
        <w:rPr>
          <w:sz w:val="24"/>
          <w:szCs w:val="23"/>
          <w:lang w:val="pt-BR"/>
        </w:rPr>
        <w:t>o ostensivo.</w:t>
      </w:r>
    </w:p>
    <w:p w:rsidR="00644C6B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lastRenderedPageBreak/>
        <w:t xml:space="preserve">A Assembleia Provincial, instituição que entre outras funções, era responsável pela votação e implementação </w:t>
      </w:r>
      <w:r w:rsidR="00932108">
        <w:rPr>
          <w:sz w:val="24"/>
          <w:szCs w:val="23"/>
          <w:lang w:val="pt-BR"/>
        </w:rPr>
        <w:t xml:space="preserve">de leis que regulavam </w:t>
      </w:r>
      <w:r>
        <w:rPr>
          <w:sz w:val="24"/>
          <w:szCs w:val="23"/>
          <w:lang w:val="pt-BR"/>
        </w:rPr>
        <w:t>o quantitativo de praças do Corpo de Polícia e da Guarda Cívica</w:t>
      </w:r>
      <w:r w:rsidR="009465D1">
        <w:rPr>
          <w:sz w:val="24"/>
          <w:szCs w:val="23"/>
          <w:lang w:val="pt-BR"/>
        </w:rPr>
        <w:t xml:space="preserve">, também estava </w:t>
      </w:r>
      <w:r>
        <w:rPr>
          <w:sz w:val="24"/>
          <w:szCs w:val="23"/>
          <w:lang w:val="pt-BR"/>
        </w:rPr>
        <w:t>a par do</w:t>
      </w:r>
      <w:r w:rsidR="009465D1">
        <w:rPr>
          <w:sz w:val="24"/>
          <w:szCs w:val="23"/>
          <w:lang w:val="pt-BR"/>
        </w:rPr>
        <w:t>s problemas em relação ao</w:t>
      </w:r>
      <w:r>
        <w:rPr>
          <w:sz w:val="24"/>
          <w:szCs w:val="23"/>
          <w:lang w:val="pt-BR"/>
        </w:rPr>
        <w:t xml:space="preserve"> funcionamento da</w:t>
      </w:r>
      <w:r w:rsidR="009465D1">
        <w:rPr>
          <w:sz w:val="24"/>
          <w:szCs w:val="23"/>
          <w:lang w:val="pt-BR"/>
        </w:rPr>
        <w:t>s instituições.</w:t>
      </w:r>
      <w:r>
        <w:rPr>
          <w:sz w:val="24"/>
          <w:szCs w:val="23"/>
          <w:lang w:val="pt-BR"/>
        </w:rPr>
        <w:t xml:space="preserve"> O deputado Ratis e Silva</w:t>
      </w:r>
      <w:r w:rsidR="009465D1">
        <w:rPr>
          <w:sz w:val="24"/>
          <w:szCs w:val="23"/>
          <w:lang w:val="pt-BR"/>
        </w:rPr>
        <w:t>,</w:t>
      </w:r>
      <w:r>
        <w:rPr>
          <w:sz w:val="24"/>
          <w:szCs w:val="23"/>
          <w:lang w:val="pt-BR"/>
        </w:rPr>
        <w:t xml:space="preserve"> ligado ao Partido Conservador, foi um dos principais defensores da instituição, chegando em 1877 a propor o primeiro aumento do quantitativo de praças para a Assembleia, seguido de</w:t>
      </w:r>
      <w:r w:rsidR="00932108">
        <w:rPr>
          <w:sz w:val="24"/>
          <w:szCs w:val="23"/>
          <w:lang w:val="pt-BR"/>
        </w:rPr>
        <w:t xml:space="preserve"> aumento do soldo para os membros da corporação</w:t>
      </w:r>
      <w:r>
        <w:rPr>
          <w:sz w:val="24"/>
          <w:szCs w:val="23"/>
          <w:lang w:val="pt-BR"/>
        </w:rPr>
        <w:t>, afirmando</w:t>
      </w:r>
      <w:r w:rsidRPr="00846399">
        <w:rPr>
          <w:sz w:val="24"/>
          <w:szCs w:val="23"/>
          <w:lang w:val="pt-BR"/>
        </w:rPr>
        <w:t xml:space="preserve"> que o</w:t>
      </w:r>
      <w:r>
        <w:rPr>
          <w:sz w:val="24"/>
          <w:szCs w:val="23"/>
          <w:lang w:val="pt-BR"/>
        </w:rPr>
        <w:t>s homens da Guarda Cívica eram “moços que tiveram certa educação, que foram criados com</w:t>
      </w:r>
      <w:r w:rsidRPr="00846399">
        <w:rPr>
          <w:sz w:val="24"/>
          <w:szCs w:val="23"/>
          <w:lang w:val="pt-BR"/>
        </w:rPr>
        <w:t xml:space="preserve"> certo meli</w:t>
      </w:r>
      <w:r>
        <w:rPr>
          <w:sz w:val="24"/>
          <w:szCs w:val="23"/>
          <w:lang w:val="pt-BR"/>
        </w:rPr>
        <w:t>ndre”</w:t>
      </w:r>
      <w:r w:rsidR="009465D1">
        <w:rPr>
          <w:sz w:val="24"/>
          <w:szCs w:val="23"/>
          <w:lang w:val="pt-BR"/>
        </w:rPr>
        <w:t xml:space="preserve"> e necessitariam de uma remuneração maior, já que estavam aptos a realização das funções que lhes eram propostas.</w:t>
      </w:r>
      <w:r>
        <w:rPr>
          <w:rStyle w:val="Refdenotaderodap"/>
          <w:sz w:val="24"/>
          <w:szCs w:val="23"/>
          <w:lang w:val="pt-BR"/>
        </w:rPr>
        <w:footnoteReference w:id="10"/>
      </w:r>
      <w:r>
        <w:rPr>
          <w:sz w:val="24"/>
          <w:szCs w:val="23"/>
          <w:lang w:val="pt-BR"/>
        </w:rPr>
        <w:t xml:space="preserve"> </w:t>
      </w:r>
    </w:p>
    <w:p w:rsidR="00644C6B" w:rsidRDefault="004A3AD3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 xml:space="preserve">Provavelmente o deputado Ratis e Silva tinha um </w:t>
      </w:r>
      <w:r w:rsidR="009465D1">
        <w:rPr>
          <w:sz w:val="24"/>
          <w:szCs w:val="23"/>
          <w:lang w:val="pt-BR"/>
        </w:rPr>
        <w:t>conhecimento</w:t>
      </w:r>
      <w:r w:rsidR="00644C6B">
        <w:rPr>
          <w:sz w:val="24"/>
          <w:szCs w:val="23"/>
          <w:lang w:val="pt-BR"/>
        </w:rPr>
        <w:t xml:space="preserve"> </w:t>
      </w:r>
      <w:r>
        <w:rPr>
          <w:sz w:val="24"/>
          <w:szCs w:val="23"/>
          <w:lang w:val="pt-BR"/>
        </w:rPr>
        <w:t xml:space="preserve">limitado </w:t>
      </w:r>
      <w:r w:rsidR="00644C6B">
        <w:rPr>
          <w:sz w:val="24"/>
          <w:szCs w:val="23"/>
          <w:lang w:val="pt-BR"/>
        </w:rPr>
        <w:t>sobre os membro</w:t>
      </w:r>
      <w:r w:rsidR="00CC295B">
        <w:rPr>
          <w:sz w:val="24"/>
          <w:szCs w:val="23"/>
          <w:lang w:val="pt-BR"/>
        </w:rPr>
        <w:t>s da instituição e estava</w:t>
      </w:r>
      <w:r w:rsidR="00644C6B">
        <w:rPr>
          <w:sz w:val="24"/>
          <w:szCs w:val="23"/>
          <w:lang w:val="pt-BR"/>
        </w:rPr>
        <w:t xml:space="preserve"> julgando o trabalho da mesma baseado em estatísticas e r</w:t>
      </w:r>
      <w:r w:rsidR="00CC295B">
        <w:rPr>
          <w:sz w:val="24"/>
          <w:szCs w:val="23"/>
          <w:lang w:val="pt-BR"/>
        </w:rPr>
        <w:t>elatos das</w:t>
      </w:r>
      <w:r w:rsidR="00644C6B">
        <w:rPr>
          <w:sz w:val="24"/>
          <w:szCs w:val="23"/>
          <w:lang w:val="pt-BR"/>
        </w:rPr>
        <w:t xml:space="preserve"> autoridades policiais – como o Chefe de Polícia – e a ponderar pelo que soube, concluiu que a</w:t>
      </w:r>
      <w:r w:rsidR="00597552">
        <w:rPr>
          <w:sz w:val="24"/>
          <w:szCs w:val="23"/>
          <w:lang w:val="pt-BR"/>
        </w:rPr>
        <w:t xml:space="preserve">s praças </w:t>
      </w:r>
      <w:r w:rsidR="00644C6B">
        <w:rPr>
          <w:sz w:val="24"/>
          <w:szCs w:val="23"/>
          <w:lang w:val="pt-BR"/>
        </w:rPr>
        <w:t>estava</w:t>
      </w:r>
      <w:r w:rsidR="00597552">
        <w:rPr>
          <w:sz w:val="24"/>
          <w:szCs w:val="23"/>
          <w:lang w:val="pt-BR"/>
        </w:rPr>
        <w:t>m</w:t>
      </w:r>
      <w:r w:rsidR="00644C6B">
        <w:rPr>
          <w:sz w:val="24"/>
          <w:szCs w:val="23"/>
          <w:lang w:val="pt-BR"/>
        </w:rPr>
        <w:t xml:space="preserve"> fazendo um bom trabalho </w:t>
      </w:r>
      <w:r w:rsidR="00597552">
        <w:rPr>
          <w:sz w:val="24"/>
          <w:szCs w:val="23"/>
          <w:lang w:val="pt-BR"/>
        </w:rPr>
        <w:t>justamente por serem qualificadas para o serviço.</w:t>
      </w:r>
      <w:r w:rsidR="00644C6B">
        <w:rPr>
          <w:sz w:val="24"/>
          <w:szCs w:val="23"/>
          <w:lang w:val="pt-BR"/>
        </w:rPr>
        <w:t xml:space="preserve"> O nosso argumento pode ser corroborado quando levamos em consideração o relatório prod</w:t>
      </w:r>
      <w:r w:rsidR="007D48CF">
        <w:rPr>
          <w:sz w:val="24"/>
          <w:szCs w:val="23"/>
          <w:lang w:val="pt-BR"/>
        </w:rPr>
        <w:t xml:space="preserve">uzido pelo Chefe de Polícia </w:t>
      </w:r>
      <w:r w:rsidR="00644C6B">
        <w:rPr>
          <w:sz w:val="24"/>
          <w:szCs w:val="23"/>
          <w:lang w:val="pt-BR"/>
        </w:rPr>
        <w:t xml:space="preserve">Antônio Francisco Correa de Araújo em 1877, onde o mesmo argumentou que a Guarda Cívica – do momento em que passou a ser organizada, 19 de agosto de 1876, até a data de publicação do relatório, 13 de fevereiro de 1877 – estava realizando bons serviços. Os créditos estavam sobretudo ligados a diminuição dos crimes contra propriedade na cidade, principalmente </w:t>
      </w:r>
      <w:r w:rsidR="007D48CF">
        <w:rPr>
          <w:sz w:val="24"/>
          <w:szCs w:val="23"/>
          <w:lang w:val="pt-BR"/>
        </w:rPr>
        <w:t xml:space="preserve">entre os meses de outubro </w:t>
      </w:r>
      <w:r w:rsidR="009465D1">
        <w:rPr>
          <w:sz w:val="24"/>
          <w:szCs w:val="23"/>
          <w:lang w:val="pt-BR"/>
        </w:rPr>
        <w:t xml:space="preserve">e dezembro, </w:t>
      </w:r>
      <w:r w:rsidR="00644C6B">
        <w:rPr>
          <w:sz w:val="24"/>
          <w:szCs w:val="23"/>
          <w:lang w:val="pt-BR"/>
        </w:rPr>
        <w:t xml:space="preserve">em que segundo Correa de Araújo, </w:t>
      </w:r>
      <w:r w:rsidR="007D48CF">
        <w:rPr>
          <w:sz w:val="24"/>
          <w:szCs w:val="23"/>
          <w:lang w:val="pt-BR"/>
        </w:rPr>
        <w:t xml:space="preserve">era o período em que </w:t>
      </w:r>
      <w:r w:rsidR="00644C6B">
        <w:rPr>
          <w:sz w:val="24"/>
          <w:szCs w:val="23"/>
          <w:lang w:val="pt-BR"/>
        </w:rPr>
        <w:t>os números aumentavam devido a retirada de famílias do centro para o campo, deixando as casas desprotegidas</w:t>
      </w:r>
      <w:r w:rsidR="009465D1">
        <w:rPr>
          <w:sz w:val="24"/>
          <w:szCs w:val="23"/>
          <w:lang w:val="pt-BR"/>
        </w:rPr>
        <w:t>.</w:t>
      </w:r>
      <w:r w:rsidR="00644C6B">
        <w:rPr>
          <w:rStyle w:val="Refdenotaderodap"/>
          <w:sz w:val="24"/>
          <w:szCs w:val="23"/>
          <w:lang w:val="pt-BR"/>
        </w:rPr>
        <w:footnoteReference w:id="11"/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Outra h</w:t>
      </w:r>
      <w:r w:rsidRPr="00846399">
        <w:rPr>
          <w:sz w:val="24"/>
          <w:szCs w:val="23"/>
          <w:lang w:val="pt-BR"/>
        </w:rPr>
        <w:t>ipótese</w:t>
      </w:r>
      <w:r>
        <w:rPr>
          <w:sz w:val="24"/>
          <w:szCs w:val="23"/>
          <w:lang w:val="pt-BR"/>
        </w:rPr>
        <w:t xml:space="preserve"> pensada pode estar relacionada ao possível engajamento de homens que realmente poderiam possuir instrução escolar. Correia de Araújo</w:t>
      </w:r>
      <w:r w:rsidR="00597552">
        <w:rPr>
          <w:sz w:val="24"/>
          <w:szCs w:val="23"/>
          <w:lang w:val="pt-BR"/>
        </w:rPr>
        <w:t xml:space="preserve"> afirmou</w:t>
      </w:r>
      <w:r>
        <w:rPr>
          <w:sz w:val="24"/>
          <w:szCs w:val="23"/>
          <w:lang w:val="pt-BR"/>
        </w:rPr>
        <w:t xml:space="preserve"> no relatório, que a instituição estava composta por apenas 100 homens. Esses primeiros homens poderiam ter as características apresentadas pelo deputado, questão que possivelmente explique o motivo de ainda haver vagas disponível para o trabalho, pois a seleção poderia estar sendo feita de forma criteriosa</w:t>
      </w:r>
      <w:r w:rsidRPr="00846399">
        <w:rPr>
          <w:sz w:val="24"/>
          <w:szCs w:val="23"/>
          <w:lang w:val="pt-BR"/>
        </w:rPr>
        <w:t>;</w:t>
      </w:r>
      <w:r>
        <w:rPr>
          <w:sz w:val="24"/>
          <w:szCs w:val="23"/>
          <w:lang w:val="pt-BR"/>
        </w:rPr>
        <w:t xml:space="preserve"> ou seria apenas um argumento d</w:t>
      </w:r>
      <w:r w:rsidRPr="00846399">
        <w:rPr>
          <w:sz w:val="24"/>
          <w:szCs w:val="23"/>
          <w:lang w:val="pt-BR"/>
        </w:rPr>
        <w:t xml:space="preserve">o deputado </w:t>
      </w:r>
      <w:r>
        <w:rPr>
          <w:sz w:val="24"/>
          <w:szCs w:val="23"/>
          <w:lang w:val="pt-BR"/>
        </w:rPr>
        <w:t xml:space="preserve">que tinha </w:t>
      </w:r>
      <w:r w:rsidRPr="00846399">
        <w:rPr>
          <w:sz w:val="24"/>
          <w:szCs w:val="23"/>
          <w:lang w:val="pt-BR"/>
        </w:rPr>
        <w:t xml:space="preserve">a intenção de promover a instituição diante de </w:t>
      </w:r>
      <w:r w:rsidR="00597552">
        <w:rPr>
          <w:sz w:val="24"/>
          <w:szCs w:val="23"/>
          <w:lang w:val="pt-BR"/>
        </w:rPr>
        <w:t>seus colegas, já que baseado no</w:t>
      </w:r>
      <w:r w:rsidRPr="00846399">
        <w:rPr>
          <w:sz w:val="24"/>
          <w:szCs w:val="23"/>
          <w:lang w:val="pt-BR"/>
        </w:rPr>
        <w:t xml:space="preserve"> relat</w:t>
      </w:r>
      <w:r w:rsidR="00597552">
        <w:rPr>
          <w:sz w:val="24"/>
          <w:szCs w:val="23"/>
          <w:lang w:val="pt-BR"/>
        </w:rPr>
        <w:t>o e ocorrência que analisaremo</w:t>
      </w:r>
      <w:r>
        <w:rPr>
          <w:sz w:val="24"/>
          <w:szCs w:val="23"/>
          <w:lang w:val="pt-BR"/>
        </w:rPr>
        <w:t>s</w:t>
      </w:r>
      <w:r w:rsidRPr="00846399">
        <w:rPr>
          <w:sz w:val="24"/>
          <w:szCs w:val="23"/>
          <w:lang w:val="pt-BR"/>
        </w:rPr>
        <w:t xml:space="preserve">, se esse perfil social de “certo melindre” </w:t>
      </w:r>
      <w:r w:rsidRPr="00846399">
        <w:rPr>
          <w:sz w:val="24"/>
          <w:szCs w:val="23"/>
          <w:lang w:val="pt-BR"/>
        </w:rPr>
        <w:lastRenderedPageBreak/>
        <w:t xml:space="preserve">existiu, mesmo que por um curto </w:t>
      </w:r>
      <w:r>
        <w:rPr>
          <w:sz w:val="24"/>
          <w:szCs w:val="23"/>
          <w:lang w:val="pt-BR"/>
        </w:rPr>
        <w:t>período de tempo, não se manteve em toda a história da instituição</w:t>
      </w:r>
      <w:r w:rsidRPr="00846399">
        <w:rPr>
          <w:sz w:val="24"/>
          <w:szCs w:val="23"/>
          <w:lang w:val="pt-BR"/>
        </w:rPr>
        <w:t>.</w:t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 xml:space="preserve">Na discussão da Assembleia em 1877, onde o </w:t>
      </w:r>
      <w:r w:rsidRPr="00846399">
        <w:rPr>
          <w:sz w:val="24"/>
          <w:szCs w:val="23"/>
          <w:lang w:val="pt-BR"/>
        </w:rPr>
        <w:t>d</w:t>
      </w:r>
      <w:r>
        <w:rPr>
          <w:sz w:val="24"/>
          <w:szCs w:val="23"/>
          <w:lang w:val="pt-BR"/>
        </w:rPr>
        <w:t>eputado Ratis e Silva</w:t>
      </w:r>
      <w:r w:rsidRPr="00846399">
        <w:rPr>
          <w:sz w:val="24"/>
          <w:szCs w:val="23"/>
          <w:lang w:val="pt-BR"/>
        </w:rPr>
        <w:t xml:space="preserve"> buscava aumentar o quantitat</w:t>
      </w:r>
      <w:r w:rsidR="00597552">
        <w:rPr>
          <w:sz w:val="24"/>
          <w:szCs w:val="23"/>
          <w:lang w:val="pt-BR"/>
        </w:rPr>
        <w:t xml:space="preserve">ivo de praças do </w:t>
      </w:r>
      <w:r w:rsidRPr="00846399">
        <w:rPr>
          <w:sz w:val="24"/>
          <w:szCs w:val="23"/>
          <w:lang w:val="pt-BR"/>
        </w:rPr>
        <w:t>Corpo de Polícia, Guarda Local (específica para fazer o policiamento nas cidades do interior) e Guarda Cívica – como também o soldo de alguns membros dessas corporaçõ</w:t>
      </w:r>
      <w:r>
        <w:rPr>
          <w:sz w:val="24"/>
          <w:szCs w:val="23"/>
          <w:lang w:val="pt-BR"/>
        </w:rPr>
        <w:t>es, o deputado apresentou outros argumentos sobre o trabalho</w:t>
      </w:r>
      <w:r w:rsidRPr="00846399">
        <w:rPr>
          <w:sz w:val="24"/>
          <w:szCs w:val="23"/>
          <w:lang w:val="pt-BR"/>
        </w:rPr>
        <w:t xml:space="preserve"> da Guarda Cívica (que ele se referiu como a companhia urbana de Pernambuco), afirmando que honra e glória </w:t>
      </w:r>
      <w:r>
        <w:rPr>
          <w:sz w:val="24"/>
          <w:szCs w:val="23"/>
          <w:lang w:val="pt-BR"/>
        </w:rPr>
        <w:t>precisavam ser dados ao serviço</w:t>
      </w:r>
      <w:r w:rsidRPr="00846399">
        <w:rPr>
          <w:sz w:val="24"/>
          <w:szCs w:val="23"/>
          <w:lang w:val="pt-BR"/>
        </w:rPr>
        <w:t xml:space="preserve"> realizad</w:t>
      </w:r>
      <w:r>
        <w:rPr>
          <w:sz w:val="24"/>
          <w:szCs w:val="23"/>
          <w:lang w:val="pt-BR"/>
        </w:rPr>
        <w:t xml:space="preserve">o por essa instituição, </w:t>
      </w:r>
      <w:r w:rsidRPr="00846399">
        <w:rPr>
          <w:sz w:val="24"/>
          <w:szCs w:val="23"/>
          <w:lang w:val="pt-BR"/>
        </w:rPr>
        <w:t>apoiado em coro por outros depu</w:t>
      </w:r>
      <w:r>
        <w:rPr>
          <w:sz w:val="24"/>
          <w:szCs w:val="23"/>
          <w:lang w:val="pt-BR"/>
        </w:rPr>
        <w:t>tados. Segundo ele,</w:t>
      </w:r>
    </w:p>
    <w:p w:rsidR="00644C6B" w:rsidRPr="00846399" w:rsidRDefault="00644C6B" w:rsidP="00644C6B">
      <w:pPr>
        <w:ind w:left="2268"/>
        <w:jc w:val="both"/>
        <w:rPr>
          <w:sz w:val="22"/>
          <w:szCs w:val="22"/>
          <w:lang w:val="pt-BR"/>
        </w:rPr>
      </w:pPr>
      <w:r w:rsidRPr="00647D37">
        <w:rPr>
          <w:i/>
          <w:lang w:val="pt-BR"/>
        </w:rPr>
        <w:t>A companhia urbana de Pernambuco é digna dos maiores elogios, porque ela tem prestado serviços tão relevantes, que eu não lembro quando iguais foram prestados aqui pelo corpo de polícia; só em 1831 ou 1832, se rite recorder, nós tivemos polícia igual. Nesse tempo criou-se o corpo de municipais permanentes alistou-se nele a mocidade escolhida desta cidade, os jovens das primeiras famílias concorreram a alistar-se e então tivemos a satisfação de ver que era um corpo brilhante, e tivemos em consequência disto uma boa polícia, polícia perfeitamente executada. Depois disto Sr. Presidente, eu nunca mais vi polícia capaz nesta cidade. Agora felizmente com a criação dos corpos de guardas urbanos nós a temos igual a daquele tempo; esse corpo está prestando serviços que todos nós conhecemos, serviços incontestavelmente importantes</w:t>
      </w:r>
      <w:r w:rsidR="00647D37">
        <w:rPr>
          <w:sz w:val="22"/>
          <w:szCs w:val="22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12"/>
      </w:r>
    </w:p>
    <w:p w:rsidR="00644C6B" w:rsidRPr="00846399" w:rsidRDefault="00644C6B" w:rsidP="00644C6B">
      <w:pPr>
        <w:ind w:left="2268"/>
        <w:jc w:val="both"/>
        <w:rPr>
          <w:sz w:val="22"/>
          <w:szCs w:val="22"/>
          <w:lang w:val="pt-BR"/>
        </w:rPr>
      </w:pPr>
    </w:p>
    <w:p w:rsidR="00644C6B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O argumento do deputado possivelmente exemplifica</w:t>
      </w:r>
      <w:r w:rsidRPr="00846399">
        <w:rPr>
          <w:sz w:val="24"/>
          <w:szCs w:val="23"/>
          <w:lang w:val="pt-BR"/>
        </w:rPr>
        <w:t xml:space="preserve"> a percepção de uma parcela da população</w:t>
      </w:r>
      <w:r w:rsidR="00597552">
        <w:rPr>
          <w:sz w:val="24"/>
          <w:szCs w:val="23"/>
          <w:lang w:val="pt-BR"/>
        </w:rPr>
        <w:t>, em especial a classe política</w:t>
      </w:r>
      <w:r w:rsidR="007D48CF">
        <w:rPr>
          <w:sz w:val="24"/>
          <w:szCs w:val="23"/>
          <w:lang w:val="pt-BR"/>
        </w:rPr>
        <w:t>. Em sua fala</w:t>
      </w:r>
      <w:r>
        <w:rPr>
          <w:sz w:val="24"/>
          <w:szCs w:val="23"/>
          <w:lang w:val="pt-BR"/>
        </w:rPr>
        <w:t>,</w:t>
      </w:r>
      <w:r w:rsidRPr="00846399">
        <w:rPr>
          <w:sz w:val="24"/>
          <w:szCs w:val="23"/>
          <w:lang w:val="pt-BR"/>
        </w:rPr>
        <w:t xml:space="preserve"> transpareceu uma crítica ao modelo de polícia adotado após 1832 que se efetivou com a criação do Corpo de Polícia de Pernambuco, </w:t>
      </w:r>
      <w:r w:rsidR="00597552">
        <w:rPr>
          <w:sz w:val="24"/>
          <w:szCs w:val="23"/>
          <w:lang w:val="pt-BR"/>
        </w:rPr>
        <w:t>pois</w:t>
      </w:r>
      <w:r w:rsidRPr="00846399">
        <w:rPr>
          <w:sz w:val="24"/>
          <w:szCs w:val="23"/>
          <w:lang w:val="pt-BR"/>
        </w:rPr>
        <w:t xml:space="preserve"> a maioria dos homens que se engajaram na instituição eram membros das classes mais pobres e entraram no corpo de polícia com o intuito de buscar uma forma de sobreviv</w:t>
      </w:r>
      <w:r>
        <w:rPr>
          <w:sz w:val="24"/>
          <w:szCs w:val="23"/>
          <w:lang w:val="pt-BR"/>
        </w:rPr>
        <w:t xml:space="preserve">ência. </w:t>
      </w:r>
      <w:r w:rsidRPr="00846399">
        <w:rPr>
          <w:sz w:val="24"/>
          <w:szCs w:val="23"/>
          <w:lang w:val="pt-BR"/>
        </w:rPr>
        <w:t>O deputado</w:t>
      </w:r>
      <w:r>
        <w:rPr>
          <w:sz w:val="24"/>
          <w:szCs w:val="23"/>
          <w:lang w:val="pt-BR"/>
        </w:rPr>
        <w:t xml:space="preserve">, ao buscar em um passado pouco </w:t>
      </w:r>
      <w:r w:rsidRPr="00846399">
        <w:rPr>
          <w:sz w:val="24"/>
          <w:szCs w:val="23"/>
          <w:lang w:val="pt-BR"/>
        </w:rPr>
        <w:t>d</w:t>
      </w:r>
      <w:r>
        <w:rPr>
          <w:sz w:val="24"/>
          <w:szCs w:val="23"/>
          <w:lang w:val="pt-BR"/>
        </w:rPr>
        <w:t xml:space="preserve">istante </w:t>
      </w:r>
      <w:r w:rsidRPr="00846399">
        <w:rPr>
          <w:sz w:val="24"/>
          <w:szCs w:val="23"/>
          <w:lang w:val="pt-BR"/>
        </w:rPr>
        <w:t xml:space="preserve">o exemplo do que foi </w:t>
      </w:r>
      <w:r>
        <w:rPr>
          <w:sz w:val="24"/>
          <w:szCs w:val="23"/>
          <w:lang w:val="pt-BR"/>
        </w:rPr>
        <w:t>uma polícia ideal dentro de sua visã</w:t>
      </w:r>
      <w:r w:rsidR="00597552">
        <w:rPr>
          <w:sz w:val="24"/>
          <w:szCs w:val="23"/>
          <w:lang w:val="pt-BR"/>
        </w:rPr>
        <w:t>o de classe política e abastada</w:t>
      </w:r>
      <w:r>
        <w:rPr>
          <w:sz w:val="24"/>
          <w:szCs w:val="23"/>
          <w:lang w:val="pt-BR"/>
        </w:rPr>
        <w:t>, reafirmava que o policiamento não poderia ser feito por qualquer pessoa. A segurança pública e individual seria assunto muito sério para ser deixado nas mãos de indivíduos sem instrução e qualificação para tal serviç</w:t>
      </w:r>
      <w:r w:rsidR="007D48CF">
        <w:rPr>
          <w:sz w:val="24"/>
          <w:szCs w:val="23"/>
          <w:lang w:val="pt-BR"/>
        </w:rPr>
        <w:t>o. Um pensamento que deveria</w:t>
      </w:r>
      <w:r>
        <w:rPr>
          <w:sz w:val="24"/>
          <w:szCs w:val="23"/>
          <w:lang w:val="pt-BR"/>
        </w:rPr>
        <w:t xml:space="preserve"> ser compartilhado por mui</w:t>
      </w:r>
      <w:r w:rsidR="007D48CF">
        <w:rPr>
          <w:sz w:val="24"/>
          <w:szCs w:val="23"/>
          <w:lang w:val="pt-BR"/>
        </w:rPr>
        <w:t>tos, acreditando</w:t>
      </w:r>
      <w:r w:rsidRPr="00846399">
        <w:rPr>
          <w:sz w:val="24"/>
          <w:szCs w:val="23"/>
          <w:lang w:val="pt-BR"/>
        </w:rPr>
        <w:t xml:space="preserve"> qu</w:t>
      </w:r>
      <w:r>
        <w:rPr>
          <w:sz w:val="24"/>
          <w:szCs w:val="23"/>
          <w:lang w:val="pt-BR"/>
        </w:rPr>
        <w:t>e o policiamento devia ser realizado</w:t>
      </w:r>
      <w:r w:rsidRPr="00846399">
        <w:rPr>
          <w:sz w:val="24"/>
          <w:szCs w:val="23"/>
          <w:lang w:val="pt-BR"/>
        </w:rPr>
        <w:t xml:space="preserve"> por homens capacitados, </w:t>
      </w:r>
      <w:r>
        <w:rPr>
          <w:sz w:val="24"/>
          <w:szCs w:val="23"/>
          <w:lang w:val="pt-BR"/>
        </w:rPr>
        <w:t xml:space="preserve">exemplos de bons </w:t>
      </w:r>
      <w:r w:rsidR="00597552">
        <w:rPr>
          <w:sz w:val="24"/>
          <w:szCs w:val="23"/>
          <w:lang w:val="pt-BR"/>
        </w:rPr>
        <w:t xml:space="preserve">costumes e possuir bens </w:t>
      </w:r>
      <w:r w:rsidRPr="00846399">
        <w:rPr>
          <w:sz w:val="24"/>
          <w:szCs w:val="23"/>
          <w:lang w:val="pt-BR"/>
        </w:rPr>
        <w:t>a proteger.</w:t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Ainda segundo o deputado, a</w:t>
      </w:r>
      <w:r w:rsidRPr="00846399">
        <w:rPr>
          <w:sz w:val="24"/>
          <w:szCs w:val="23"/>
          <w:lang w:val="pt-BR"/>
        </w:rPr>
        <w:t>s praças da Guarda Cívica trabalhavam em torno de 18 ho</w:t>
      </w:r>
      <w:r>
        <w:rPr>
          <w:sz w:val="24"/>
          <w:szCs w:val="23"/>
          <w:lang w:val="pt-BR"/>
        </w:rPr>
        <w:t xml:space="preserve">ras por dia, alegando ser um </w:t>
      </w:r>
      <w:r w:rsidRPr="00846399">
        <w:rPr>
          <w:sz w:val="24"/>
          <w:szCs w:val="23"/>
          <w:lang w:val="pt-BR"/>
        </w:rPr>
        <w:t>serviço sobre-humano, em que nenhum homem poderia se sujeitar a realizá-lo, sem resistir a um trabalho tão desgastante.</w:t>
      </w:r>
      <w:r w:rsidRPr="00846399">
        <w:rPr>
          <w:rStyle w:val="Refdenotaderodap"/>
          <w:sz w:val="24"/>
          <w:szCs w:val="23"/>
          <w:lang w:val="pt-BR"/>
        </w:rPr>
        <w:footnoteReference w:id="13"/>
      </w:r>
    </w:p>
    <w:p w:rsidR="00644C6B" w:rsidRPr="00846399" w:rsidRDefault="00644C6B" w:rsidP="00644C6B">
      <w:pPr>
        <w:ind w:left="2268"/>
        <w:jc w:val="both"/>
        <w:rPr>
          <w:sz w:val="22"/>
          <w:szCs w:val="22"/>
          <w:lang w:val="pt-BR"/>
        </w:rPr>
      </w:pPr>
      <w:r w:rsidRPr="00647D37">
        <w:rPr>
          <w:i/>
          <w:lang w:val="pt-BR"/>
        </w:rPr>
        <w:lastRenderedPageBreak/>
        <w:t>Eu os vejo colocados as esquinas como estátuas todo dia e toda noite até a hora de serem mudados. A qualquer hora da noite os nobres deputados hão de encontrá-los nas esquinas, nos lugares que lhe são determinados. E quem é que pode prestar este serviço durante 18 horas? Durante essas 18 horas eles apenas tem tempo para comer</w:t>
      </w:r>
      <w:r w:rsidRPr="00846399">
        <w:rPr>
          <w:sz w:val="22"/>
          <w:szCs w:val="22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14"/>
      </w:r>
    </w:p>
    <w:p w:rsidR="00644C6B" w:rsidRPr="00846399" w:rsidRDefault="00644C6B" w:rsidP="00644C6B">
      <w:pPr>
        <w:ind w:left="2268"/>
        <w:jc w:val="both"/>
        <w:rPr>
          <w:lang w:val="pt-BR"/>
        </w:rPr>
      </w:pPr>
    </w:p>
    <w:p w:rsidR="00644C6B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 xml:space="preserve">Segundo este relato, as praças eram </w:t>
      </w:r>
      <w:r w:rsidRPr="00846399">
        <w:rPr>
          <w:sz w:val="24"/>
          <w:szCs w:val="23"/>
          <w:lang w:val="pt-BR"/>
        </w:rPr>
        <w:t xml:space="preserve">submetidos a uma rotina de trabalho </w:t>
      </w:r>
      <w:r>
        <w:rPr>
          <w:sz w:val="24"/>
          <w:szCs w:val="23"/>
          <w:lang w:val="pt-BR"/>
        </w:rPr>
        <w:t>“</w:t>
      </w:r>
      <w:r w:rsidRPr="00846399">
        <w:rPr>
          <w:sz w:val="24"/>
          <w:szCs w:val="23"/>
          <w:lang w:val="pt-BR"/>
        </w:rPr>
        <w:t>desumana</w:t>
      </w:r>
      <w:r>
        <w:rPr>
          <w:sz w:val="24"/>
          <w:szCs w:val="23"/>
          <w:lang w:val="pt-BR"/>
        </w:rPr>
        <w:t>”</w:t>
      </w:r>
      <w:r w:rsidRPr="00846399">
        <w:rPr>
          <w:sz w:val="24"/>
          <w:szCs w:val="23"/>
          <w:lang w:val="pt-BR"/>
        </w:rPr>
        <w:t xml:space="preserve"> e a solução para est</w:t>
      </w:r>
      <w:r>
        <w:rPr>
          <w:sz w:val="24"/>
          <w:szCs w:val="23"/>
          <w:lang w:val="pt-BR"/>
        </w:rPr>
        <w:t>e problema seria o aumento da</w:t>
      </w:r>
      <w:r w:rsidRPr="00846399">
        <w:rPr>
          <w:sz w:val="24"/>
          <w:szCs w:val="23"/>
          <w:lang w:val="pt-BR"/>
        </w:rPr>
        <w:t xml:space="preserve"> quantidade de homens da instituição de 120 para 150</w:t>
      </w:r>
      <w:r>
        <w:rPr>
          <w:sz w:val="24"/>
          <w:szCs w:val="23"/>
          <w:lang w:val="pt-BR"/>
        </w:rPr>
        <w:t xml:space="preserve">, já que </w:t>
      </w:r>
      <w:r w:rsidRPr="00846399">
        <w:rPr>
          <w:sz w:val="24"/>
          <w:szCs w:val="23"/>
          <w:lang w:val="pt-BR"/>
        </w:rPr>
        <w:t xml:space="preserve">devido ao </w:t>
      </w:r>
      <w:r>
        <w:rPr>
          <w:sz w:val="24"/>
          <w:szCs w:val="23"/>
          <w:lang w:val="pt-BR"/>
        </w:rPr>
        <w:t>pequeno efetivo</w:t>
      </w:r>
      <w:r w:rsidRPr="00846399">
        <w:rPr>
          <w:sz w:val="24"/>
          <w:szCs w:val="23"/>
          <w:lang w:val="pt-BR"/>
        </w:rPr>
        <w:t xml:space="preserve">, os guardas cívicos não tinham folga. </w:t>
      </w:r>
      <w:r>
        <w:rPr>
          <w:sz w:val="24"/>
          <w:szCs w:val="23"/>
          <w:lang w:val="pt-BR"/>
        </w:rPr>
        <w:t>O a</w:t>
      </w:r>
      <w:r w:rsidR="007D48CF">
        <w:rPr>
          <w:sz w:val="24"/>
          <w:szCs w:val="23"/>
          <w:lang w:val="pt-BR"/>
        </w:rPr>
        <w:t xml:space="preserve">rgumento do deputado faz </w:t>
      </w:r>
      <w:r>
        <w:rPr>
          <w:sz w:val="24"/>
          <w:szCs w:val="23"/>
          <w:lang w:val="pt-BR"/>
        </w:rPr>
        <w:t xml:space="preserve">sentido quando lembramos que as rondas dos guardas cívicos deveriam ser diárias e regulares e como o quantitativo de homens na corporação era pequeno, as praças deveriam ser obrigadas a fazer as rondas em horários estendidos. </w:t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A falta de recursos financeiros da província foi sempre apontada como o grande empecilho, o que ocasionou um contingente menor de praças, como também remuneração insatisfatória, pelo menos na visão do deputado. Ratis e Silva ainda argumentou que havia “</w:t>
      </w:r>
      <w:r w:rsidRPr="00846399">
        <w:rPr>
          <w:sz w:val="24"/>
          <w:szCs w:val="23"/>
          <w:lang w:val="pt-BR"/>
        </w:rPr>
        <w:t>muita falta de meios de vida, e aquele que não tem um ofício, que não é empregado público, que não dispõe de recursos, e que há de fazer se</w:t>
      </w:r>
      <w:r>
        <w:rPr>
          <w:sz w:val="24"/>
          <w:szCs w:val="23"/>
          <w:lang w:val="pt-BR"/>
        </w:rPr>
        <w:t>não sujeitar-se a guarda cívica</w:t>
      </w:r>
      <w:r w:rsidRPr="00846399">
        <w:rPr>
          <w:sz w:val="24"/>
          <w:szCs w:val="23"/>
          <w:lang w:val="pt-BR"/>
        </w:rPr>
        <w:t>”</w:t>
      </w:r>
      <w:r w:rsidR="00DF3A18">
        <w:rPr>
          <w:sz w:val="24"/>
          <w:szCs w:val="23"/>
          <w:lang w:val="pt-BR"/>
        </w:rPr>
        <w:t>?</w:t>
      </w:r>
      <w:r w:rsidRPr="00846399">
        <w:rPr>
          <w:rStyle w:val="Refdenotaderodap"/>
          <w:sz w:val="24"/>
          <w:szCs w:val="23"/>
          <w:lang w:val="pt-BR"/>
        </w:rPr>
        <w:footnoteReference w:id="15"/>
      </w:r>
      <w:r>
        <w:rPr>
          <w:sz w:val="24"/>
          <w:szCs w:val="23"/>
          <w:lang w:val="pt-BR"/>
        </w:rPr>
        <w:t xml:space="preserve"> Segundo o recenseamento de 1872, apenas nas quatro freguesias centrais da cidade </w:t>
      </w:r>
      <w:r w:rsidR="00DF3A18">
        <w:rPr>
          <w:sz w:val="24"/>
          <w:szCs w:val="23"/>
          <w:lang w:val="pt-BR"/>
        </w:rPr>
        <w:t>havia em torno de 11.605 homens</w:t>
      </w:r>
      <w:r>
        <w:rPr>
          <w:sz w:val="24"/>
          <w:szCs w:val="23"/>
          <w:lang w:val="pt-BR"/>
        </w:rPr>
        <w:t xml:space="preserve"> de nacionalidade brasileira, que declararam não ter ocupação</w:t>
      </w:r>
      <w:r w:rsidR="00DF3A18">
        <w:rPr>
          <w:sz w:val="24"/>
          <w:szCs w:val="23"/>
          <w:lang w:val="pt-BR"/>
        </w:rPr>
        <w:t>,</w:t>
      </w:r>
      <w:r>
        <w:rPr>
          <w:rStyle w:val="Refdenotaderodap"/>
          <w:sz w:val="24"/>
          <w:szCs w:val="23"/>
          <w:lang w:val="pt-BR"/>
        </w:rPr>
        <w:footnoteReference w:id="16"/>
      </w:r>
      <w:r>
        <w:rPr>
          <w:sz w:val="24"/>
          <w:szCs w:val="23"/>
          <w:lang w:val="pt-BR"/>
        </w:rPr>
        <w:t xml:space="preserve"> esse número possivelmente foi acrescido devido à seca que assolou as regiões do sertão entre os anos 1877-1879, trazendo muitas fa</w:t>
      </w:r>
      <w:r w:rsidR="00DF3A18">
        <w:rPr>
          <w:sz w:val="24"/>
          <w:szCs w:val="23"/>
          <w:lang w:val="pt-BR"/>
        </w:rPr>
        <w:t xml:space="preserve">mílias do interior para </w:t>
      </w:r>
      <w:r>
        <w:rPr>
          <w:sz w:val="24"/>
          <w:szCs w:val="23"/>
          <w:lang w:val="pt-BR"/>
        </w:rPr>
        <w:t>o Recife. Esses dados nos permitem pensar que havia</w:t>
      </w:r>
      <w:r w:rsidRPr="00846399">
        <w:rPr>
          <w:sz w:val="24"/>
          <w:szCs w:val="23"/>
          <w:lang w:val="pt-BR"/>
        </w:rPr>
        <w:t xml:space="preserve"> um quantitativo considerável de homens passíveis de </w:t>
      </w:r>
      <w:r w:rsidR="00DF3A18">
        <w:rPr>
          <w:sz w:val="24"/>
          <w:szCs w:val="23"/>
          <w:lang w:val="pt-BR"/>
        </w:rPr>
        <w:t>serem engajados na instituição</w:t>
      </w:r>
      <w:r>
        <w:rPr>
          <w:sz w:val="24"/>
          <w:szCs w:val="23"/>
          <w:lang w:val="pt-BR"/>
        </w:rPr>
        <w:t>, em busca de uma ocupação que oferecesse algum sustento, mesmo com os possíveis riscos da profissão policial</w:t>
      </w:r>
      <w:r w:rsidRPr="00846399">
        <w:rPr>
          <w:sz w:val="24"/>
          <w:szCs w:val="23"/>
          <w:lang w:val="pt-BR"/>
        </w:rPr>
        <w:t xml:space="preserve">. </w:t>
      </w:r>
    </w:p>
    <w:p w:rsidR="00644C6B" w:rsidRPr="00846399" w:rsidRDefault="00644C6B" w:rsidP="00644C6B">
      <w:pPr>
        <w:spacing w:line="360" w:lineRule="auto"/>
        <w:jc w:val="both"/>
        <w:rPr>
          <w:sz w:val="24"/>
          <w:szCs w:val="23"/>
          <w:lang w:val="pt-BR"/>
        </w:rPr>
      </w:pPr>
      <w:r w:rsidRPr="00846399">
        <w:rPr>
          <w:sz w:val="24"/>
          <w:szCs w:val="23"/>
          <w:lang w:val="pt-BR"/>
        </w:rPr>
        <w:tab/>
      </w:r>
      <w:r>
        <w:rPr>
          <w:sz w:val="24"/>
          <w:szCs w:val="23"/>
          <w:lang w:val="pt-BR"/>
        </w:rPr>
        <w:t xml:space="preserve">As praças da Guarda Cívica recebiam um soldo </w:t>
      </w:r>
      <w:r w:rsidRPr="00846399">
        <w:rPr>
          <w:sz w:val="24"/>
          <w:szCs w:val="23"/>
          <w:lang w:val="pt-BR"/>
        </w:rPr>
        <w:t>1$500</w:t>
      </w:r>
      <w:r>
        <w:rPr>
          <w:sz w:val="24"/>
          <w:szCs w:val="23"/>
          <w:lang w:val="pt-BR"/>
        </w:rPr>
        <w:t xml:space="preserve"> réis diários, pagos de 15 em 15 dias, um total de 225$000 réis por quinzena. O comandante geral, inicialmente recebia um ordenado mensal de 960$000 réis e que foi acrescido em 1878 para 1</w:t>
      </w:r>
      <w:r w:rsidR="00A0745C">
        <w:rPr>
          <w:sz w:val="24"/>
          <w:szCs w:val="23"/>
          <w:lang w:val="pt-BR"/>
        </w:rPr>
        <w:t>:140$00 (Um conto e cento e quarenta mil</w:t>
      </w:r>
      <w:r>
        <w:rPr>
          <w:sz w:val="24"/>
          <w:szCs w:val="23"/>
          <w:lang w:val="pt-BR"/>
        </w:rPr>
        <w:t xml:space="preserve"> réis), mais uma gratificação anual de 564$000 réis. Os comandantes de distrito recebiam inicialmente um ordenado de 660$00 reis, acrescido em 1878 para 840$000 réis, mais uma gratificação anual de 420$000 réis. Ao requerer o aumento dos soldos das praças para 2$000 réis diários o deputado afirmou </w:t>
      </w:r>
      <w:r w:rsidRPr="00846399">
        <w:rPr>
          <w:sz w:val="24"/>
          <w:szCs w:val="23"/>
          <w:lang w:val="pt-BR"/>
        </w:rPr>
        <w:t xml:space="preserve">que qualquer preto </w:t>
      </w:r>
      <w:r>
        <w:rPr>
          <w:sz w:val="24"/>
          <w:szCs w:val="23"/>
          <w:lang w:val="pt-BR"/>
        </w:rPr>
        <w:t xml:space="preserve">de rua e um outro trabalhador </w:t>
      </w:r>
      <w:r w:rsidRPr="00846399">
        <w:rPr>
          <w:sz w:val="24"/>
          <w:szCs w:val="23"/>
          <w:lang w:val="pt-BR"/>
        </w:rPr>
        <w:t xml:space="preserve">podiam até ganhar mais de 1$500 réis diários, não </w:t>
      </w:r>
      <w:r w:rsidRPr="00846399">
        <w:rPr>
          <w:sz w:val="24"/>
          <w:szCs w:val="23"/>
          <w:lang w:val="pt-BR"/>
        </w:rPr>
        <w:lastRenderedPageBreak/>
        <w:t>cabendo ao guardas cívicos</w:t>
      </w:r>
      <w:r>
        <w:rPr>
          <w:sz w:val="24"/>
          <w:szCs w:val="23"/>
          <w:lang w:val="pt-BR"/>
        </w:rPr>
        <w:t xml:space="preserve"> viverem com um soldo tão baixo. </w:t>
      </w:r>
      <w:r w:rsidRPr="00846399">
        <w:rPr>
          <w:sz w:val="24"/>
          <w:szCs w:val="23"/>
          <w:lang w:val="pt-BR"/>
        </w:rPr>
        <w:t xml:space="preserve">Ao encerrar sua explanação sobre essa questão, </w:t>
      </w:r>
      <w:r>
        <w:rPr>
          <w:sz w:val="24"/>
          <w:szCs w:val="23"/>
          <w:lang w:val="pt-BR"/>
        </w:rPr>
        <w:t>alegou</w:t>
      </w:r>
    </w:p>
    <w:p w:rsidR="00644C6B" w:rsidRDefault="00644C6B" w:rsidP="00644C6B">
      <w:pPr>
        <w:ind w:left="2268"/>
        <w:jc w:val="both"/>
        <w:rPr>
          <w:sz w:val="22"/>
          <w:szCs w:val="22"/>
          <w:lang w:val="pt-BR"/>
        </w:rPr>
      </w:pPr>
      <w:r w:rsidRPr="00647D37">
        <w:rPr>
          <w:i/>
          <w:sz w:val="22"/>
          <w:szCs w:val="22"/>
          <w:lang w:val="pt-BR"/>
        </w:rPr>
        <w:t>[...] que se gasta com objetos de luxo e inutilidades, e entendo que não se deve fazer economia com aquilo que se é urgente e necessário, como é o aumento dos guardas cívicos, que prestam serviços muitos relevantes, para os quais proponho uma remuneração justa, porquanto já ficou demonstrado que com 1$500 eles não podem viver</w:t>
      </w:r>
      <w:r w:rsidR="00647D37">
        <w:rPr>
          <w:i/>
          <w:sz w:val="22"/>
          <w:szCs w:val="22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17"/>
      </w:r>
    </w:p>
    <w:p w:rsidR="00644C6B" w:rsidRPr="00644C6B" w:rsidRDefault="00644C6B" w:rsidP="00644C6B">
      <w:pPr>
        <w:ind w:left="2268"/>
        <w:jc w:val="both"/>
        <w:rPr>
          <w:sz w:val="22"/>
          <w:szCs w:val="22"/>
          <w:lang w:val="pt-BR"/>
        </w:rPr>
      </w:pPr>
    </w:p>
    <w:p w:rsidR="00644C6B" w:rsidRDefault="009540FF" w:rsidP="009540FF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A</w:t>
      </w:r>
      <w:r w:rsidR="00644C6B">
        <w:rPr>
          <w:sz w:val="24"/>
          <w:szCs w:val="23"/>
          <w:lang w:val="pt-BR"/>
        </w:rPr>
        <w:t xml:space="preserve"> solicitação de aumento do soldo das praças nunca foi atendida, mantendo-se os 1$500 réis </w:t>
      </w:r>
      <w:r>
        <w:rPr>
          <w:sz w:val="24"/>
          <w:szCs w:val="23"/>
          <w:lang w:val="pt-BR"/>
        </w:rPr>
        <w:t xml:space="preserve">até 1890, ano que </w:t>
      </w:r>
      <w:r w:rsidR="00644C6B">
        <w:rPr>
          <w:sz w:val="24"/>
          <w:szCs w:val="23"/>
          <w:lang w:val="pt-BR"/>
        </w:rPr>
        <w:t>o soldo foi reduzido para 1$100, mesmo valor recebido pelas praças do C</w:t>
      </w:r>
      <w:r w:rsidR="00DF3A18">
        <w:rPr>
          <w:sz w:val="24"/>
          <w:szCs w:val="23"/>
          <w:lang w:val="pt-BR"/>
        </w:rPr>
        <w:t xml:space="preserve">orpo de Polícia. Para o deputado Ratis e Silva, </w:t>
      </w:r>
      <w:r w:rsidR="00644C6B">
        <w:rPr>
          <w:sz w:val="24"/>
          <w:szCs w:val="23"/>
          <w:lang w:val="pt-BR"/>
        </w:rPr>
        <w:t>os membros da G</w:t>
      </w:r>
      <w:r w:rsidR="00DF3A18">
        <w:rPr>
          <w:sz w:val="24"/>
          <w:szCs w:val="23"/>
          <w:lang w:val="pt-BR"/>
        </w:rPr>
        <w:t xml:space="preserve">uarda </w:t>
      </w:r>
      <w:r w:rsidR="00644C6B">
        <w:rPr>
          <w:sz w:val="24"/>
          <w:szCs w:val="23"/>
          <w:lang w:val="pt-BR"/>
        </w:rPr>
        <w:t>C</w:t>
      </w:r>
      <w:r w:rsidR="00DF3A18">
        <w:rPr>
          <w:sz w:val="24"/>
          <w:szCs w:val="23"/>
          <w:lang w:val="pt-BR"/>
        </w:rPr>
        <w:t>ívica</w:t>
      </w:r>
      <w:r w:rsidR="00644C6B">
        <w:rPr>
          <w:sz w:val="24"/>
          <w:szCs w:val="23"/>
          <w:lang w:val="pt-BR"/>
        </w:rPr>
        <w:t xml:space="preserve"> </w:t>
      </w:r>
      <w:r w:rsidR="00644C6B" w:rsidRPr="00846399">
        <w:rPr>
          <w:sz w:val="24"/>
          <w:szCs w:val="23"/>
          <w:lang w:val="pt-BR"/>
        </w:rPr>
        <w:t xml:space="preserve">eram </w:t>
      </w:r>
      <w:r w:rsidR="00644C6B">
        <w:rPr>
          <w:sz w:val="24"/>
          <w:szCs w:val="23"/>
          <w:lang w:val="pt-BR"/>
        </w:rPr>
        <w:t xml:space="preserve">homens que tiveram acesso a instrução </w:t>
      </w:r>
      <w:r w:rsidR="00644C6B" w:rsidRPr="00846399">
        <w:rPr>
          <w:sz w:val="24"/>
          <w:szCs w:val="23"/>
          <w:lang w:val="pt-BR"/>
        </w:rPr>
        <w:t>e estar</w:t>
      </w:r>
      <w:r w:rsidR="00644C6B">
        <w:rPr>
          <w:sz w:val="24"/>
          <w:szCs w:val="23"/>
          <w:lang w:val="pt-BR"/>
        </w:rPr>
        <w:t>iam mais</w:t>
      </w:r>
      <w:r w:rsidR="00644C6B" w:rsidRPr="00846399">
        <w:rPr>
          <w:sz w:val="24"/>
          <w:szCs w:val="23"/>
          <w:lang w:val="pt-BR"/>
        </w:rPr>
        <w:t xml:space="preserve"> capacitados</w:t>
      </w:r>
      <w:r w:rsidR="00644C6B">
        <w:rPr>
          <w:sz w:val="24"/>
          <w:szCs w:val="23"/>
          <w:lang w:val="pt-BR"/>
        </w:rPr>
        <w:t xml:space="preserve"> ao policiamento, talvez até mesmo em comparação com as praças do Corp</w:t>
      </w:r>
      <w:r w:rsidR="00CA3D6E">
        <w:rPr>
          <w:sz w:val="24"/>
          <w:szCs w:val="23"/>
          <w:lang w:val="pt-BR"/>
        </w:rPr>
        <w:t>o de Polícia e Guarda Nacional, c</w:t>
      </w:r>
      <w:r w:rsidR="00644C6B">
        <w:rPr>
          <w:sz w:val="24"/>
          <w:szCs w:val="23"/>
          <w:lang w:val="pt-BR"/>
        </w:rPr>
        <w:t>ontudo, o soldo baixo poderia afastar esses homens “melhor preparados”, como também impedir que outros da mesma estirpe buscassem engajamento na instituição, favorecendo a entrada de homens sem instrução, oriundos das classes socia</w:t>
      </w:r>
      <w:r w:rsidR="00CA3D6E">
        <w:rPr>
          <w:sz w:val="24"/>
          <w:szCs w:val="23"/>
          <w:lang w:val="pt-BR"/>
        </w:rPr>
        <w:t>is mais baixas. N</w:t>
      </w:r>
      <w:r w:rsidR="00644C6B">
        <w:rPr>
          <w:sz w:val="24"/>
          <w:szCs w:val="23"/>
          <w:lang w:val="pt-BR"/>
        </w:rPr>
        <w:t>a interpretação do Rati</w:t>
      </w:r>
      <w:r w:rsidR="00CA3D6E">
        <w:rPr>
          <w:sz w:val="24"/>
          <w:szCs w:val="23"/>
          <w:lang w:val="pt-BR"/>
        </w:rPr>
        <w:t xml:space="preserve">s e Silva, </w:t>
      </w:r>
      <w:r w:rsidR="00644C6B">
        <w:rPr>
          <w:sz w:val="24"/>
          <w:szCs w:val="23"/>
          <w:lang w:val="pt-BR"/>
        </w:rPr>
        <w:t>a entrada de homens membros das classes mais pobres poderia debilitar o policiamento efetivo.</w:t>
      </w:r>
    </w:p>
    <w:p w:rsidR="00644C6B" w:rsidRDefault="00CA3D6E" w:rsidP="00644C6B">
      <w:pPr>
        <w:spacing w:line="360" w:lineRule="auto"/>
        <w:ind w:firstLine="708"/>
        <w:jc w:val="both"/>
        <w:rPr>
          <w:sz w:val="24"/>
          <w:szCs w:val="23"/>
          <w:lang w:val="pt-BR"/>
        </w:rPr>
      </w:pPr>
      <w:r>
        <w:rPr>
          <w:sz w:val="24"/>
          <w:szCs w:val="23"/>
          <w:lang w:val="pt-BR"/>
        </w:rPr>
        <w:t>A</w:t>
      </w:r>
      <w:r w:rsidR="00644C6B">
        <w:rPr>
          <w:sz w:val="24"/>
          <w:szCs w:val="23"/>
          <w:lang w:val="pt-BR"/>
        </w:rPr>
        <w:t>s pra</w:t>
      </w:r>
      <w:r>
        <w:rPr>
          <w:sz w:val="24"/>
          <w:szCs w:val="23"/>
          <w:lang w:val="pt-BR"/>
        </w:rPr>
        <w:t>ças da Guarda Cívica, diferente</w:t>
      </w:r>
      <w:r w:rsidR="00644C6B">
        <w:rPr>
          <w:sz w:val="24"/>
          <w:szCs w:val="23"/>
          <w:lang w:val="pt-BR"/>
        </w:rPr>
        <w:t xml:space="preserve"> das praças do Corpo de Polícia, não tinham alimentação e médicos pagos pela instituição, principalmente porque não ficavam aquarteladas. Com todos esses serviços pagos por conta própria, se tornava mais d</w:t>
      </w:r>
      <w:r>
        <w:rPr>
          <w:sz w:val="24"/>
          <w:szCs w:val="23"/>
          <w:lang w:val="pt-BR"/>
        </w:rPr>
        <w:t>ifícil sobreviver com um s</w:t>
      </w:r>
      <w:r w:rsidR="00644C6B">
        <w:rPr>
          <w:sz w:val="24"/>
          <w:szCs w:val="23"/>
          <w:lang w:val="pt-BR"/>
        </w:rPr>
        <w:t>oldo</w:t>
      </w:r>
      <w:r>
        <w:rPr>
          <w:sz w:val="24"/>
          <w:szCs w:val="23"/>
          <w:lang w:val="pt-BR"/>
        </w:rPr>
        <w:t xml:space="preserve"> baixo</w:t>
      </w:r>
      <w:r w:rsidR="00644C6B">
        <w:rPr>
          <w:sz w:val="24"/>
          <w:szCs w:val="23"/>
          <w:lang w:val="pt-BR"/>
        </w:rPr>
        <w:t>, principalmente para os homens que tinham família para sustentar.</w:t>
      </w:r>
    </w:p>
    <w:p w:rsidR="00644C6B" w:rsidRPr="00846399" w:rsidRDefault="00644C6B" w:rsidP="00644C6B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Outra questão que mobilizou as autoridades políticas estava relacionada ao trabalho realizado pelas praças e a devida autoridade sobre a instituição. Mesmo a Guarda Cívica permanecendo sobre as </w:t>
      </w:r>
      <w:r w:rsidRPr="00846399">
        <w:rPr>
          <w:sz w:val="24"/>
          <w:szCs w:val="24"/>
          <w:lang w:val="pt-BR"/>
        </w:rPr>
        <w:t>“imediatas ordens d</w:t>
      </w:r>
      <w:r>
        <w:rPr>
          <w:sz w:val="24"/>
          <w:szCs w:val="24"/>
          <w:lang w:val="pt-BR"/>
        </w:rPr>
        <w:t xml:space="preserve">o chefe de polícia” houve </w:t>
      </w:r>
      <w:r w:rsidRPr="00846399">
        <w:rPr>
          <w:sz w:val="24"/>
          <w:szCs w:val="24"/>
          <w:lang w:val="pt-BR"/>
        </w:rPr>
        <w:t>discussão sobre que tipo de polic</w:t>
      </w:r>
      <w:r>
        <w:rPr>
          <w:sz w:val="24"/>
          <w:szCs w:val="24"/>
          <w:lang w:val="pt-BR"/>
        </w:rPr>
        <w:t>iamento era realizado pela instituição e a quem a mesma</w:t>
      </w:r>
      <w:r w:rsidRPr="00846399">
        <w:rPr>
          <w:sz w:val="24"/>
          <w:szCs w:val="24"/>
          <w:lang w:val="pt-BR"/>
        </w:rPr>
        <w:t xml:space="preserve"> deveria responder, havendo </w:t>
      </w:r>
      <w:r w:rsidR="00CA3D6E">
        <w:rPr>
          <w:sz w:val="24"/>
          <w:szCs w:val="24"/>
          <w:lang w:val="pt-BR"/>
        </w:rPr>
        <w:t xml:space="preserve">inclusive projetos </w:t>
      </w:r>
      <w:r w:rsidRPr="00846399">
        <w:rPr>
          <w:sz w:val="24"/>
          <w:szCs w:val="24"/>
          <w:lang w:val="pt-BR"/>
        </w:rPr>
        <w:t>que pretendiam un</w:t>
      </w:r>
      <w:r w:rsidR="00CA3D6E">
        <w:rPr>
          <w:sz w:val="24"/>
          <w:szCs w:val="24"/>
          <w:lang w:val="pt-BR"/>
        </w:rPr>
        <w:t>ificá-la com o Corpo de Polícia, u</w:t>
      </w:r>
      <w:r w:rsidRPr="00846399">
        <w:rPr>
          <w:sz w:val="24"/>
          <w:szCs w:val="24"/>
          <w:lang w:val="pt-BR"/>
        </w:rPr>
        <w:t>ma proposta que recebeu severas críticas de</w:t>
      </w:r>
      <w:r w:rsidR="00CA3D6E">
        <w:rPr>
          <w:sz w:val="24"/>
          <w:szCs w:val="24"/>
          <w:lang w:val="pt-BR"/>
        </w:rPr>
        <w:t xml:space="preserve"> alguns membros da classe política</w:t>
      </w:r>
      <w:r>
        <w:rPr>
          <w:sz w:val="24"/>
          <w:szCs w:val="24"/>
          <w:lang w:val="pt-BR"/>
        </w:rPr>
        <w:t xml:space="preserve">, como o </w:t>
      </w:r>
      <w:r w:rsidR="00CA3D6E">
        <w:rPr>
          <w:sz w:val="24"/>
          <w:szCs w:val="24"/>
          <w:lang w:val="pt-BR"/>
        </w:rPr>
        <w:t>deputado Magarinos, alegando em 1879 que:</w:t>
      </w:r>
    </w:p>
    <w:p w:rsidR="00644C6B" w:rsidRPr="00647D37" w:rsidRDefault="00644C6B" w:rsidP="00820444">
      <w:pPr>
        <w:tabs>
          <w:tab w:val="left" w:pos="2835"/>
        </w:tabs>
        <w:ind w:left="2268"/>
        <w:jc w:val="both"/>
        <w:rPr>
          <w:i/>
          <w:lang w:val="pt-BR"/>
        </w:rPr>
      </w:pPr>
      <w:r w:rsidRPr="00647D37">
        <w:rPr>
          <w:i/>
          <w:lang w:val="pt-BR"/>
        </w:rPr>
        <w:t>A ideia que a princípio teve a comissão de submetê-la a direção do comandante do corpo de polícia podia trazer grandes desvantagens para a província, atenta a natureza diversa dessas duas forças públicas. Com efeito, senhor presidente, o corpo de polícia é uma força regularmente constituída, obedecendo a leis e a princípios quase os mesmos estabelecidos no exército: é uma força militarmente organizada.</w:t>
      </w:r>
      <w:r w:rsidRPr="00647D37">
        <w:rPr>
          <w:i/>
          <w:u w:val="single"/>
          <w:lang w:val="pt-BR"/>
        </w:rPr>
        <w:t xml:space="preserve"> A guarda cívica, porém, tem um caráter inteiramente diverso</w:t>
      </w:r>
      <w:r w:rsidRPr="00647D37">
        <w:rPr>
          <w:i/>
          <w:lang w:val="pt-BR"/>
        </w:rPr>
        <w:t xml:space="preserve">, não se regula pelos mesmos princípios das leis militares; a sua dimensão econômica, seu regime interno são outros; a natureza do </w:t>
      </w:r>
      <w:r w:rsidRPr="00647D37">
        <w:rPr>
          <w:i/>
          <w:lang w:val="pt-BR"/>
        </w:rPr>
        <w:lastRenderedPageBreak/>
        <w:t xml:space="preserve">serviço que presta e o fim a que é destinada são diferentes dos do corpo de polícia. </w:t>
      </w:r>
    </w:p>
    <w:p w:rsidR="00644C6B" w:rsidRPr="00846399" w:rsidRDefault="00644C6B" w:rsidP="00820444">
      <w:pPr>
        <w:tabs>
          <w:tab w:val="left" w:pos="2268"/>
        </w:tabs>
        <w:ind w:left="2268"/>
        <w:jc w:val="both"/>
        <w:rPr>
          <w:sz w:val="22"/>
          <w:szCs w:val="22"/>
          <w:lang w:val="pt-BR"/>
        </w:rPr>
      </w:pPr>
      <w:r w:rsidRPr="00647D37">
        <w:rPr>
          <w:i/>
          <w:lang w:val="pt-BR"/>
        </w:rPr>
        <w:t>[...] Assim, pois, a força de polícia e a guarda cívica, pela sua organização, constituem dois elementos por assim dizer, heterogêneos: como, pois, submete-los a um centro comum, a um só comando? Além disso, senhor presidente, a guarda cívica, sendo especialmente destinada a policiar esta cidade e seus subúrbios, devendo zelar importantíssimos interesses e cuidar da segurança individual e da manutenção da ordem num centro populoso como este, não pode deixar de ser composta por um pessoal mais escolhido, mais morigerado, mais habilitado e que permanecendo na cidade de onde lhe é vedado ausentar-se, esteja mais apto a conhecer os seus habitantes e auxiliar as autoridades policiais na repressão dos crimes e no cumprimento da lei.</w:t>
      </w:r>
      <w:r w:rsidRPr="00846399">
        <w:rPr>
          <w:rStyle w:val="Refdenotaderodap"/>
          <w:sz w:val="22"/>
          <w:szCs w:val="22"/>
          <w:lang w:val="pt-BR"/>
        </w:rPr>
        <w:footnoteReference w:id="18"/>
      </w:r>
      <w:r w:rsidRPr="00846399">
        <w:rPr>
          <w:sz w:val="22"/>
          <w:szCs w:val="22"/>
          <w:lang w:val="pt-BR"/>
        </w:rPr>
        <w:t xml:space="preserve"> (Grifos nossos)</w:t>
      </w:r>
    </w:p>
    <w:p w:rsidR="00644C6B" w:rsidRPr="00846399" w:rsidRDefault="00644C6B" w:rsidP="00644C6B">
      <w:pPr>
        <w:jc w:val="both"/>
        <w:rPr>
          <w:lang w:val="pt-BR"/>
        </w:rPr>
      </w:pPr>
    </w:p>
    <w:p w:rsidR="00644C6B" w:rsidRPr="00846399" w:rsidRDefault="00644C6B" w:rsidP="00644C6B">
      <w:pPr>
        <w:spacing w:line="360" w:lineRule="auto"/>
        <w:jc w:val="both"/>
        <w:rPr>
          <w:sz w:val="24"/>
          <w:szCs w:val="24"/>
          <w:lang w:val="pt-BR"/>
        </w:rPr>
      </w:pPr>
      <w:r w:rsidRPr="00846399">
        <w:rPr>
          <w:lang w:val="pt-BR"/>
        </w:rPr>
        <w:tab/>
      </w:r>
      <w:r w:rsidRPr="00846399">
        <w:rPr>
          <w:sz w:val="24"/>
          <w:szCs w:val="24"/>
          <w:lang w:val="pt-BR"/>
        </w:rPr>
        <w:t>Analis</w:t>
      </w:r>
      <w:r>
        <w:rPr>
          <w:sz w:val="24"/>
          <w:szCs w:val="24"/>
          <w:lang w:val="pt-BR"/>
        </w:rPr>
        <w:t xml:space="preserve">ando este argumento, percebemos a distinção </w:t>
      </w:r>
      <w:r w:rsidR="00CA3D6E">
        <w:rPr>
          <w:sz w:val="24"/>
          <w:szCs w:val="24"/>
          <w:lang w:val="pt-BR"/>
        </w:rPr>
        <w:t xml:space="preserve">que os </w:t>
      </w:r>
      <w:r>
        <w:rPr>
          <w:sz w:val="24"/>
          <w:szCs w:val="24"/>
          <w:lang w:val="pt-BR"/>
        </w:rPr>
        <w:t>deputados</w:t>
      </w:r>
      <w:r w:rsidRPr="00846399">
        <w:rPr>
          <w:sz w:val="24"/>
          <w:szCs w:val="24"/>
          <w:lang w:val="pt-BR"/>
        </w:rPr>
        <w:t xml:space="preserve"> faziam </w:t>
      </w:r>
      <w:r w:rsidR="00CA3D6E">
        <w:rPr>
          <w:sz w:val="24"/>
          <w:szCs w:val="24"/>
          <w:lang w:val="pt-BR"/>
        </w:rPr>
        <w:t xml:space="preserve">entre os dois aparatos que atuavam na cidade, inteirados da estrutura de ambos mostrando que para eles, a </w:t>
      </w:r>
      <w:r>
        <w:rPr>
          <w:sz w:val="24"/>
          <w:szCs w:val="24"/>
          <w:lang w:val="pt-BR"/>
        </w:rPr>
        <w:t>função da polícia era</w:t>
      </w:r>
      <w:r w:rsidRPr="00846399">
        <w:rPr>
          <w:sz w:val="24"/>
          <w:szCs w:val="24"/>
          <w:lang w:val="pt-BR"/>
        </w:rPr>
        <w:t xml:space="preserve"> regula</w:t>
      </w:r>
      <w:r>
        <w:rPr>
          <w:sz w:val="24"/>
          <w:szCs w:val="24"/>
          <w:lang w:val="pt-BR"/>
        </w:rPr>
        <w:t xml:space="preserve">r e controlar o comportamento </w:t>
      </w:r>
      <w:r w:rsidRPr="00846399">
        <w:rPr>
          <w:sz w:val="24"/>
          <w:szCs w:val="24"/>
          <w:lang w:val="pt-BR"/>
        </w:rPr>
        <w:t>das pesso</w:t>
      </w:r>
      <w:r>
        <w:rPr>
          <w:sz w:val="24"/>
          <w:szCs w:val="24"/>
          <w:lang w:val="pt-BR"/>
        </w:rPr>
        <w:t xml:space="preserve">as. As autoridades políticas discutiram a aplicabilidade dos </w:t>
      </w:r>
      <w:r w:rsidRPr="00846399">
        <w:rPr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ois aparatos, que apresentavam</w:t>
      </w:r>
      <w:r w:rsidRPr="00846399">
        <w:rPr>
          <w:sz w:val="24"/>
          <w:szCs w:val="24"/>
          <w:lang w:val="pt-BR"/>
        </w:rPr>
        <w:t xml:space="preserve"> for</w:t>
      </w:r>
      <w:r>
        <w:rPr>
          <w:sz w:val="24"/>
          <w:szCs w:val="24"/>
          <w:lang w:val="pt-BR"/>
        </w:rPr>
        <w:t>mação e características distintas e ao passarem para um mesmo controle,</w:t>
      </w:r>
      <w:r w:rsidRPr="00846399">
        <w:rPr>
          <w:sz w:val="24"/>
          <w:szCs w:val="24"/>
          <w:lang w:val="pt-BR"/>
        </w:rPr>
        <w:t xml:space="preserve"> poderia </w:t>
      </w:r>
      <w:r>
        <w:rPr>
          <w:sz w:val="24"/>
          <w:szCs w:val="24"/>
          <w:lang w:val="pt-BR"/>
        </w:rPr>
        <w:t>ocorrer a descaracterização do serviço prestado, em especial os da Guarda Cívica, podendo debilitar o policiamento de caráter civilizador.</w:t>
      </w:r>
    </w:p>
    <w:p w:rsidR="00B503B1" w:rsidRDefault="00644C6B" w:rsidP="00465226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846399">
        <w:rPr>
          <w:sz w:val="24"/>
          <w:szCs w:val="24"/>
          <w:lang w:val="pt-BR"/>
        </w:rPr>
        <w:t>É necessário levar em consideração que ambos p</w:t>
      </w:r>
      <w:r w:rsidR="00CA3D6E">
        <w:rPr>
          <w:sz w:val="24"/>
          <w:szCs w:val="24"/>
          <w:lang w:val="pt-BR"/>
        </w:rPr>
        <w:t>ossuíam em comum o fato de trabalharem par</w:t>
      </w:r>
      <w:r>
        <w:rPr>
          <w:sz w:val="24"/>
          <w:szCs w:val="24"/>
          <w:lang w:val="pt-BR"/>
        </w:rPr>
        <w:t>a ordem, reduzir</w:t>
      </w:r>
      <w:r w:rsidR="00CA3D6E">
        <w:rPr>
          <w:sz w:val="24"/>
          <w:szCs w:val="24"/>
          <w:lang w:val="pt-BR"/>
        </w:rPr>
        <w:t xml:space="preserve"> a criminalidade e disciplinar os costumes da</w:t>
      </w:r>
      <w:r>
        <w:rPr>
          <w:sz w:val="24"/>
          <w:szCs w:val="24"/>
          <w:lang w:val="pt-BR"/>
        </w:rPr>
        <w:t xml:space="preserve"> população,</w:t>
      </w:r>
      <w:r w:rsidR="00CA3D6E">
        <w:rPr>
          <w:sz w:val="24"/>
          <w:szCs w:val="24"/>
          <w:lang w:val="pt-BR"/>
        </w:rPr>
        <w:t xml:space="preserve"> mas cada um a seu modo. O </w:t>
      </w:r>
      <w:r>
        <w:rPr>
          <w:sz w:val="24"/>
          <w:szCs w:val="24"/>
          <w:lang w:val="pt-BR"/>
        </w:rPr>
        <w:t xml:space="preserve">Corpo de Polícia tinha uma postura de ação reativa, geralmente sendo chamado após as ocorrências criminais, enquanto a Guarda Cívica buscava uma ação proativa, </w:t>
      </w:r>
      <w:r w:rsidR="00CA3D6E">
        <w:rPr>
          <w:sz w:val="24"/>
          <w:szCs w:val="24"/>
          <w:lang w:val="pt-BR"/>
        </w:rPr>
        <w:t xml:space="preserve">deveria trabalhar na prevenção, ou seja, </w:t>
      </w:r>
      <w:r>
        <w:rPr>
          <w:sz w:val="24"/>
          <w:szCs w:val="24"/>
          <w:lang w:val="pt-BR"/>
        </w:rPr>
        <w:t>intervindo ant</w:t>
      </w:r>
      <w:r w:rsidR="005A0839">
        <w:rPr>
          <w:sz w:val="24"/>
          <w:szCs w:val="24"/>
          <w:lang w:val="pt-BR"/>
        </w:rPr>
        <w:t>es que ocorressem os crimes, a instituição</w:t>
      </w:r>
      <w:r>
        <w:rPr>
          <w:sz w:val="24"/>
          <w:szCs w:val="24"/>
          <w:lang w:val="pt-BR"/>
        </w:rPr>
        <w:t xml:space="preserve"> se inseria em </w:t>
      </w:r>
      <w:r w:rsidR="009540FF">
        <w:rPr>
          <w:sz w:val="24"/>
          <w:szCs w:val="24"/>
          <w:lang w:val="pt-BR"/>
        </w:rPr>
        <w:t xml:space="preserve">um modelo mais relacionado com </w:t>
      </w:r>
      <w:r>
        <w:rPr>
          <w:sz w:val="24"/>
          <w:szCs w:val="24"/>
          <w:lang w:val="pt-BR"/>
        </w:rPr>
        <w:t>o</w:t>
      </w:r>
      <w:r w:rsidRPr="00846399">
        <w:rPr>
          <w:sz w:val="24"/>
          <w:szCs w:val="24"/>
          <w:lang w:val="pt-BR"/>
        </w:rPr>
        <w:t xml:space="preserve"> cotidiano</w:t>
      </w:r>
      <w:r w:rsidR="005A0839">
        <w:rPr>
          <w:sz w:val="24"/>
          <w:szCs w:val="24"/>
          <w:lang w:val="pt-BR"/>
        </w:rPr>
        <w:t xml:space="preserve"> da cidade</w:t>
      </w:r>
      <w:r>
        <w:rPr>
          <w:sz w:val="24"/>
          <w:szCs w:val="24"/>
          <w:lang w:val="pt-BR"/>
        </w:rPr>
        <w:t>, principalmente por não estar aquartelada</w:t>
      </w:r>
      <w:r w:rsidR="005A0839">
        <w:rPr>
          <w:sz w:val="24"/>
          <w:szCs w:val="24"/>
          <w:lang w:val="pt-BR"/>
        </w:rPr>
        <w:t>, pois deveria estar sempre nas ruas</w:t>
      </w:r>
      <w:r>
        <w:rPr>
          <w:sz w:val="24"/>
          <w:szCs w:val="24"/>
          <w:lang w:val="pt-BR"/>
        </w:rPr>
        <w:t>.</w:t>
      </w:r>
    </w:p>
    <w:p w:rsidR="00465226" w:rsidRDefault="00465226" w:rsidP="00465226">
      <w:pPr>
        <w:spacing w:line="360" w:lineRule="auto"/>
        <w:ind w:firstLine="708"/>
        <w:jc w:val="both"/>
        <w:rPr>
          <w:sz w:val="24"/>
          <w:szCs w:val="24"/>
          <w:lang w:val="pt-BR"/>
        </w:rPr>
      </w:pPr>
    </w:p>
    <w:p w:rsidR="00CF514D" w:rsidRPr="00CF514D" w:rsidRDefault="00CF514D" w:rsidP="00CF514D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14D">
        <w:rPr>
          <w:rFonts w:ascii="Times New Roman" w:hAnsi="Times New Roman" w:cs="Times New Roman"/>
          <w:b/>
          <w:sz w:val="24"/>
          <w:szCs w:val="24"/>
        </w:rPr>
        <w:t>Desordem Urbana – Conflitos entre a Guarda Cívica e o Batalhão de Linha.</w:t>
      </w:r>
    </w:p>
    <w:p w:rsidR="00F03BC3" w:rsidRPr="00846399" w:rsidRDefault="00465226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Como já reiteramos, as autoridades enfrentaram diversos problemas na tentativa de manutenção da ordem na cidade, um dos que chamava mais atenção tanto das autoridades, quanto da população e dos jornais eram os conflitos entre os aparatos policiais provinciais e os batalhões de linha do exército, instituições que a rigor, deveriam trabalhar na manutenção da ordem, </w:t>
      </w:r>
      <w:r w:rsidR="002A24BF">
        <w:rPr>
          <w:sz w:val="24"/>
          <w:szCs w:val="24"/>
          <w:lang w:val="pt-BR"/>
        </w:rPr>
        <w:t xml:space="preserve">mas que </w:t>
      </w:r>
      <w:r>
        <w:rPr>
          <w:sz w:val="24"/>
          <w:szCs w:val="24"/>
          <w:lang w:val="pt-BR"/>
        </w:rPr>
        <w:t>estavam causando conflitos. Tensões entre praças</w:t>
      </w:r>
      <w:r w:rsidR="00F03BC3" w:rsidRPr="00846399">
        <w:rPr>
          <w:sz w:val="24"/>
          <w:szCs w:val="24"/>
          <w:lang w:val="pt-BR"/>
        </w:rPr>
        <w:t xml:space="preserve"> </w:t>
      </w:r>
      <w:r w:rsidR="00F03BC3">
        <w:rPr>
          <w:sz w:val="24"/>
          <w:szCs w:val="24"/>
          <w:lang w:val="pt-BR"/>
        </w:rPr>
        <w:t>do Corpo de Polícia</w:t>
      </w:r>
      <w:r>
        <w:rPr>
          <w:sz w:val="24"/>
          <w:szCs w:val="24"/>
          <w:lang w:val="pt-BR"/>
        </w:rPr>
        <w:t>, Guarda Cívica, Guarda Nacional e</w:t>
      </w:r>
      <w:r w:rsidR="00F03BC3">
        <w:rPr>
          <w:sz w:val="24"/>
          <w:szCs w:val="24"/>
          <w:lang w:val="pt-BR"/>
        </w:rPr>
        <w:t xml:space="preserve"> Batalhão de Linh</w:t>
      </w:r>
      <w:r>
        <w:rPr>
          <w:sz w:val="24"/>
          <w:szCs w:val="24"/>
          <w:lang w:val="pt-BR"/>
        </w:rPr>
        <w:t>a</w:t>
      </w:r>
      <w:r w:rsidR="00F03BC3" w:rsidRPr="00846399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se mostravam com certa recorrência, além </w:t>
      </w:r>
      <w:r w:rsidR="002A24BF">
        <w:rPr>
          <w:sz w:val="24"/>
          <w:szCs w:val="24"/>
          <w:lang w:val="pt-BR"/>
        </w:rPr>
        <w:t xml:space="preserve">de </w:t>
      </w:r>
      <w:r w:rsidR="00F03BC3" w:rsidRPr="00846399">
        <w:rPr>
          <w:sz w:val="24"/>
          <w:szCs w:val="24"/>
          <w:lang w:val="pt-BR"/>
        </w:rPr>
        <w:t>reuniões entre os membros desse</w:t>
      </w:r>
      <w:r>
        <w:rPr>
          <w:sz w:val="24"/>
          <w:szCs w:val="24"/>
          <w:lang w:val="pt-BR"/>
        </w:rPr>
        <w:t>s</w:t>
      </w:r>
      <w:r w:rsidR="00F03BC3" w:rsidRPr="00846399">
        <w:rPr>
          <w:sz w:val="24"/>
          <w:szCs w:val="24"/>
          <w:lang w:val="pt-BR"/>
        </w:rPr>
        <w:t xml:space="preserve"> a</w:t>
      </w:r>
      <w:r>
        <w:rPr>
          <w:sz w:val="24"/>
          <w:szCs w:val="24"/>
          <w:lang w:val="pt-BR"/>
        </w:rPr>
        <w:t xml:space="preserve">paratos </w:t>
      </w:r>
      <w:r>
        <w:rPr>
          <w:sz w:val="24"/>
          <w:szCs w:val="24"/>
          <w:lang w:val="pt-BR"/>
        </w:rPr>
        <w:lastRenderedPageBreak/>
        <w:t>para promover arruaças e</w:t>
      </w:r>
      <w:r w:rsidR="00F03BC3" w:rsidRPr="00846399">
        <w:rPr>
          <w:sz w:val="24"/>
          <w:szCs w:val="24"/>
          <w:lang w:val="pt-BR"/>
        </w:rPr>
        <w:t xml:space="preserve"> amedrontar os moradores da cidade, como o oco</w:t>
      </w:r>
      <w:r w:rsidR="00F03BC3">
        <w:rPr>
          <w:sz w:val="24"/>
          <w:szCs w:val="24"/>
          <w:lang w:val="pt-BR"/>
        </w:rPr>
        <w:t>rrido em 23 de novembro de 1885</w:t>
      </w:r>
      <w:r>
        <w:rPr>
          <w:sz w:val="24"/>
          <w:szCs w:val="24"/>
          <w:lang w:val="pt-BR"/>
        </w:rPr>
        <w:t>, onde:</w:t>
      </w:r>
    </w:p>
    <w:p w:rsidR="00F03BC3" w:rsidRPr="00E51BD5" w:rsidRDefault="00F03BC3" w:rsidP="00820444">
      <w:pPr>
        <w:ind w:left="2268"/>
        <w:jc w:val="both"/>
        <w:rPr>
          <w:i/>
          <w:lang w:val="pt-BR"/>
        </w:rPr>
      </w:pPr>
      <w:r w:rsidRPr="00E51BD5">
        <w:rPr>
          <w:i/>
          <w:lang w:val="pt-BR"/>
        </w:rPr>
        <w:t>Ontem por volta das 11:30 da noite, diversos soldados da companhia de cavalaria, reunidos a alguns praças do segundo batalhão de infantaria, todos a paisana e armados de cacete e faca, formando um grupo de cerca de 20 pessoas, percorrendo desenfreadamente as ruas Beco de Santo Amaro e Beco da Victória, atacarão e [sic] de um modo bárbaro a quantos encontraram no seu caminho</w:t>
      </w:r>
      <w:r w:rsidR="00E51BD5" w:rsidRPr="00E51BD5">
        <w:rPr>
          <w:lang w:val="pt-BR"/>
        </w:rPr>
        <w:t>.</w:t>
      </w:r>
      <w:r w:rsidRPr="00E51BD5">
        <w:rPr>
          <w:rStyle w:val="Refdenotaderodap"/>
          <w:lang w:val="pt-BR"/>
        </w:rPr>
        <w:footnoteReference w:id="19"/>
      </w:r>
    </w:p>
    <w:p w:rsidR="00F03BC3" w:rsidRPr="00846399" w:rsidRDefault="00F03BC3" w:rsidP="00F03BC3">
      <w:pPr>
        <w:jc w:val="both"/>
        <w:rPr>
          <w:lang w:val="pt-BR"/>
        </w:rPr>
      </w:pPr>
    </w:p>
    <w:p w:rsidR="00F03BC3" w:rsidRPr="00846399" w:rsidRDefault="00F03BC3" w:rsidP="00F03BC3">
      <w:pPr>
        <w:spacing w:line="360" w:lineRule="auto"/>
        <w:jc w:val="both"/>
        <w:rPr>
          <w:sz w:val="24"/>
          <w:szCs w:val="24"/>
          <w:lang w:val="pt-BR"/>
        </w:rPr>
      </w:pPr>
      <w:r w:rsidRPr="00846399">
        <w:rPr>
          <w:lang w:val="pt-BR"/>
        </w:rPr>
        <w:tab/>
      </w:r>
      <w:r>
        <w:rPr>
          <w:sz w:val="24"/>
          <w:szCs w:val="24"/>
          <w:lang w:val="pt-BR"/>
        </w:rPr>
        <w:t>Esse “ato bárbaro”</w:t>
      </w:r>
      <w:r w:rsidRPr="00846399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como foi caracterizado, causou ferimentos em</w:t>
      </w:r>
      <w:r w:rsidRPr="00846399">
        <w:rPr>
          <w:sz w:val="24"/>
          <w:szCs w:val="24"/>
          <w:lang w:val="pt-BR"/>
        </w:rPr>
        <w:t xml:space="preserve"> quatro</w:t>
      </w:r>
      <w:r>
        <w:rPr>
          <w:sz w:val="24"/>
          <w:szCs w:val="24"/>
          <w:lang w:val="pt-BR"/>
        </w:rPr>
        <w:t xml:space="preserve"> praças</w:t>
      </w:r>
      <w:r w:rsidRPr="00846399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juntamente com alguns paisanos</w:t>
      </w:r>
      <w:r w:rsidR="00465226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e investigações foram prometidas na tentativa de apurar a situação</w:t>
      </w:r>
      <w:r w:rsidR="00465226">
        <w:rPr>
          <w:sz w:val="24"/>
          <w:szCs w:val="24"/>
          <w:lang w:val="pt-BR"/>
        </w:rPr>
        <w:t>.</w:t>
      </w:r>
      <w:r w:rsidRPr="00846399">
        <w:rPr>
          <w:rStyle w:val="Refdenotaderodap"/>
          <w:sz w:val="24"/>
          <w:szCs w:val="24"/>
          <w:lang w:val="pt-BR"/>
        </w:rPr>
        <w:footnoteReference w:id="20"/>
      </w:r>
      <w:r w:rsidR="0003067D">
        <w:rPr>
          <w:sz w:val="24"/>
          <w:szCs w:val="24"/>
          <w:lang w:val="pt-BR"/>
        </w:rPr>
        <w:t xml:space="preserve"> Os ânimos</w:t>
      </w:r>
      <w:r>
        <w:rPr>
          <w:sz w:val="24"/>
          <w:szCs w:val="24"/>
          <w:lang w:val="pt-BR"/>
        </w:rPr>
        <w:t xml:space="preserve"> foram amenizados, mas ficaria a certeza de que o disciplinamento dos corpos de linha e</w:t>
      </w:r>
      <w:r w:rsidR="00465226">
        <w:rPr>
          <w:sz w:val="24"/>
          <w:szCs w:val="24"/>
          <w:lang w:val="pt-BR"/>
        </w:rPr>
        <w:t>stava sendo feito de forma</w:t>
      </w:r>
      <w:r>
        <w:rPr>
          <w:sz w:val="24"/>
          <w:szCs w:val="24"/>
          <w:lang w:val="pt-BR"/>
        </w:rPr>
        <w:t xml:space="preserve"> duvidosa, fazendo com que sem motivo aparente, homens que deveriam mostrar respeito diante dos valores da sociedade e do Estado, como também proteger a população, agissem como arrua</w:t>
      </w:r>
      <w:r w:rsidR="00465226">
        <w:rPr>
          <w:sz w:val="24"/>
          <w:szCs w:val="24"/>
          <w:lang w:val="pt-BR"/>
        </w:rPr>
        <w:t>ceiros</w:t>
      </w:r>
      <w:r>
        <w:rPr>
          <w:sz w:val="24"/>
          <w:szCs w:val="24"/>
          <w:lang w:val="pt-BR"/>
        </w:rPr>
        <w:t>. O descontrole da “soldadesca desenfreada”, termo u</w:t>
      </w:r>
      <w:r w:rsidR="00465226">
        <w:rPr>
          <w:sz w:val="24"/>
          <w:szCs w:val="24"/>
          <w:lang w:val="pt-BR"/>
        </w:rPr>
        <w:t>sado por diversas vezes pelo jornal Diá</w:t>
      </w:r>
      <w:r>
        <w:rPr>
          <w:sz w:val="24"/>
          <w:szCs w:val="24"/>
          <w:lang w:val="pt-BR"/>
        </w:rPr>
        <w:t>rio de Pernambuco, exemplifica o quanto as ruas do Recife ainda</w:t>
      </w:r>
      <w:r w:rsidR="00465226">
        <w:rPr>
          <w:sz w:val="24"/>
          <w:szCs w:val="24"/>
          <w:lang w:val="pt-BR"/>
        </w:rPr>
        <w:t xml:space="preserve"> estavam sujeitas a desordem.</w:t>
      </w:r>
    </w:p>
    <w:p w:rsidR="00F03BC3" w:rsidRPr="00F53850" w:rsidRDefault="004C45D3" w:rsidP="00F53850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Para corroborar nossa argumentação, analisaremos um dos casos de</w:t>
      </w:r>
      <w:r w:rsidR="0003067D">
        <w:rPr>
          <w:sz w:val="24"/>
          <w:szCs w:val="24"/>
          <w:lang w:val="pt-BR"/>
        </w:rPr>
        <w:t xml:space="preserve"> conflitos entre esses aparatos</w:t>
      </w:r>
      <w:r>
        <w:rPr>
          <w:sz w:val="24"/>
          <w:szCs w:val="24"/>
          <w:lang w:val="pt-BR"/>
        </w:rPr>
        <w:t xml:space="preserve"> ocorrido em 1886, promovendo</w:t>
      </w:r>
      <w:r w:rsidR="00F03BC3">
        <w:rPr>
          <w:sz w:val="24"/>
          <w:szCs w:val="24"/>
          <w:lang w:val="pt-BR"/>
        </w:rPr>
        <w:t xml:space="preserve"> repercussão negativa, tanto para o Batalhão de Linha, quanto para a Guarda Cívica, sendo inclusive noticiado em outras localidades. No dia 26 de outubro de 1886, por volta das 23h30, soldados do 2º batalhão de infantaria atacaram a 3º estação da Guarda Cívica, em São José.</w:t>
      </w:r>
      <w:r w:rsidR="00F53850">
        <w:rPr>
          <w:sz w:val="24"/>
          <w:szCs w:val="24"/>
          <w:lang w:val="pt-BR"/>
        </w:rPr>
        <w:t xml:space="preserve"> </w:t>
      </w:r>
      <w:r w:rsidR="00F03BC3" w:rsidRPr="00F53850">
        <w:rPr>
          <w:sz w:val="24"/>
          <w:szCs w:val="24"/>
          <w:lang w:val="pt-BR"/>
        </w:rPr>
        <w:t>Os assaltantes em número de 20 mais ou menos, armados de cacetes, facas e pistolas investiram sobre a sentinela que não esperando a agressão, teve apenas tempo de recuar para dentro do quartel e dar o grito de alarme, porém investindo os assaltantes e disparando tiros, travou-se luta com as praças que estavam na estação, sendo morto por um tiro o cabo n. 47 Lourenço Pedro da Silva, ferido</w:t>
      </w:r>
      <w:r w:rsidR="0003067D">
        <w:rPr>
          <w:sz w:val="24"/>
          <w:szCs w:val="24"/>
          <w:lang w:val="pt-BR"/>
        </w:rPr>
        <w:t>s</w:t>
      </w:r>
      <w:r w:rsidR="00F03BC3" w:rsidRPr="00F53850">
        <w:rPr>
          <w:sz w:val="24"/>
          <w:szCs w:val="24"/>
          <w:lang w:val="pt-BR"/>
        </w:rPr>
        <w:t xml:space="preserve"> com bala e vários golpes o sargento Laurindo Pereira de Brito, as praças n. 58 Francisco Vieira de Andrade, n. 61 Theodoro de Albuquerque Lopes e n. 63 Felipe Santiago-Maior.</w:t>
      </w:r>
      <w:r w:rsidR="00F53850" w:rsidRPr="00F53850">
        <w:rPr>
          <w:sz w:val="24"/>
          <w:szCs w:val="24"/>
          <w:lang w:val="pt-BR"/>
        </w:rPr>
        <w:t xml:space="preserve"> </w:t>
      </w:r>
      <w:r w:rsidR="00F03BC3" w:rsidRPr="00F53850">
        <w:rPr>
          <w:sz w:val="24"/>
          <w:szCs w:val="24"/>
          <w:lang w:val="pt-BR"/>
        </w:rPr>
        <w:t>Estando também na porta da estação as praças do corpo de polícia Isaias Gabriel de Oliveira e João Veríssimo da Silva foram também agredidas, resultando ser mortas com vários ferimentos de faca está última, pondo-se os agressores em fuga.</w:t>
      </w:r>
      <w:r w:rsidR="00F53850" w:rsidRPr="00F53850">
        <w:rPr>
          <w:sz w:val="24"/>
          <w:szCs w:val="24"/>
          <w:lang w:val="pt-BR"/>
        </w:rPr>
        <w:t xml:space="preserve"> </w:t>
      </w:r>
      <w:r w:rsidR="00F03BC3" w:rsidRPr="00F53850">
        <w:rPr>
          <w:sz w:val="24"/>
          <w:szCs w:val="24"/>
          <w:lang w:val="pt-BR"/>
        </w:rPr>
        <w:t>Foi ferido o cabo do 2º batalhão, Manoel Gabriel que faleceu uma hora depois na enfermaria militar.</w:t>
      </w:r>
      <w:r w:rsidR="00F53850" w:rsidRPr="00F53850">
        <w:rPr>
          <w:sz w:val="24"/>
          <w:szCs w:val="24"/>
          <w:lang w:val="pt-BR"/>
        </w:rPr>
        <w:t xml:space="preserve"> </w:t>
      </w:r>
      <w:r w:rsidR="00F03BC3" w:rsidRPr="00F53850">
        <w:rPr>
          <w:sz w:val="24"/>
          <w:szCs w:val="24"/>
          <w:lang w:val="pt-BR"/>
        </w:rPr>
        <w:t>A luta durou pouco tempo, estando a estação escura por haver os agressores logo que entraram arrebentado o candeeiro de querosene.</w:t>
      </w:r>
    </w:p>
    <w:p w:rsidR="00F03BC3" w:rsidRDefault="00F03BC3" w:rsidP="00F53850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Um acontecimento grande e considerado trágico para a província, causando a morte de três pessoas e o deixando quatro gravemente feridos. Logos após o ocorrido, começa</w:t>
      </w:r>
      <w:r w:rsidR="0003067D">
        <w:rPr>
          <w:sz w:val="24"/>
          <w:szCs w:val="24"/>
          <w:lang w:val="pt-BR"/>
        </w:rPr>
        <w:t>ra</w:t>
      </w:r>
      <w:r>
        <w:rPr>
          <w:sz w:val="24"/>
          <w:szCs w:val="24"/>
          <w:lang w:val="pt-BR"/>
        </w:rPr>
        <w:t>m a surgir possívei</w:t>
      </w:r>
      <w:r w:rsidR="004C45D3">
        <w:rPr>
          <w:sz w:val="24"/>
          <w:szCs w:val="24"/>
          <w:lang w:val="pt-BR"/>
        </w:rPr>
        <w:t>s explicações para o fato. No dia seguinte ao conflito, o Diá</w:t>
      </w:r>
      <w:r>
        <w:rPr>
          <w:sz w:val="24"/>
          <w:szCs w:val="24"/>
          <w:lang w:val="pt-BR"/>
        </w:rPr>
        <w:t xml:space="preserve">rio de </w:t>
      </w:r>
      <w:r w:rsidR="004C45D3">
        <w:rPr>
          <w:sz w:val="24"/>
          <w:szCs w:val="24"/>
          <w:lang w:val="pt-BR"/>
        </w:rPr>
        <w:t>Pernambuco</w:t>
      </w:r>
      <w:r>
        <w:rPr>
          <w:sz w:val="24"/>
          <w:szCs w:val="24"/>
          <w:lang w:val="pt-BR"/>
        </w:rPr>
        <w:t xml:space="preserve"> publicou uma carta recebida </w:t>
      </w:r>
      <w:r w:rsidR="004C45D3">
        <w:rPr>
          <w:sz w:val="24"/>
          <w:szCs w:val="24"/>
          <w:lang w:val="pt-BR"/>
        </w:rPr>
        <w:t xml:space="preserve">no dia 25 de outubro e </w:t>
      </w:r>
      <w:r>
        <w:rPr>
          <w:sz w:val="24"/>
          <w:szCs w:val="24"/>
          <w:lang w:val="pt-BR"/>
        </w:rPr>
        <w:t>assinada por Domingos de Mello Castro, alferes do 2º Batalhão de Linha. A carta relatava que no dia 24 do referido mês, dez praças da Guarda Cívica espancaram barbaramente o cabo do 2º Batalhão de Linha Manoel Joaquim Cavalcante em sua própria casa, no Beco dos Patos. Depois ele foi levado para a 1º Estação da Guarda, sendo mais uma</w:t>
      </w:r>
      <w:r w:rsidR="004C45D3">
        <w:rPr>
          <w:sz w:val="24"/>
          <w:szCs w:val="24"/>
          <w:lang w:val="pt-BR"/>
        </w:rPr>
        <w:t xml:space="preserve"> vez castigado e enquadrado pela</w:t>
      </w:r>
      <w:r>
        <w:rPr>
          <w:sz w:val="24"/>
          <w:szCs w:val="24"/>
          <w:lang w:val="pt-BR"/>
        </w:rPr>
        <w:t xml:space="preserve"> ordem do Comandante Geral da instituição, que ainda afirmou ter dado a ordem de espancamento e que estava pronto para responder pelo fato.</w:t>
      </w:r>
      <w:r w:rsidR="004C45D3" w:rsidRPr="004C45D3">
        <w:rPr>
          <w:sz w:val="24"/>
          <w:szCs w:val="24"/>
          <w:lang w:val="pt-BR"/>
        </w:rPr>
        <w:t xml:space="preserve"> </w:t>
      </w:r>
      <w:r w:rsidR="004C45D3">
        <w:rPr>
          <w:sz w:val="24"/>
          <w:szCs w:val="24"/>
          <w:lang w:val="pt-BR"/>
        </w:rPr>
        <w:t>Alegando não ter mais informações sobre o ocorrido, o jornal não expôs nenhum juízo de valor.</w:t>
      </w:r>
    </w:p>
    <w:p w:rsidR="00F03BC3" w:rsidRDefault="004C45D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Ainda segundo o relato do jornal</w:t>
      </w:r>
      <w:r w:rsidR="00F03BC3">
        <w:rPr>
          <w:sz w:val="24"/>
          <w:szCs w:val="24"/>
          <w:lang w:val="pt-BR"/>
        </w:rPr>
        <w:t xml:space="preserve">, o ocorrido de se deu porque o referido cabo reprovou o procedimento de uma praça que matou um “pequeno cão que ladrava, quando passou os bravos mantenedores da ordem”. Ao final, Domingos de Mello Castro afirmou que </w:t>
      </w:r>
      <w:r>
        <w:rPr>
          <w:sz w:val="24"/>
          <w:szCs w:val="24"/>
          <w:lang w:val="pt-BR"/>
        </w:rPr>
        <w:t>seu relato tinha a intenção de</w:t>
      </w:r>
      <w:r w:rsidR="00F03BC3">
        <w:rPr>
          <w:sz w:val="24"/>
          <w:szCs w:val="24"/>
          <w:lang w:val="pt-BR"/>
        </w:rPr>
        <w:t xml:space="preserve"> prevenir a sociedade de um fato que poderia trazer consequências desastrosas, aumentando ainda mais a rivalidade entre a polícia e o exército</w:t>
      </w:r>
      <w:r>
        <w:rPr>
          <w:sz w:val="24"/>
          <w:szCs w:val="24"/>
          <w:lang w:val="pt-BR"/>
        </w:rPr>
        <w:t>.</w:t>
      </w:r>
      <w:r w:rsidR="00F03BC3">
        <w:rPr>
          <w:rStyle w:val="Refdenotaderodap"/>
          <w:sz w:val="24"/>
          <w:szCs w:val="24"/>
          <w:lang w:val="pt-BR"/>
        </w:rPr>
        <w:footnoteReference w:id="21"/>
      </w:r>
    </w:p>
    <w:p w:rsidR="00F03BC3" w:rsidRDefault="00F03BC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 m</w:t>
      </w:r>
      <w:r w:rsidR="004C45D3">
        <w:rPr>
          <w:sz w:val="24"/>
          <w:szCs w:val="24"/>
          <w:lang w:val="pt-BR"/>
        </w:rPr>
        <w:t>esmo dia, o Chefe de Polícia Antô</w:t>
      </w:r>
      <w:r>
        <w:rPr>
          <w:sz w:val="24"/>
          <w:szCs w:val="24"/>
          <w:lang w:val="pt-BR"/>
        </w:rPr>
        <w:t>nio Domi</w:t>
      </w:r>
      <w:r w:rsidR="004C45D3">
        <w:rPr>
          <w:sz w:val="24"/>
          <w:szCs w:val="24"/>
          <w:lang w:val="pt-BR"/>
        </w:rPr>
        <w:t>ngos Pinto, enviou ofício a</w:t>
      </w:r>
      <w:r>
        <w:rPr>
          <w:sz w:val="24"/>
          <w:szCs w:val="24"/>
          <w:lang w:val="pt-BR"/>
        </w:rPr>
        <w:t xml:space="preserve"> Pedro Vicente de Azevedo, Presidente da Província, apresentando suas explicações sobre a ocorrência. Em sua vers</w:t>
      </w:r>
      <w:r w:rsidR="004C45D3">
        <w:rPr>
          <w:sz w:val="24"/>
          <w:szCs w:val="24"/>
          <w:lang w:val="pt-BR"/>
        </w:rPr>
        <w:t>ão, no dia 24 de outubro</w:t>
      </w:r>
      <w:r>
        <w:rPr>
          <w:sz w:val="24"/>
          <w:szCs w:val="24"/>
          <w:lang w:val="pt-BR"/>
        </w:rPr>
        <w:t>, seis praças da Guarda Cívica cruzaram o beco dos Patos para prender um agressor de um conflito ocorrido a pouco tempo, e ao passar por uma casa perto do local onde se dirigiam, um cachorro avançou sobre as praças, que lhe deram uma pancada para afugentá-lo. Um indivíduo, Manoel Joaquim Cavalcante, que estava na casa de onde saiu o cachorro começou a bater boca com as praças, chegando a pegar uma pistola para agredi-los e devido a essa ação foi rendido e levado para 3º estação, na freguesia de São José. Ao chegar à estação da Guarda Cívica, o agressor declarou ser cabo do 2º batalhão de infantaria e de imediato foi pedida uma escolta para conduzi-lo, e todo o ocorrido foi narrado ao sargento que comandava a escolta, alegando o Comandante Geral, que no dia seguinte se entenderia com o tenente-coronel comandante do batalhão ao qual pertencia o cabo pr</w:t>
      </w:r>
      <w:r w:rsidR="004C45D3">
        <w:rPr>
          <w:sz w:val="24"/>
          <w:szCs w:val="24"/>
          <w:lang w:val="pt-BR"/>
        </w:rPr>
        <w:t>eso pelas praças. Segundo o Antô</w:t>
      </w:r>
      <w:r>
        <w:rPr>
          <w:sz w:val="24"/>
          <w:szCs w:val="24"/>
          <w:lang w:val="pt-BR"/>
        </w:rPr>
        <w:t xml:space="preserve">nio Domingos Pinto, o sargento adulterou os fatos, possivelmente narrando a </w:t>
      </w:r>
      <w:r>
        <w:rPr>
          <w:sz w:val="24"/>
          <w:szCs w:val="24"/>
          <w:lang w:val="pt-BR"/>
        </w:rPr>
        <w:lastRenderedPageBreak/>
        <w:t xml:space="preserve">situação da forma como foi apresentada pelo </w:t>
      </w:r>
      <w:r w:rsidR="004C45D3">
        <w:rPr>
          <w:sz w:val="24"/>
          <w:szCs w:val="24"/>
          <w:lang w:val="pt-BR"/>
        </w:rPr>
        <w:t>relato publicado no jornal Diário de Pernambuco.</w:t>
      </w:r>
      <w:r w:rsidRPr="00846399">
        <w:rPr>
          <w:rStyle w:val="Refdenotaderodap"/>
          <w:sz w:val="24"/>
          <w:szCs w:val="24"/>
        </w:rPr>
        <w:footnoteReference w:id="22"/>
      </w:r>
      <w:r>
        <w:rPr>
          <w:sz w:val="24"/>
          <w:szCs w:val="24"/>
          <w:lang w:val="pt-BR"/>
        </w:rPr>
        <w:t xml:space="preserve"> Para o Chefe de Polícia</w:t>
      </w:r>
      <w:r w:rsidR="004C45D3">
        <w:rPr>
          <w:sz w:val="24"/>
          <w:szCs w:val="24"/>
          <w:lang w:val="pt-BR"/>
        </w:rPr>
        <w:t>,</w:t>
      </w:r>
      <w:r>
        <w:rPr>
          <w:sz w:val="24"/>
          <w:szCs w:val="24"/>
          <w:lang w:val="pt-BR"/>
        </w:rPr>
        <w:t xml:space="preserve"> o assalto a 3º estação da Guarda Cívica foi uma represália dos soldados do 2º Batalhão de Linha, que quiseram tomar providencias em relação ao ocorrido com o soldado Manoel Joaquim Cavalcante.</w:t>
      </w:r>
    </w:p>
    <w:p w:rsidR="00F03BC3" w:rsidRDefault="00F03BC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Presidente da Província, Pedro Vicente de Azevedo, em ofício do Palácio da Presidência da Província, apurou os fatos, juntamente com o Comandante das Armas e Chefe de Polícia, e concluiu que as praças da Guarda se excederam na prisão do ca</w:t>
      </w:r>
      <w:r w:rsidR="00A315EB">
        <w:rPr>
          <w:sz w:val="24"/>
          <w:szCs w:val="24"/>
          <w:lang w:val="pt-BR"/>
        </w:rPr>
        <w:t>bo, causando vários ferimentos a</w:t>
      </w:r>
      <w:r>
        <w:rPr>
          <w:sz w:val="24"/>
          <w:szCs w:val="24"/>
          <w:lang w:val="pt-BR"/>
        </w:rPr>
        <w:t>o mesmo. A</w:t>
      </w:r>
      <w:r w:rsidR="0003067D">
        <w:rPr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chegar na 1º estação, na freguesia de Santo Antônio, Manoel Joaquim Cavalcante foi novamente espancado, com a presença de</w:t>
      </w:r>
      <w:r w:rsidRPr="00846399">
        <w:rPr>
          <w:sz w:val="24"/>
          <w:szCs w:val="24"/>
          <w:lang w:val="pt-BR"/>
        </w:rPr>
        <w:t xml:space="preserve"> Jo</w:t>
      </w:r>
      <w:r>
        <w:rPr>
          <w:sz w:val="24"/>
          <w:szCs w:val="24"/>
          <w:lang w:val="pt-BR"/>
        </w:rPr>
        <w:t>ão Baptista Cabral, Comandante Geral da Guarda naquele momento</w:t>
      </w:r>
      <w:r w:rsidRPr="00846399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que autorizou seus subordinados a </w:t>
      </w:r>
      <w:r w:rsidRPr="00846399">
        <w:rPr>
          <w:sz w:val="24"/>
          <w:szCs w:val="24"/>
          <w:lang w:val="pt-BR"/>
        </w:rPr>
        <w:t>agiram</w:t>
      </w:r>
      <w:r>
        <w:rPr>
          <w:sz w:val="24"/>
          <w:szCs w:val="24"/>
          <w:lang w:val="pt-BR"/>
        </w:rPr>
        <w:t xml:space="preserve"> mais uma vez de forma bárbara </w:t>
      </w:r>
      <w:r w:rsidRPr="00846399">
        <w:rPr>
          <w:sz w:val="24"/>
          <w:szCs w:val="24"/>
          <w:lang w:val="pt-BR"/>
        </w:rPr>
        <w:t>com o solda</w:t>
      </w:r>
      <w:r>
        <w:rPr>
          <w:sz w:val="24"/>
          <w:szCs w:val="24"/>
          <w:lang w:val="pt-BR"/>
        </w:rPr>
        <w:t>do</w:t>
      </w:r>
      <w:r w:rsidR="00A315EB">
        <w:rPr>
          <w:sz w:val="24"/>
          <w:szCs w:val="24"/>
          <w:lang w:val="pt-BR"/>
        </w:rPr>
        <w:t>.</w:t>
      </w:r>
      <w:r>
        <w:rPr>
          <w:rStyle w:val="Refdenotaderodap"/>
          <w:sz w:val="24"/>
          <w:szCs w:val="24"/>
          <w:lang w:val="pt-BR"/>
        </w:rPr>
        <w:footnoteReference w:id="23"/>
      </w:r>
    </w:p>
    <w:p w:rsidR="00F03BC3" w:rsidRPr="00846399" w:rsidRDefault="00A315EB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Mas f</w:t>
      </w:r>
      <w:r w:rsidR="00F03BC3" w:rsidRPr="00846399">
        <w:rPr>
          <w:sz w:val="24"/>
          <w:szCs w:val="24"/>
          <w:lang w:val="pt-BR"/>
        </w:rPr>
        <w:t>oram os desdobramentos do</w:t>
      </w:r>
      <w:r w:rsidR="00F03BC3">
        <w:rPr>
          <w:sz w:val="24"/>
          <w:szCs w:val="24"/>
          <w:lang w:val="pt-BR"/>
        </w:rPr>
        <w:t xml:space="preserve"> ocorrido</w:t>
      </w:r>
      <w:r w:rsidR="0003067D">
        <w:rPr>
          <w:sz w:val="24"/>
          <w:szCs w:val="24"/>
          <w:lang w:val="pt-BR"/>
        </w:rPr>
        <w:t xml:space="preserve"> o</w:t>
      </w:r>
      <w:r w:rsidR="00F03BC3">
        <w:rPr>
          <w:sz w:val="24"/>
          <w:szCs w:val="24"/>
          <w:lang w:val="pt-BR"/>
        </w:rPr>
        <w:t xml:space="preserve"> que mais preocupou o P</w:t>
      </w:r>
      <w:r w:rsidR="00F03BC3" w:rsidRPr="00846399">
        <w:rPr>
          <w:sz w:val="24"/>
          <w:szCs w:val="24"/>
          <w:lang w:val="pt-BR"/>
        </w:rPr>
        <w:t>residente, prin</w:t>
      </w:r>
      <w:r>
        <w:rPr>
          <w:sz w:val="24"/>
          <w:szCs w:val="24"/>
          <w:lang w:val="pt-BR"/>
        </w:rPr>
        <w:t xml:space="preserve">cipalmente porque </w:t>
      </w:r>
      <w:r w:rsidR="00F03BC3">
        <w:rPr>
          <w:sz w:val="24"/>
          <w:szCs w:val="24"/>
          <w:lang w:val="pt-BR"/>
        </w:rPr>
        <w:t>a Guarda C</w:t>
      </w:r>
      <w:r w:rsidR="00F03BC3" w:rsidRPr="00846399">
        <w:rPr>
          <w:sz w:val="24"/>
          <w:szCs w:val="24"/>
          <w:lang w:val="pt-BR"/>
        </w:rPr>
        <w:t>ívica</w:t>
      </w:r>
      <w:r>
        <w:rPr>
          <w:sz w:val="24"/>
          <w:szCs w:val="24"/>
          <w:lang w:val="pt-BR"/>
        </w:rPr>
        <w:t>, que deveria trabalhar com a cortesia, civilidade e amabilidade no trato com todos,</w:t>
      </w:r>
      <w:r w:rsidR="00F03BC3" w:rsidRPr="00846399">
        <w:rPr>
          <w:sz w:val="24"/>
          <w:szCs w:val="24"/>
          <w:lang w:val="pt-BR"/>
        </w:rPr>
        <w:t xml:space="preserve"> não </w:t>
      </w:r>
      <w:r>
        <w:rPr>
          <w:sz w:val="24"/>
          <w:szCs w:val="24"/>
          <w:lang w:val="pt-BR"/>
        </w:rPr>
        <w:t>deveria</w:t>
      </w:r>
      <w:r w:rsidR="00F03BC3">
        <w:rPr>
          <w:sz w:val="24"/>
          <w:szCs w:val="24"/>
          <w:lang w:val="pt-BR"/>
        </w:rPr>
        <w:t xml:space="preserve"> de maneira nenhuma, estar envolvida em conflitos dessa natureza</w:t>
      </w:r>
      <w:r w:rsidR="00F03BC3" w:rsidRPr="00846399">
        <w:rPr>
          <w:sz w:val="24"/>
          <w:szCs w:val="24"/>
          <w:lang w:val="pt-BR"/>
        </w:rPr>
        <w:t xml:space="preserve">. </w:t>
      </w:r>
      <w:r w:rsidR="00F03BC3">
        <w:rPr>
          <w:sz w:val="24"/>
          <w:szCs w:val="24"/>
          <w:lang w:val="pt-BR"/>
        </w:rPr>
        <w:t>Segundo ele,</w:t>
      </w:r>
    </w:p>
    <w:p w:rsidR="00F03BC3" w:rsidRPr="00846399" w:rsidRDefault="00F03BC3" w:rsidP="00820444">
      <w:pPr>
        <w:ind w:left="2268" w:firstLine="9"/>
        <w:jc w:val="both"/>
        <w:rPr>
          <w:sz w:val="22"/>
          <w:szCs w:val="22"/>
          <w:lang w:val="pt-BR"/>
        </w:rPr>
      </w:pPr>
      <w:r w:rsidRPr="00E51BD5">
        <w:rPr>
          <w:i/>
          <w:sz w:val="22"/>
          <w:szCs w:val="22"/>
          <w:lang w:val="pt-BR"/>
        </w:rPr>
        <w:t>O serviço dessa força é feito de modo insuficiente. O policiamento de uma cidade importante como a do Recife requer melhoramentos. Para isto seria preciso reorganizar essa guarda, de modo que ela</w:t>
      </w:r>
      <w:r w:rsidRPr="00E51BD5">
        <w:rPr>
          <w:i/>
          <w:sz w:val="22"/>
          <w:szCs w:val="22"/>
          <w:u w:val="single"/>
          <w:lang w:val="pt-BR"/>
        </w:rPr>
        <w:t xml:space="preserve">, conciliando a delicadeza, com a energia e atividade, se tornasse apta para evitar conflitos, prevenindo ou oprimindo, mas </w:t>
      </w:r>
      <w:r w:rsidR="00E51BD5" w:rsidRPr="00E51BD5">
        <w:rPr>
          <w:i/>
          <w:sz w:val="22"/>
          <w:szCs w:val="22"/>
          <w:u w:val="single"/>
          <w:lang w:val="pt-BR"/>
        </w:rPr>
        <w:t>nunca provocando</w:t>
      </w:r>
      <w:r w:rsidR="00E51BD5">
        <w:rPr>
          <w:sz w:val="22"/>
          <w:szCs w:val="22"/>
          <w:u w:val="single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24"/>
      </w:r>
    </w:p>
    <w:p w:rsidR="00F03BC3" w:rsidRPr="00846399" w:rsidRDefault="00F03BC3" w:rsidP="00F03BC3">
      <w:pPr>
        <w:jc w:val="both"/>
        <w:rPr>
          <w:lang w:val="pt-BR"/>
        </w:rPr>
      </w:pPr>
    </w:p>
    <w:p w:rsidR="00F03BC3" w:rsidRDefault="00F03BC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</w:t>
      </w:r>
      <w:r w:rsidRPr="00846399">
        <w:rPr>
          <w:sz w:val="24"/>
          <w:szCs w:val="24"/>
          <w:lang w:val="pt-BR"/>
        </w:rPr>
        <w:t xml:space="preserve"> que e</w:t>
      </w:r>
      <w:r>
        <w:rPr>
          <w:sz w:val="24"/>
          <w:szCs w:val="24"/>
          <w:lang w:val="pt-BR"/>
        </w:rPr>
        <w:t xml:space="preserve">stava em questão era </w:t>
      </w:r>
      <w:r w:rsidRPr="00846399">
        <w:rPr>
          <w:sz w:val="24"/>
          <w:szCs w:val="24"/>
          <w:lang w:val="pt-BR"/>
        </w:rPr>
        <w:t>o fato de um aparato que deveria apresentar à sociedade um modelo de comportamento e cuja atuação deveria</w:t>
      </w:r>
      <w:r w:rsidR="00A315EB">
        <w:rPr>
          <w:sz w:val="24"/>
          <w:szCs w:val="24"/>
          <w:lang w:val="pt-BR"/>
        </w:rPr>
        <w:t xml:space="preserve"> se concentrar em “</w:t>
      </w:r>
      <w:r w:rsidRPr="00846399">
        <w:rPr>
          <w:sz w:val="24"/>
          <w:szCs w:val="24"/>
          <w:lang w:val="pt-BR"/>
        </w:rPr>
        <w:t>cuidar do patrimônio dos cidadãos e manter a ordem, mas exercer também um papel educador da população mais pobre”</w:t>
      </w:r>
      <w:r w:rsidR="00C069AB">
        <w:rPr>
          <w:sz w:val="24"/>
          <w:szCs w:val="24"/>
          <w:lang w:val="pt-BR"/>
        </w:rPr>
        <w:t xml:space="preserve"> (MARTINS, 2003: 82),</w:t>
      </w:r>
      <w:r w:rsidR="00A315EB">
        <w:rPr>
          <w:sz w:val="24"/>
          <w:szCs w:val="24"/>
          <w:lang w:val="pt-BR"/>
        </w:rPr>
        <w:t xml:space="preserve"> estava</w:t>
      </w:r>
      <w:r>
        <w:rPr>
          <w:sz w:val="24"/>
          <w:szCs w:val="24"/>
          <w:lang w:val="pt-BR"/>
        </w:rPr>
        <w:t xml:space="preserve"> </w:t>
      </w:r>
      <w:r w:rsidRPr="00846399">
        <w:rPr>
          <w:sz w:val="24"/>
          <w:szCs w:val="24"/>
          <w:lang w:val="pt-BR"/>
        </w:rPr>
        <w:t>participando ati</w:t>
      </w:r>
      <w:r w:rsidR="00A315EB">
        <w:rPr>
          <w:sz w:val="24"/>
          <w:szCs w:val="24"/>
          <w:lang w:val="pt-BR"/>
        </w:rPr>
        <w:t>vamente de um conflito que ocasionou até mortes</w:t>
      </w:r>
      <w:r w:rsidRPr="00846399">
        <w:rPr>
          <w:sz w:val="24"/>
          <w:szCs w:val="24"/>
          <w:lang w:val="pt-BR"/>
        </w:rPr>
        <w:t xml:space="preserve">. </w:t>
      </w:r>
    </w:p>
    <w:p w:rsidR="00F03BC3" w:rsidRDefault="00F03BC3" w:rsidP="00FF01D0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 afirmações de Pedro Vicente de Azevedo corroboram nosso argumento de que a Guarda Cívica foi criada com o intuito de combater as práticas criminosas e</w:t>
      </w:r>
      <w:r w:rsidR="00A315EB">
        <w:rPr>
          <w:sz w:val="24"/>
          <w:szCs w:val="24"/>
          <w:lang w:val="pt-BR"/>
        </w:rPr>
        <w:t xml:space="preserve"> os desvios, mas também de impor</w:t>
      </w:r>
      <w:r>
        <w:rPr>
          <w:sz w:val="24"/>
          <w:szCs w:val="24"/>
          <w:lang w:val="pt-BR"/>
        </w:rPr>
        <w:t xml:space="preserve"> a população, </w:t>
      </w:r>
      <w:r w:rsidR="00A315EB">
        <w:rPr>
          <w:sz w:val="24"/>
          <w:szCs w:val="24"/>
          <w:lang w:val="pt-BR"/>
        </w:rPr>
        <w:t>principalmente os mais pobres, uma forma diferente</w:t>
      </w:r>
      <w:r>
        <w:rPr>
          <w:sz w:val="24"/>
          <w:szCs w:val="24"/>
          <w:lang w:val="pt-BR"/>
        </w:rPr>
        <w:t xml:space="preserve"> de</w:t>
      </w:r>
      <w:r w:rsidR="00A315EB">
        <w:rPr>
          <w:sz w:val="24"/>
          <w:szCs w:val="24"/>
          <w:lang w:val="pt-BR"/>
        </w:rPr>
        <w:t xml:space="preserve"> se comportar no espaço público</w:t>
      </w:r>
      <w:r w:rsidR="00FF01D0">
        <w:rPr>
          <w:sz w:val="24"/>
          <w:szCs w:val="24"/>
          <w:lang w:val="pt-BR"/>
        </w:rPr>
        <w:t>. Mas</w:t>
      </w:r>
      <w:r>
        <w:rPr>
          <w:sz w:val="24"/>
          <w:szCs w:val="24"/>
          <w:lang w:val="pt-BR"/>
        </w:rPr>
        <w:t xml:space="preserve"> se</w:t>
      </w:r>
      <w:r w:rsidRPr="00846399">
        <w:rPr>
          <w:sz w:val="24"/>
          <w:szCs w:val="24"/>
          <w:lang w:val="pt-BR"/>
        </w:rPr>
        <w:t xml:space="preserve"> a instituição</w:t>
      </w:r>
      <w:r>
        <w:rPr>
          <w:sz w:val="24"/>
          <w:szCs w:val="24"/>
          <w:lang w:val="pt-BR"/>
        </w:rPr>
        <w:t xml:space="preserve"> deveria representar</w:t>
      </w:r>
      <w:r w:rsidR="00FF01D0">
        <w:rPr>
          <w:sz w:val="24"/>
          <w:szCs w:val="24"/>
          <w:lang w:val="pt-BR"/>
        </w:rPr>
        <w:t xml:space="preserve"> o que havia de melhor para a</w:t>
      </w:r>
      <w:r w:rsidRPr="00846399">
        <w:rPr>
          <w:sz w:val="24"/>
          <w:szCs w:val="24"/>
          <w:lang w:val="pt-BR"/>
        </w:rPr>
        <w:t xml:space="preserve"> sociedade recifense, ela </w:t>
      </w:r>
      <w:r>
        <w:rPr>
          <w:sz w:val="24"/>
          <w:szCs w:val="24"/>
          <w:lang w:val="pt-BR"/>
        </w:rPr>
        <w:t xml:space="preserve">não </w:t>
      </w:r>
      <w:r w:rsidRPr="00846399">
        <w:rPr>
          <w:sz w:val="24"/>
          <w:szCs w:val="24"/>
          <w:lang w:val="pt-BR"/>
        </w:rPr>
        <w:t xml:space="preserve">estaria </w:t>
      </w:r>
      <w:r>
        <w:rPr>
          <w:sz w:val="24"/>
          <w:szCs w:val="24"/>
          <w:lang w:val="pt-BR"/>
        </w:rPr>
        <w:t xml:space="preserve">fazendo um trabalho digno de louvores, </w:t>
      </w:r>
      <w:r w:rsidRPr="00846399">
        <w:rPr>
          <w:sz w:val="24"/>
          <w:szCs w:val="24"/>
          <w:lang w:val="pt-BR"/>
        </w:rPr>
        <w:t xml:space="preserve">principalmente devido ao fato de o caso ter </w:t>
      </w:r>
      <w:r>
        <w:rPr>
          <w:sz w:val="24"/>
          <w:szCs w:val="24"/>
          <w:lang w:val="pt-BR"/>
        </w:rPr>
        <w:t xml:space="preserve">repercutido em jornais da Corte, </w:t>
      </w:r>
      <w:r>
        <w:rPr>
          <w:sz w:val="24"/>
          <w:szCs w:val="24"/>
          <w:lang w:val="pt-BR"/>
        </w:rPr>
        <w:lastRenderedPageBreak/>
        <w:t>como o Gazeta da Tarde, que noticiou a ocorrência em sua primeira página, na edição de 27 de outubro de 1886, alegando que o Presidente da Província e o Chefe de Polícia eram incapazes de manter a ordem na província</w:t>
      </w:r>
      <w:r w:rsidR="00FF01D0">
        <w:rPr>
          <w:sz w:val="24"/>
          <w:szCs w:val="24"/>
          <w:lang w:val="pt-BR"/>
        </w:rPr>
        <w:t>.</w:t>
      </w:r>
      <w:r>
        <w:rPr>
          <w:rStyle w:val="Refdenotaderodap"/>
          <w:sz w:val="24"/>
          <w:szCs w:val="24"/>
          <w:lang w:val="pt-BR"/>
        </w:rPr>
        <w:footnoteReference w:id="25"/>
      </w:r>
      <w:r>
        <w:rPr>
          <w:sz w:val="24"/>
          <w:szCs w:val="24"/>
          <w:lang w:val="pt-BR"/>
        </w:rPr>
        <w:t xml:space="preserve"> Dois dias depois, em edição de 29 de outubro, o jornal foi mais severo em suas crít</w:t>
      </w:r>
      <w:r w:rsidR="00FF01D0">
        <w:rPr>
          <w:sz w:val="24"/>
          <w:szCs w:val="24"/>
          <w:lang w:val="pt-BR"/>
        </w:rPr>
        <w:t>icas as autoridades pernambucanas</w:t>
      </w:r>
      <w:r>
        <w:rPr>
          <w:sz w:val="24"/>
          <w:szCs w:val="24"/>
          <w:lang w:val="pt-BR"/>
        </w:rPr>
        <w:t xml:space="preserve">, criticando uma versão dos fatos narrada pelo Presidente da Província em telegrama enviado ao Ministro da Justiça. No telegrama o Pedro Vicente de Azevedo alegou que as praças da Guarda Cívica não sabiam que o homem era cabo do Batalhão de Linha, pelo simples fato de o mesmo estar à paisana e que todas as providencias sobre o ocorrido estavam sendo tomadas pelo Comandante das Armas e o Chefe de Polícia, afirmando ainda que as feridas sofridas por Joaquim Manoel Cavalcante desapareceriam em oito dias, segundo laudo médico. </w:t>
      </w:r>
      <w:r w:rsidR="00FF01D0">
        <w:rPr>
          <w:sz w:val="24"/>
          <w:szCs w:val="24"/>
          <w:lang w:val="pt-BR"/>
        </w:rPr>
        <w:t xml:space="preserve">O jornal foi enfático e </w:t>
      </w:r>
      <w:r>
        <w:rPr>
          <w:sz w:val="24"/>
          <w:szCs w:val="24"/>
          <w:lang w:val="pt-BR"/>
        </w:rPr>
        <w:t>afirmou que independentemente da versão dos fatos, não havia como negar a ocorrê</w:t>
      </w:r>
      <w:r w:rsidR="00FF01D0">
        <w:rPr>
          <w:sz w:val="24"/>
          <w:szCs w:val="24"/>
          <w:lang w:val="pt-BR"/>
        </w:rPr>
        <w:t xml:space="preserve">ncia do distúrbio, alegando </w:t>
      </w:r>
      <w:r>
        <w:rPr>
          <w:sz w:val="24"/>
          <w:szCs w:val="24"/>
          <w:lang w:val="pt-BR"/>
        </w:rPr>
        <w:t>que era uma prova evidente de que não havia garantias de segurança para os cidadãos em Pernambuco.</w:t>
      </w:r>
    </w:p>
    <w:p w:rsidR="00F03BC3" w:rsidRPr="00DC3A34" w:rsidRDefault="00F03BC3" w:rsidP="00F03BC3">
      <w:pPr>
        <w:ind w:left="2268"/>
        <w:jc w:val="both"/>
        <w:rPr>
          <w:sz w:val="22"/>
          <w:szCs w:val="22"/>
          <w:lang w:val="pt-BR"/>
        </w:rPr>
      </w:pPr>
      <w:r w:rsidRPr="00E51BD5">
        <w:rPr>
          <w:i/>
          <w:sz w:val="22"/>
          <w:szCs w:val="22"/>
          <w:lang w:val="pt-BR"/>
        </w:rPr>
        <w:t xml:space="preserve">É preso um cidadão pela gente que faz a polícia da cidade, resiste, talvez por ser vítima de uma prisão injusta, e é imediatamente contundido pelos que o conduzem. Acontece que </w:t>
      </w:r>
      <w:r w:rsidR="004B296E">
        <w:rPr>
          <w:i/>
          <w:sz w:val="22"/>
          <w:szCs w:val="22"/>
          <w:lang w:val="pt-BR"/>
        </w:rPr>
        <w:t xml:space="preserve">[o] </w:t>
      </w:r>
      <w:r w:rsidRPr="00E51BD5">
        <w:rPr>
          <w:i/>
          <w:sz w:val="22"/>
          <w:szCs w:val="22"/>
          <w:lang w:val="pt-BR"/>
        </w:rPr>
        <w:t xml:space="preserve">ferido é cabo de um dos nossos batalhões e, como estava a paisana, segue-se logo a declaração: - “apanhou por engano”. </w:t>
      </w:r>
      <w:r w:rsidRPr="00E51BD5">
        <w:rPr>
          <w:i/>
          <w:sz w:val="22"/>
          <w:szCs w:val="22"/>
          <w:u w:val="single"/>
          <w:lang w:val="pt-BR"/>
        </w:rPr>
        <w:t>Nada mais simples e mais ingênuo, pois a gente de bem pode ser assassinada por engano. O que há de mais nisso? Houve conflitos, houve mortos e feridos, uma coisa tão natural!</w:t>
      </w:r>
      <w:r w:rsidRPr="00E51BD5">
        <w:rPr>
          <w:i/>
          <w:sz w:val="22"/>
          <w:szCs w:val="22"/>
          <w:lang w:val="pt-BR"/>
        </w:rPr>
        <w:t xml:space="preserve"> Demais o comandante das armas e o presidente, juntamente com o chefe de polícia já tomaram providencias, isto é, no nosso entender: - </w:t>
      </w:r>
      <w:r w:rsidRPr="00E51BD5">
        <w:rPr>
          <w:i/>
          <w:sz w:val="22"/>
          <w:szCs w:val="22"/>
          <w:u w:val="single"/>
          <w:lang w:val="pt-BR"/>
        </w:rPr>
        <w:t>mandaram enterrar os mortos e curar os vivos</w:t>
      </w:r>
      <w:r w:rsidR="00FF01D0" w:rsidRPr="00E51BD5">
        <w:rPr>
          <w:i/>
          <w:sz w:val="22"/>
          <w:szCs w:val="22"/>
          <w:u w:val="single"/>
          <w:lang w:val="pt-BR"/>
        </w:rPr>
        <w:t>.</w:t>
      </w:r>
      <w:r>
        <w:rPr>
          <w:rStyle w:val="Refdenotaderodap"/>
          <w:sz w:val="22"/>
          <w:szCs w:val="22"/>
          <w:u w:val="single"/>
          <w:lang w:val="pt-BR"/>
        </w:rPr>
        <w:footnoteReference w:id="26"/>
      </w:r>
      <w:r>
        <w:rPr>
          <w:sz w:val="22"/>
          <w:szCs w:val="22"/>
          <w:u w:val="single"/>
          <w:lang w:val="pt-BR"/>
        </w:rPr>
        <w:t xml:space="preserve"> </w:t>
      </w:r>
      <w:r w:rsidRPr="009C7811">
        <w:rPr>
          <w:sz w:val="22"/>
          <w:szCs w:val="22"/>
          <w:lang w:val="pt-BR"/>
        </w:rPr>
        <w:t>(Grifo nosso)</w:t>
      </w:r>
    </w:p>
    <w:p w:rsidR="00F03BC3" w:rsidRDefault="00F03BC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</w:p>
    <w:p w:rsidR="00F03BC3" w:rsidRPr="00846399" w:rsidRDefault="00F03BC3" w:rsidP="00FF01D0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 afirmações do jornal carioca deixaram transparecer</w:t>
      </w:r>
      <w:r w:rsidR="00FF01D0">
        <w:rPr>
          <w:sz w:val="24"/>
          <w:szCs w:val="24"/>
          <w:lang w:val="pt-BR"/>
        </w:rPr>
        <w:t xml:space="preserve"> a intranquilidade pública na província, em especial no Recife, </w:t>
      </w:r>
      <w:r>
        <w:rPr>
          <w:sz w:val="24"/>
          <w:szCs w:val="24"/>
          <w:lang w:val="pt-BR"/>
        </w:rPr>
        <w:t>visíveis</w:t>
      </w:r>
      <w:r w:rsidR="00FF01D0">
        <w:rPr>
          <w:sz w:val="24"/>
          <w:szCs w:val="24"/>
          <w:lang w:val="pt-BR"/>
        </w:rPr>
        <w:t xml:space="preserve"> em outros lugares do Império. </w:t>
      </w:r>
      <w:r>
        <w:rPr>
          <w:sz w:val="24"/>
          <w:szCs w:val="24"/>
          <w:lang w:val="pt-BR"/>
        </w:rPr>
        <w:t>Talvez por saber que esses casos não eram isolados, mas que ocorriam com certa regularidade</w:t>
      </w:r>
      <w:r w:rsidR="004B296E">
        <w:rPr>
          <w:sz w:val="24"/>
          <w:szCs w:val="24"/>
          <w:lang w:val="pt-BR"/>
        </w:rPr>
        <w:t xml:space="preserve"> e estarem apartados das questões políticas da província</w:t>
      </w:r>
      <w:r>
        <w:rPr>
          <w:sz w:val="24"/>
          <w:szCs w:val="24"/>
          <w:lang w:val="pt-BR"/>
        </w:rPr>
        <w:t>, tiveram a coragem de expor os fato</w:t>
      </w:r>
      <w:r w:rsidR="004B296E">
        <w:rPr>
          <w:sz w:val="24"/>
          <w:szCs w:val="24"/>
          <w:lang w:val="pt-BR"/>
        </w:rPr>
        <w:t xml:space="preserve">s de forma mais crítica e não mediram </w:t>
      </w:r>
      <w:r>
        <w:rPr>
          <w:sz w:val="24"/>
          <w:szCs w:val="24"/>
          <w:lang w:val="pt-BR"/>
        </w:rPr>
        <w:t xml:space="preserve">palavras na hora de apresentar suas opiniões. O Presidente Pedro de Azevedo reiterou seu argumento de crítica a situação ocorrida, chegando a propor a extinção da Guarda Cívica, alegando que </w:t>
      </w:r>
    </w:p>
    <w:p w:rsidR="00F03BC3" w:rsidRPr="00846399" w:rsidRDefault="00F03BC3" w:rsidP="00F03BC3">
      <w:pPr>
        <w:ind w:left="1410"/>
        <w:jc w:val="both"/>
        <w:rPr>
          <w:lang w:val="pt-BR"/>
        </w:rPr>
      </w:pPr>
    </w:p>
    <w:p w:rsidR="00F03BC3" w:rsidRPr="00846399" w:rsidRDefault="00F03BC3" w:rsidP="00820444">
      <w:pPr>
        <w:ind w:left="2268"/>
        <w:jc w:val="both"/>
        <w:rPr>
          <w:sz w:val="22"/>
          <w:szCs w:val="22"/>
          <w:lang w:val="pt-BR"/>
        </w:rPr>
      </w:pPr>
      <w:r w:rsidRPr="00E51BD5">
        <w:rPr>
          <w:i/>
          <w:sz w:val="22"/>
          <w:szCs w:val="22"/>
          <w:lang w:val="pt-BR"/>
        </w:rPr>
        <w:t xml:space="preserve">A ação da polícia tem necessidade de ser firme e enérgica, mas deve ser prudente. </w:t>
      </w:r>
      <w:r w:rsidRPr="00E51BD5">
        <w:rPr>
          <w:i/>
          <w:sz w:val="22"/>
          <w:szCs w:val="22"/>
          <w:u w:val="single"/>
          <w:lang w:val="pt-BR"/>
        </w:rPr>
        <w:t xml:space="preserve">É preciso que sua intervenção não seja feita para opor </w:t>
      </w:r>
      <w:r w:rsidRPr="00E51BD5">
        <w:rPr>
          <w:i/>
          <w:sz w:val="22"/>
          <w:szCs w:val="22"/>
          <w:u w:val="single"/>
          <w:lang w:val="pt-BR"/>
        </w:rPr>
        <w:lastRenderedPageBreak/>
        <w:t xml:space="preserve">força contra força, mas a legalidade contra a perturbação da ordem, contra o crime. </w:t>
      </w:r>
      <w:r w:rsidRPr="00E51BD5">
        <w:rPr>
          <w:i/>
          <w:sz w:val="22"/>
          <w:szCs w:val="22"/>
          <w:lang w:val="pt-BR"/>
        </w:rPr>
        <w:t>Se até os loucos se educam, porque não se há de melhorar também o nível moral dos desordeiros. As melhores instituições decaem de modo que não encontram remédio senão a supressão. Não estou no meu dizer que isso acontece com a Guarda Cívica. [...] Mas é assunto para deliberar a substituição dessa força por uma sessão da cavalaria, posta ao serviço do chefe de polícia. Auxiliada por certo número de praças do corpo de polícia</w:t>
      </w:r>
      <w:r w:rsidR="00FF01D0">
        <w:rPr>
          <w:sz w:val="22"/>
          <w:szCs w:val="22"/>
          <w:lang w:val="pt-BR"/>
        </w:rPr>
        <w:t>.</w:t>
      </w:r>
      <w:r w:rsidRPr="00846399">
        <w:rPr>
          <w:rStyle w:val="Refdenotaderodap"/>
          <w:sz w:val="22"/>
          <w:szCs w:val="22"/>
          <w:lang w:val="pt-BR"/>
        </w:rPr>
        <w:footnoteReference w:id="27"/>
      </w:r>
      <w:r w:rsidRPr="00846399">
        <w:rPr>
          <w:sz w:val="22"/>
          <w:szCs w:val="22"/>
          <w:lang w:val="pt-BR"/>
        </w:rPr>
        <w:t xml:space="preserve"> (Grifos nossos)</w:t>
      </w:r>
    </w:p>
    <w:p w:rsidR="00F03BC3" w:rsidRPr="00846399" w:rsidRDefault="00F03BC3" w:rsidP="00F03BC3">
      <w:pPr>
        <w:jc w:val="both"/>
        <w:rPr>
          <w:lang w:val="pt-BR"/>
        </w:rPr>
      </w:pPr>
    </w:p>
    <w:p w:rsidR="00F03BC3" w:rsidRDefault="00F03BC3" w:rsidP="00F03BC3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 insatisfações geradas pelo conflito foram tamanhas que possivelme</w:t>
      </w:r>
      <w:r w:rsidR="00FF01D0">
        <w:rPr>
          <w:sz w:val="24"/>
          <w:szCs w:val="24"/>
          <w:lang w:val="pt-BR"/>
        </w:rPr>
        <w:t>nte outras autoridades</w:t>
      </w:r>
      <w:r>
        <w:rPr>
          <w:sz w:val="24"/>
          <w:szCs w:val="24"/>
          <w:lang w:val="pt-BR"/>
        </w:rPr>
        <w:t xml:space="preserve"> chegaram a mesma conclusão que o Presidente da Província, pensando em extinção da instituição, já que a mesma descumpria seus regulamentos </w:t>
      </w:r>
      <w:r w:rsidR="00FF01D0">
        <w:rPr>
          <w:sz w:val="24"/>
          <w:szCs w:val="24"/>
          <w:lang w:val="pt-BR"/>
        </w:rPr>
        <w:t>e maculava o projeto de reformas pensado para a cidade,</w:t>
      </w:r>
      <w:r>
        <w:rPr>
          <w:sz w:val="24"/>
          <w:szCs w:val="24"/>
          <w:lang w:val="pt-BR"/>
        </w:rPr>
        <w:t xml:space="preserve"> no qual a Guarda Cívica era um dos pilares.</w:t>
      </w:r>
    </w:p>
    <w:p w:rsidR="00285880" w:rsidRPr="000D03DD" w:rsidRDefault="003D13A0" w:rsidP="00285880">
      <w:pPr>
        <w:tabs>
          <w:tab w:val="left" w:pos="326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instituição continuou em atuação até o início do período republicano, </w:t>
      </w:r>
      <w:r w:rsidR="00285880" w:rsidRPr="0068056F">
        <w:rPr>
          <w:sz w:val="24"/>
          <w:szCs w:val="24"/>
          <w:lang w:val="pt-BR"/>
        </w:rPr>
        <w:t>talvez pelo fato de as autoridades políticas e polic</w:t>
      </w:r>
      <w:r>
        <w:rPr>
          <w:sz w:val="24"/>
          <w:szCs w:val="24"/>
          <w:lang w:val="pt-BR"/>
        </w:rPr>
        <w:t>iais a</w:t>
      </w:r>
      <w:r w:rsidR="00285880" w:rsidRPr="0068056F">
        <w:rPr>
          <w:sz w:val="24"/>
          <w:szCs w:val="24"/>
          <w:lang w:val="pt-BR"/>
        </w:rPr>
        <w:t>char</w:t>
      </w:r>
      <w:r>
        <w:rPr>
          <w:sz w:val="24"/>
          <w:szCs w:val="24"/>
          <w:lang w:val="pt-BR"/>
        </w:rPr>
        <w:t xml:space="preserve">em que a mesma </w:t>
      </w:r>
      <w:r w:rsidR="00285880" w:rsidRPr="0068056F">
        <w:rPr>
          <w:sz w:val="24"/>
          <w:szCs w:val="24"/>
          <w:lang w:val="pt-BR"/>
        </w:rPr>
        <w:t>ainda tinha</w:t>
      </w:r>
      <w:r w:rsidR="00285880">
        <w:rPr>
          <w:sz w:val="24"/>
          <w:szCs w:val="24"/>
          <w:lang w:val="pt-BR"/>
        </w:rPr>
        <w:t xml:space="preserve"> um</w:t>
      </w:r>
      <w:r w:rsidR="00285880" w:rsidRPr="0068056F">
        <w:rPr>
          <w:sz w:val="24"/>
          <w:szCs w:val="24"/>
          <w:lang w:val="pt-BR"/>
        </w:rPr>
        <w:t xml:space="preserve"> papel útil a </w:t>
      </w:r>
      <w:r>
        <w:rPr>
          <w:sz w:val="24"/>
          <w:szCs w:val="24"/>
          <w:lang w:val="pt-BR"/>
        </w:rPr>
        <w:t xml:space="preserve">cumprir ou </w:t>
      </w:r>
      <w:r w:rsidR="00285880" w:rsidRPr="000D03DD">
        <w:rPr>
          <w:sz w:val="24"/>
          <w:szCs w:val="24"/>
          <w:lang w:val="pt-BR"/>
        </w:rPr>
        <w:t xml:space="preserve">por falta de tempo para ser organizar a estrutura policial que seria posta em prática a partir de então. Contudo, em meados de 1890, a instituição deixou de aparecer nos registros policiais, </w:t>
      </w:r>
      <w:r w:rsidR="00285880">
        <w:rPr>
          <w:sz w:val="24"/>
          <w:szCs w:val="24"/>
          <w:lang w:val="pt-BR"/>
        </w:rPr>
        <w:t xml:space="preserve">e </w:t>
      </w:r>
      <w:r w:rsidR="00285880" w:rsidRPr="000D03DD">
        <w:rPr>
          <w:sz w:val="24"/>
          <w:szCs w:val="24"/>
          <w:lang w:val="pt-BR"/>
        </w:rPr>
        <w:t>de ser noticiada nos jornais</w:t>
      </w:r>
      <w:r w:rsidR="00285880">
        <w:rPr>
          <w:sz w:val="24"/>
          <w:szCs w:val="24"/>
          <w:lang w:val="pt-BR"/>
        </w:rPr>
        <w:t>, onde</w:t>
      </w:r>
      <w:r w:rsidR="00285880" w:rsidRPr="000D03DD">
        <w:rPr>
          <w:sz w:val="24"/>
          <w:szCs w:val="24"/>
          <w:lang w:val="pt-BR"/>
        </w:rPr>
        <w:t xml:space="preserve"> as únicas inf</w:t>
      </w:r>
      <w:r>
        <w:rPr>
          <w:sz w:val="24"/>
          <w:szCs w:val="24"/>
          <w:lang w:val="pt-BR"/>
        </w:rPr>
        <w:t xml:space="preserve">ormações esparsas </w:t>
      </w:r>
      <w:r w:rsidR="00285880" w:rsidRPr="000D03DD">
        <w:rPr>
          <w:sz w:val="24"/>
          <w:szCs w:val="24"/>
          <w:lang w:val="pt-BR"/>
        </w:rPr>
        <w:t>declaravam-na como “extinta” e que os armamentos e fardamentos utilizados por suas praças deveriam ajudar a compor o novo corpo de polícia do Estado.</w:t>
      </w:r>
    </w:p>
    <w:p w:rsidR="003D13A0" w:rsidRDefault="003D13A0" w:rsidP="003D13A0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Segundo </w:t>
      </w:r>
      <w:r w:rsidR="00CA1F1D">
        <w:rPr>
          <w:sz w:val="24"/>
          <w:szCs w:val="24"/>
          <w:lang w:val="pt-BR"/>
        </w:rPr>
        <w:t>Henrique Pereira de Lucena, que foi presidente da província durante o Império e depois governador do estado de Pernambuco no alvorecer da República,</w:t>
      </w:r>
      <w:r>
        <w:rPr>
          <w:sz w:val="24"/>
          <w:szCs w:val="24"/>
          <w:lang w:val="pt-BR"/>
        </w:rPr>
        <w:t xml:space="preserve"> o intuito era dar uma melhor organização as forças policias do estado de Pernambuco, afirmando que era</w:t>
      </w:r>
    </w:p>
    <w:p w:rsidR="003D13A0" w:rsidRDefault="003D13A0" w:rsidP="003D13A0">
      <w:pPr>
        <w:ind w:left="2268"/>
        <w:jc w:val="both"/>
        <w:rPr>
          <w:sz w:val="22"/>
          <w:szCs w:val="22"/>
          <w:lang w:val="pt-BR"/>
        </w:rPr>
      </w:pPr>
      <w:r w:rsidRPr="00E51BD5">
        <w:rPr>
          <w:i/>
          <w:sz w:val="22"/>
          <w:szCs w:val="22"/>
          <w:lang w:val="pt-BR"/>
        </w:rPr>
        <w:t>[...] notório que as corporações extintas não satisfaziam mais os fins capitais de suas instituições. Para isso concorriam várias causas, sendo uma das principais, a meu ver, a falta de vigilância assídua dos comandantes dos destacamentos, os quais, em sua maioria se achavam confiados a inferiores.</w:t>
      </w:r>
      <w:r>
        <w:rPr>
          <w:rStyle w:val="Refdenotaderodap"/>
          <w:sz w:val="22"/>
          <w:szCs w:val="22"/>
          <w:lang w:val="pt-BR"/>
        </w:rPr>
        <w:footnoteReference w:id="28"/>
      </w:r>
    </w:p>
    <w:p w:rsidR="003D13A0" w:rsidRPr="00ED3848" w:rsidRDefault="003D13A0" w:rsidP="003D13A0">
      <w:pPr>
        <w:ind w:left="2268"/>
        <w:jc w:val="both"/>
        <w:rPr>
          <w:sz w:val="22"/>
          <w:szCs w:val="22"/>
          <w:lang w:val="pt-BR"/>
        </w:rPr>
      </w:pPr>
    </w:p>
    <w:p w:rsidR="007501CC" w:rsidRDefault="00C069AB" w:rsidP="007501CC">
      <w:pPr>
        <w:tabs>
          <w:tab w:val="left" w:pos="326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Para Lucena</w:t>
      </w:r>
      <w:r w:rsidR="00CA1F1D">
        <w:rPr>
          <w:sz w:val="24"/>
          <w:szCs w:val="24"/>
          <w:lang w:val="pt-BR"/>
        </w:rPr>
        <w:t>, as instituições que viam do Império não satisfaziam mais os ans</w:t>
      </w:r>
      <w:r>
        <w:rPr>
          <w:sz w:val="24"/>
          <w:szCs w:val="24"/>
          <w:lang w:val="pt-BR"/>
        </w:rPr>
        <w:t>eios almejados, sendo necessária</w:t>
      </w:r>
      <w:r w:rsidR="00CA1F1D">
        <w:rPr>
          <w:sz w:val="24"/>
          <w:szCs w:val="24"/>
          <w:lang w:val="pt-BR"/>
        </w:rPr>
        <w:t xml:space="preserve"> uma reorganização da polícia, para se adequar as novas</w:t>
      </w:r>
      <w:r>
        <w:rPr>
          <w:sz w:val="24"/>
          <w:szCs w:val="24"/>
          <w:lang w:val="pt-BR"/>
        </w:rPr>
        <w:t xml:space="preserve"> realidades políticas e sociais. Acrescido</w:t>
      </w:r>
      <w:r w:rsidR="00CA1F1D" w:rsidRPr="000D03DD">
        <w:rPr>
          <w:sz w:val="24"/>
          <w:szCs w:val="24"/>
          <w:lang w:val="pt-BR"/>
        </w:rPr>
        <w:t xml:space="preserve"> o histórico negativo e confuso </w:t>
      </w:r>
      <w:r>
        <w:rPr>
          <w:sz w:val="24"/>
          <w:szCs w:val="24"/>
          <w:lang w:val="pt-BR"/>
        </w:rPr>
        <w:t xml:space="preserve">que teve </w:t>
      </w:r>
      <w:r w:rsidR="00CA1F1D" w:rsidRPr="000D03DD">
        <w:rPr>
          <w:sz w:val="24"/>
          <w:szCs w:val="24"/>
          <w:lang w:val="pt-BR"/>
        </w:rPr>
        <w:t>a Guarda Cívica nos tempos de sua existência</w:t>
      </w:r>
      <w:r>
        <w:rPr>
          <w:sz w:val="24"/>
          <w:szCs w:val="24"/>
          <w:lang w:val="pt-BR"/>
        </w:rPr>
        <w:t>, que deve ter pesado bastante para sua exclusão do</w:t>
      </w:r>
      <w:r w:rsidR="00CA1F1D" w:rsidRPr="000D03DD">
        <w:rPr>
          <w:sz w:val="24"/>
          <w:szCs w:val="24"/>
          <w:lang w:val="pt-BR"/>
        </w:rPr>
        <w:t xml:space="preserve"> projeto de segurança do Recife republicano</w:t>
      </w:r>
      <w:r>
        <w:rPr>
          <w:sz w:val="24"/>
          <w:szCs w:val="24"/>
          <w:lang w:val="pt-BR"/>
        </w:rPr>
        <w:t>.</w:t>
      </w:r>
    </w:p>
    <w:p w:rsidR="00A33A45" w:rsidRPr="007215DE" w:rsidRDefault="00A33A45" w:rsidP="007501CC">
      <w:pPr>
        <w:tabs>
          <w:tab w:val="left" w:pos="3260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lastRenderedPageBreak/>
        <w:t>REFERÊNCIAS BIBLIOGRAFIA</w:t>
      </w:r>
    </w:p>
    <w:p w:rsidR="00A33A45" w:rsidRDefault="00A33A45" w:rsidP="00A33A45">
      <w:pPr>
        <w:pStyle w:val="Text"/>
        <w:spacing w:line="240" w:lineRule="auto"/>
        <w:ind w:firstLine="0"/>
        <w:rPr>
          <w:sz w:val="24"/>
          <w:szCs w:val="24"/>
          <w:lang w:val="pt-BR"/>
        </w:rPr>
      </w:pPr>
    </w:p>
    <w:p w:rsidR="00A33A45" w:rsidRDefault="00A33A45" w:rsidP="00A33A45">
      <w:pPr>
        <w:pStyle w:val="Text"/>
        <w:spacing w:line="240" w:lineRule="auto"/>
        <w:ind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BRETAS, Marcos Luiz. A Polícia Carioca no Império. In: </w:t>
      </w:r>
      <w:r>
        <w:rPr>
          <w:b/>
          <w:sz w:val="24"/>
          <w:szCs w:val="24"/>
          <w:lang w:val="pt-BR"/>
        </w:rPr>
        <w:t>Revista Estudos Históricos</w:t>
      </w:r>
      <w:r>
        <w:rPr>
          <w:sz w:val="24"/>
          <w:szCs w:val="24"/>
          <w:lang w:val="pt-BR"/>
        </w:rPr>
        <w:t>, Rio de Janeiro, vol. 12, n. 22, p. 219-234, 1998.</w:t>
      </w:r>
    </w:p>
    <w:p w:rsidR="00A33A45" w:rsidRDefault="00A33A45" w:rsidP="00A33A45">
      <w:pPr>
        <w:pStyle w:val="Text"/>
        <w:spacing w:line="240" w:lineRule="auto"/>
        <w:ind w:firstLine="0"/>
        <w:rPr>
          <w:sz w:val="24"/>
          <w:szCs w:val="24"/>
          <w:lang w:val="pt-BR"/>
        </w:rPr>
      </w:pPr>
    </w:p>
    <w:p w:rsidR="00A33A45" w:rsidRDefault="00A33A45" w:rsidP="00A33A45">
      <w:pPr>
        <w:pStyle w:val="Text"/>
        <w:spacing w:line="240" w:lineRule="auto"/>
        <w:ind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FONTELES NETO, Francisco Linhares. O “BOBBY” NOS TRÓPICOS? Considerações sobre a tentativa de reestruturação da polícia na capital cearense 1916-1919. In: </w:t>
      </w:r>
      <w:r>
        <w:rPr>
          <w:b/>
          <w:iCs/>
          <w:sz w:val="24"/>
          <w:szCs w:val="24"/>
          <w:lang w:val="pt-BR"/>
        </w:rPr>
        <w:t>História Social</w:t>
      </w:r>
      <w:r>
        <w:rPr>
          <w:sz w:val="24"/>
          <w:szCs w:val="24"/>
          <w:lang w:val="pt-BR"/>
        </w:rPr>
        <w:t>, São Paulo, nº. 16, p. 105-119, 2009.</w:t>
      </w:r>
    </w:p>
    <w:p w:rsidR="007215DE" w:rsidRDefault="007215DE" w:rsidP="00A33A45">
      <w:pPr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GONÇALVES, Gonçalo Rocha. A transformação liberal do sistema policial português, 1861-1868. In: CARVALHO, José Murilo... [et.al]. </w:t>
      </w:r>
      <w:r>
        <w:rPr>
          <w:b/>
          <w:sz w:val="24"/>
          <w:szCs w:val="24"/>
          <w:lang w:val="pt-BR"/>
        </w:rPr>
        <w:t>Linguagens e Fronteiras do Poder</w:t>
      </w:r>
      <w:r>
        <w:rPr>
          <w:sz w:val="24"/>
          <w:szCs w:val="24"/>
          <w:lang w:val="pt-BR"/>
        </w:rPr>
        <w:t>. Rio de Janeiro, FGV Editora, 2011.</w:t>
      </w:r>
    </w:p>
    <w:p w:rsidR="00A33A45" w:rsidRDefault="00A33A45" w:rsidP="00A33A45">
      <w:pPr>
        <w:pStyle w:val="Textodenotaderodap"/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pStyle w:val="Textodenotaderodap"/>
        <w:jc w:val="both"/>
        <w:rPr>
          <w:rFonts w:eastAsiaTheme="minorHAnsi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MARTINS, Valter. Policiais e Populares: educadores, educandos e higiene social. </w:t>
      </w:r>
      <w:r>
        <w:rPr>
          <w:rFonts w:eastAsiaTheme="minorHAnsi"/>
          <w:b/>
          <w:sz w:val="24"/>
          <w:szCs w:val="24"/>
          <w:lang w:val="pt-BR"/>
        </w:rPr>
        <w:t>Cad. Cedes</w:t>
      </w:r>
      <w:r>
        <w:rPr>
          <w:rFonts w:eastAsiaTheme="minorHAnsi"/>
          <w:sz w:val="24"/>
          <w:szCs w:val="24"/>
          <w:lang w:val="pt-BR"/>
        </w:rPr>
        <w:t>, Campinas, v. 23, n. 59, p. 79-90, abril 2003.</w:t>
      </w:r>
    </w:p>
    <w:p w:rsidR="00A33A45" w:rsidRDefault="00A33A45" w:rsidP="00A33A45">
      <w:pPr>
        <w:pStyle w:val="Corpodetexto"/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pStyle w:val="Corpodetex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SOUZA, Luís Antônio Francisco. Autoridade, Violência e Reforma Policial. A Polícia Preventiva Através da Historiografia de Língua Inglesa. In: </w:t>
      </w:r>
      <w:r>
        <w:rPr>
          <w:b/>
          <w:sz w:val="24"/>
          <w:szCs w:val="24"/>
          <w:lang w:val="pt-BR"/>
        </w:rPr>
        <w:t>Estudos Históricos</w:t>
      </w:r>
      <w:r>
        <w:rPr>
          <w:sz w:val="24"/>
          <w:szCs w:val="24"/>
          <w:lang w:val="pt-BR"/>
        </w:rPr>
        <w:t>. n.º 22, 1998.</w:t>
      </w:r>
    </w:p>
    <w:p w:rsidR="00A33A45" w:rsidRDefault="00A33A45" w:rsidP="00A33A45">
      <w:pPr>
        <w:pStyle w:val="Corpodetex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STORCH, Robert. O Policiamento do Cotidiano na Cidade Vitoriana. In: </w:t>
      </w:r>
      <w:r>
        <w:rPr>
          <w:b/>
          <w:sz w:val="24"/>
          <w:szCs w:val="24"/>
          <w:lang w:val="pt-BR"/>
        </w:rPr>
        <w:t>Revista Brasileira de História</w:t>
      </w:r>
      <w:r>
        <w:rPr>
          <w:sz w:val="24"/>
          <w:szCs w:val="24"/>
          <w:lang w:val="pt-BR"/>
        </w:rPr>
        <w:t>. São Paulo, V. 5, n.º 8/9, pp. 7-33, set 1984/abril 1985.</w:t>
      </w:r>
    </w:p>
    <w:p w:rsidR="00A33A45" w:rsidRDefault="00A33A45" w:rsidP="00A33A45">
      <w:pPr>
        <w:pStyle w:val="Corpodetex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HOLLOWAY, Thomas Holloway</w:t>
      </w:r>
      <w:r>
        <w:rPr>
          <w:b/>
          <w:sz w:val="24"/>
          <w:szCs w:val="24"/>
          <w:lang w:val="pt-BR"/>
        </w:rPr>
        <w:t>. Polícia no Rio de Janeiro</w:t>
      </w:r>
      <w:r>
        <w:rPr>
          <w:sz w:val="24"/>
          <w:szCs w:val="24"/>
          <w:lang w:val="pt-BR"/>
        </w:rPr>
        <w:t>: repressão e resistência numa cidade do século XIX. Rio de Janeiro: Editora Fundação Getúlio Vargas, 1997.</w:t>
      </w:r>
    </w:p>
    <w:p w:rsidR="00A33A45" w:rsidRDefault="00A33A45" w:rsidP="00A33A45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MAIA, Clarissa Nunes. </w:t>
      </w:r>
      <w:r>
        <w:rPr>
          <w:b/>
          <w:sz w:val="24"/>
          <w:szCs w:val="24"/>
          <w:lang w:val="pt-BR"/>
        </w:rPr>
        <w:t>Policiados</w:t>
      </w:r>
      <w:r>
        <w:rPr>
          <w:sz w:val="24"/>
          <w:szCs w:val="24"/>
          <w:lang w:val="pt-BR"/>
        </w:rPr>
        <w:t>: controle e disciplina das classes populares na cidade do Recife, 1865-1915. 2001. 263 f. Tese (Doutorado em História) – Centro de Filosofia e Ciências Humanas, Universidade Federal de Pernambuco, Recife.</w:t>
      </w:r>
    </w:p>
    <w:p w:rsidR="00A33A45" w:rsidRDefault="00A33A45" w:rsidP="00A33A45">
      <w:pPr>
        <w:pStyle w:val="Textodenotaderodap"/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pStyle w:val="Textodenotaderodap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NETO FONTELES, Francisco Linhares. </w:t>
      </w:r>
      <w:r>
        <w:rPr>
          <w:b/>
          <w:sz w:val="24"/>
          <w:szCs w:val="24"/>
          <w:lang w:val="pt-BR"/>
        </w:rPr>
        <w:t>Vigilância, impunidade e transgressão</w:t>
      </w:r>
      <w:r>
        <w:rPr>
          <w:sz w:val="24"/>
          <w:szCs w:val="24"/>
          <w:lang w:val="pt-BR"/>
        </w:rPr>
        <w:t>: faces da atividade policial na capital cearense (1916-1930). Dissertação de Mestrado. Fortaleza, Universidade Federal do Ceará, 2005.</w:t>
      </w:r>
    </w:p>
    <w:p w:rsidR="00A33A45" w:rsidRDefault="00A33A45" w:rsidP="00A33A45">
      <w:pPr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contextualSpacing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ROSEMBERG, André. </w:t>
      </w:r>
      <w:r>
        <w:rPr>
          <w:b/>
          <w:sz w:val="24"/>
          <w:szCs w:val="24"/>
          <w:lang w:val="pt-BR"/>
        </w:rPr>
        <w:t>De chumbo e festim</w:t>
      </w:r>
      <w:r>
        <w:rPr>
          <w:sz w:val="24"/>
          <w:szCs w:val="24"/>
          <w:lang w:val="pt-BR"/>
        </w:rPr>
        <w:t>: uma história da polícia paulista no final do Império. São Paulo: Editora da Universidade de São Paulo, 2010.</w:t>
      </w:r>
    </w:p>
    <w:p w:rsidR="00A33A45" w:rsidRDefault="00A33A45" w:rsidP="00A33A45">
      <w:pPr>
        <w:contextualSpacing/>
        <w:jc w:val="both"/>
        <w:rPr>
          <w:sz w:val="24"/>
          <w:szCs w:val="24"/>
          <w:lang w:val="pt-BR"/>
        </w:rPr>
      </w:pPr>
    </w:p>
    <w:p w:rsidR="00A33A45" w:rsidRDefault="00A33A45" w:rsidP="00A33A45">
      <w:pPr>
        <w:pStyle w:val="Corpodetexto"/>
        <w:contextualSpacing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SILVA, Wellington Barbosa. (Org.). </w:t>
      </w:r>
      <w:r>
        <w:rPr>
          <w:b/>
          <w:sz w:val="24"/>
          <w:szCs w:val="24"/>
          <w:lang w:val="pt-BR"/>
        </w:rPr>
        <w:t>Uma cidade várias histórias</w:t>
      </w:r>
      <w:r>
        <w:rPr>
          <w:sz w:val="24"/>
          <w:szCs w:val="24"/>
          <w:lang w:val="pt-BR"/>
        </w:rPr>
        <w:t>: o Recife no século XIX. Recife: Ed. Bagaço, 2012.</w:t>
      </w:r>
    </w:p>
    <w:p w:rsidR="00A33A45" w:rsidRDefault="00A33A45" w:rsidP="00A33A45">
      <w:pPr>
        <w:pStyle w:val="Corpodetexto"/>
        <w:jc w:val="both"/>
        <w:rPr>
          <w:sz w:val="24"/>
          <w:szCs w:val="24"/>
          <w:lang w:val="pt-BR"/>
        </w:rPr>
      </w:pPr>
    </w:p>
    <w:p w:rsidR="00644C6B" w:rsidRPr="007215DE" w:rsidRDefault="00A33A45" w:rsidP="007215DE">
      <w:pPr>
        <w:pStyle w:val="Corpodetex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SILVA, Wellington Barbosa. </w:t>
      </w:r>
      <w:r>
        <w:rPr>
          <w:b/>
          <w:iCs/>
          <w:sz w:val="24"/>
          <w:szCs w:val="24"/>
          <w:lang w:val="pt-BR"/>
        </w:rPr>
        <w:t xml:space="preserve">Entre a Liturgia e o Salário: </w:t>
      </w:r>
      <w:r>
        <w:rPr>
          <w:sz w:val="24"/>
          <w:szCs w:val="24"/>
          <w:lang w:val="pt-BR"/>
        </w:rPr>
        <w:t>a formação dos aparatos policiais no Recife do século XIX (1830-1850). Jundiaí: Paco Editorial, 2014.</w:t>
      </w:r>
    </w:p>
    <w:sectPr w:rsidR="00644C6B" w:rsidRPr="007215D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78" w:rsidRDefault="004F7E78" w:rsidP="001C3D2F">
      <w:r>
        <w:separator/>
      </w:r>
    </w:p>
  </w:endnote>
  <w:endnote w:type="continuationSeparator" w:id="0">
    <w:p w:rsidR="004F7E78" w:rsidRDefault="004F7E78" w:rsidP="001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C8" w:rsidRDefault="00BE51C8" w:rsidP="00BE51C8">
    <w:pPr>
      <w:pStyle w:val="Rodap"/>
      <w:rPr>
        <w:color w:val="595959" w:themeColor="text1" w:themeTint="A6"/>
        <w:sz w:val="18"/>
        <w:szCs w:val="18"/>
      </w:rPr>
    </w:pPr>
  </w:p>
  <w:p w:rsidR="00BE51C8" w:rsidRDefault="00BE51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78" w:rsidRDefault="004F7E78" w:rsidP="001C3D2F">
      <w:r>
        <w:separator/>
      </w:r>
    </w:p>
  </w:footnote>
  <w:footnote w:type="continuationSeparator" w:id="0">
    <w:p w:rsidR="004F7E78" w:rsidRDefault="004F7E78" w:rsidP="001C3D2F">
      <w:r>
        <w:continuationSeparator/>
      </w:r>
    </w:p>
  </w:footnote>
  <w:footnote w:id="1">
    <w:p w:rsidR="00F93163" w:rsidRPr="00F93163" w:rsidRDefault="00F93163" w:rsidP="00F9316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Mestre em História pela Universidade Federal Rural de Pernambuco. </w:t>
      </w:r>
      <w:r>
        <w:rPr>
          <w:lang w:val="pt-BR"/>
        </w:rPr>
        <w:t>Doutorando em História na Universidade Federal de Pernambuco. E-mail: aislan.jy@gmail.com.</w:t>
      </w:r>
    </w:p>
  </w:footnote>
  <w:footnote w:id="2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E854BC">
        <w:rPr>
          <w:rStyle w:val="Refdenotaderodap"/>
        </w:rPr>
        <w:footnoteRef/>
      </w:r>
      <w:r w:rsidRPr="00E854BC">
        <w:rPr>
          <w:lang w:val="pt-BR"/>
        </w:rPr>
        <w:t xml:space="preserve"> AALEPE, AAP. Fala do Deputado Graciliano Baptista. V. 1876, p. 233.</w:t>
      </w:r>
    </w:p>
  </w:footnote>
  <w:footnote w:id="3">
    <w:p w:rsidR="00A14743" w:rsidRPr="00FF01D0" w:rsidRDefault="00A14743" w:rsidP="00A1474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1º Regulamento da Guarda Cívica. 27 de junho de 1876. p. 08.</w:t>
      </w:r>
    </w:p>
  </w:footnote>
  <w:footnote w:id="4">
    <w:p w:rsidR="00391C88" w:rsidRPr="00FF01D0" w:rsidRDefault="00391C88" w:rsidP="00391C88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Regulamento da Guarda Cívica. Portaria do Palácio da Presidência de Pernambuco. 27 de junho de 1876. </w:t>
      </w:r>
    </w:p>
  </w:footnote>
  <w:footnote w:id="5">
    <w:p w:rsidR="00391C88" w:rsidRPr="00FF01D0" w:rsidRDefault="00391C88" w:rsidP="00391C88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Regulamento da Guarda Cívica. Portaria do Palácio da Presidência de Pernambuco. 22 de dezembro de 1880.</w:t>
      </w:r>
    </w:p>
  </w:footnote>
  <w:footnote w:id="6">
    <w:p w:rsidR="00391C88" w:rsidRPr="00FF01D0" w:rsidRDefault="00391C88" w:rsidP="00391C88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Portaria do Palácio do Governo do Estado de Pernambuco. 22 de maio de 1890.</w:t>
      </w:r>
    </w:p>
  </w:footnote>
  <w:footnote w:id="7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Fundo SSP, 1º Delegacia da Capital, Ofício de 05 de julho de 1877.</w:t>
      </w:r>
    </w:p>
  </w:footnote>
  <w:footnote w:id="8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com que o exm. sr. doutor Manoel Clementino Carneiro da Cunha abril a sessão da Assembleia Legislativa Provincial de Pernambuco em 2 de março de 1877. </w:t>
      </w:r>
      <w:hyperlink r:id="rId1" w:history="1">
        <w:r w:rsidRPr="00FF01D0">
          <w:rPr>
            <w:rStyle w:val="Hyperlink"/>
            <w:color w:val="auto"/>
            <w:lang w:val="pt-BR"/>
          </w:rPr>
          <w:t>http://brazil.crl.edu/bsd/bsd/692/</w:t>
        </w:r>
      </w:hyperlink>
      <w:r w:rsidRPr="00FF01D0">
        <w:rPr>
          <w:rStyle w:val="Hyperlink"/>
          <w:color w:val="auto"/>
          <w:lang w:val="pt-BR"/>
        </w:rPr>
        <w:t>. Acessado em 10 de março de 2015.</w:t>
      </w:r>
    </w:p>
  </w:footnote>
  <w:footnote w:id="9">
    <w:p w:rsidR="00644C6B" w:rsidRPr="00FF01D0" w:rsidRDefault="00644C6B" w:rsidP="00644C6B">
      <w:pPr>
        <w:pStyle w:val="SemEspaamento"/>
        <w:jc w:val="both"/>
        <w:rPr>
          <w:rFonts w:eastAsiaTheme="minorHAnsi"/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rFonts w:eastAsiaTheme="minorHAnsi"/>
          <w:lang w:val="pt-BR"/>
        </w:rPr>
        <w:t xml:space="preserve">Relatório apresentado ao Ex. Sr. presidente da província de Pernambuco pelo respectivo doutor chefe de polícia em 13 de fevereiro de 1877. p.5. </w:t>
      </w:r>
      <w:hyperlink r:id="rId2" w:history="1">
        <w:r w:rsidRPr="00FF01D0">
          <w:rPr>
            <w:rStyle w:val="Hyperlink"/>
            <w:rFonts w:eastAsiaTheme="minorHAnsi"/>
            <w:color w:val="auto"/>
            <w:lang w:val="pt-BR"/>
          </w:rPr>
          <w:t>http://brazil.crl.edu/bsd/bsd/692/000096.html</w:t>
        </w:r>
      </w:hyperlink>
      <w:r w:rsidRPr="00FF01D0">
        <w:rPr>
          <w:rFonts w:eastAsiaTheme="minorHAnsi"/>
          <w:lang w:val="pt-BR"/>
        </w:rPr>
        <w:t>. Acessado em 05 de dezembro de 2015.</w:t>
      </w:r>
    </w:p>
  </w:footnote>
  <w:footnote w:id="10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do Deputado Ratis e Silva. Anais da Assembleia Provincial, 1877. p. 201.</w:t>
      </w:r>
    </w:p>
  </w:footnote>
  <w:footnote w:id="11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="00104030">
        <w:rPr>
          <w:rFonts w:eastAsiaTheme="minorHAnsi"/>
          <w:lang w:val="pt-BR"/>
        </w:rPr>
        <w:t xml:space="preserve"> </w:t>
      </w:r>
      <w:r w:rsidRPr="00FF01D0">
        <w:rPr>
          <w:rFonts w:eastAsiaTheme="minorHAnsi"/>
          <w:lang w:val="pt-BR"/>
        </w:rPr>
        <w:t xml:space="preserve">Relatório apresentado ao Ex. Sr. presidente da província de Pernambuco pelo respectivo doutor chefe de polícia em 13 de fevereiro de 1877. p. 5. </w:t>
      </w:r>
      <w:hyperlink r:id="rId3" w:history="1">
        <w:r w:rsidRPr="00FF01D0">
          <w:rPr>
            <w:rStyle w:val="Hyperlink"/>
            <w:rFonts w:eastAsiaTheme="minorHAnsi"/>
            <w:color w:val="auto"/>
            <w:lang w:val="pt-BR"/>
          </w:rPr>
          <w:t>http://brazil.crl.edu/bsd/bsd/692/000096.html</w:t>
        </w:r>
      </w:hyperlink>
      <w:r w:rsidRPr="00FF01D0">
        <w:rPr>
          <w:rFonts w:eastAsiaTheme="minorHAnsi"/>
          <w:lang w:val="pt-BR"/>
        </w:rPr>
        <w:t>. Acessado em 05 de dezembro de 2015.</w:t>
      </w:r>
    </w:p>
  </w:footnote>
  <w:footnote w:id="12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do Deputado Ratis e Silva. Anais da Assembleia Provincial, 1877. p. 200.</w:t>
      </w:r>
    </w:p>
  </w:footnote>
  <w:footnote w:id="13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do Deputado Ratis e Silva. Anais da Assembleia Provincial, 1877. p. 200.</w:t>
      </w:r>
    </w:p>
  </w:footnote>
  <w:footnote w:id="14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Idem, p. 200.</w:t>
      </w:r>
    </w:p>
  </w:footnote>
  <w:footnote w:id="15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Idem, ibidem.</w:t>
      </w:r>
    </w:p>
  </w:footnote>
  <w:footnote w:id="16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Recenseamento de 1872.</w:t>
      </w:r>
    </w:p>
  </w:footnote>
  <w:footnote w:id="17">
    <w:p w:rsidR="00644C6B" w:rsidRPr="00FF01D0" w:rsidRDefault="00644C6B" w:rsidP="00644C6B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do Deputado Ratis e Silva. Anais da Assembleia Provincial, 1877. p. 200</w:t>
      </w:r>
    </w:p>
  </w:footnote>
  <w:footnote w:id="18">
    <w:p w:rsidR="00644C6B" w:rsidRPr="00FF01D0" w:rsidRDefault="00644C6B" w:rsidP="00644C6B">
      <w:pPr>
        <w:pStyle w:val="Textodenotaderodap"/>
        <w:tabs>
          <w:tab w:val="left" w:pos="684"/>
        </w:tabs>
        <w:jc w:val="both"/>
      </w:pPr>
      <w:r w:rsidRPr="00FF01D0">
        <w:rPr>
          <w:rStyle w:val="Refdenotaderodap"/>
        </w:rPr>
        <w:footnoteRef/>
      </w:r>
      <w:r w:rsidRPr="00FF01D0">
        <w:rPr>
          <w:sz w:val="22"/>
          <w:szCs w:val="22"/>
          <w:lang w:val="pt-BR"/>
        </w:rPr>
        <w:t xml:space="preserve"> ALEPE, AAP. Fala do Deputado Magarinos. </w:t>
      </w:r>
      <w:r w:rsidRPr="00FF01D0">
        <w:rPr>
          <w:sz w:val="22"/>
          <w:szCs w:val="22"/>
        </w:rPr>
        <w:t>V. 1879, p. 208.</w:t>
      </w:r>
    </w:p>
  </w:footnote>
  <w:footnote w:id="19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Fundo SSP, 1º Delegacia da Capital, Ofício de 23 de novembro de 1885.</w:t>
      </w:r>
    </w:p>
  </w:footnote>
  <w:footnote w:id="20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Fundo SSP, 1º Delegacia da Capital, Ofício de 04 de dezembro de 1885.</w:t>
      </w:r>
    </w:p>
  </w:footnote>
  <w:footnote w:id="21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Diario de Pernambuco, 27 de outubro de 1886. </w:t>
      </w:r>
      <w:hyperlink r:id="rId4" w:history="1">
        <w:r w:rsidRPr="00FF01D0">
          <w:rPr>
            <w:rStyle w:val="Hyperlink"/>
            <w:color w:val="auto"/>
          </w:rPr>
          <w:t>http://memoria.bn.br/DocReader/DocReader.aspx?bib=029033_06&amp;PagFis=16391&amp;Pesq=Batalh%C3%A3o%20de%20Linha</w:t>
        </w:r>
      </w:hyperlink>
      <w:r w:rsidRPr="00FF01D0">
        <w:t xml:space="preserve">. </w:t>
      </w:r>
      <w:r w:rsidRPr="00FF01D0">
        <w:rPr>
          <w:lang w:val="pt-BR"/>
        </w:rPr>
        <w:t>Acessado em: 8 de dezembro de 2015.</w:t>
      </w:r>
    </w:p>
  </w:footnote>
  <w:footnote w:id="22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Fundo SSP, Ofícios do Chefe de Polícia, Ofício de 27 de outubro de 1886.</w:t>
      </w:r>
    </w:p>
  </w:footnote>
  <w:footnote w:id="23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APEJE, Palácio da Presidência da Província de Pernambuco, 10 de dezembro de 1886.</w:t>
      </w:r>
    </w:p>
  </w:footnote>
  <w:footnote w:id="24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Fala do Presidente Pedro Vicente de Azevedo na Assembleia Legislativa Provincial de Pernambuco no dia de sua instalação a 2 de março de 1887, p. 28. Disponível em: &lt;</w:t>
      </w:r>
      <w:hyperlink r:id="rId5" w:history="1">
        <w:r w:rsidRPr="00FF01D0">
          <w:rPr>
            <w:rStyle w:val="Hyperlink"/>
            <w:color w:val="auto"/>
            <w:lang w:val="pt-BR"/>
          </w:rPr>
          <w:t>http://www.crl.edu/brazil/provincial/pernambuco</w:t>
        </w:r>
      </w:hyperlink>
      <w:r w:rsidRPr="00FF01D0">
        <w:rPr>
          <w:rStyle w:val="Hyperlink"/>
          <w:color w:val="auto"/>
          <w:lang w:val="pt-BR"/>
        </w:rPr>
        <w:t>&gt;.Acesso em: 13 de julho de 2015</w:t>
      </w:r>
    </w:p>
  </w:footnote>
  <w:footnote w:id="25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Gazeta da Tarde (Jornal do Rio de Janeiro), 27 de outubro de 1886. </w:t>
      </w:r>
      <w:hyperlink r:id="rId6" w:history="1">
        <w:r w:rsidRPr="00FF01D0">
          <w:rPr>
            <w:rStyle w:val="Hyperlink"/>
            <w:color w:val="auto"/>
          </w:rPr>
          <w:t>http://memoria.bn.br/DocReader/docreader.aspx?bib=226688&amp;pasta=ano%20188&amp;pesq=Batalh%C3%A3o%20de%20Linha</w:t>
        </w:r>
      </w:hyperlink>
      <w:r w:rsidRPr="00FF01D0">
        <w:t xml:space="preserve">. </w:t>
      </w:r>
      <w:r w:rsidRPr="00FF01D0">
        <w:rPr>
          <w:lang w:val="pt-BR"/>
        </w:rPr>
        <w:t>Acessado em 8 de dezembro de 2015.</w:t>
      </w:r>
    </w:p>
  </w:footnote>
  <w:footnote w:id="26">
    <w:p w:rsidR="00F03BC3" w:rsidRPr="00FF01D0" w:rsidRDefault="00F03BC3" w:rsidP="00F03BC3">
      <w:pPr>
        <w:pStyle w:val="Textodenotaderodap"/>
        <w:jc w:val="both"/>
        <w:rPr>
          <w:lang w:val="pt-BR"/>
        </w:rPr>
      </w:pPr>
      <w:r w:rsidRPr="00FF01D0">
        <w:rPr>
          <w:rStyle w:val="Refdenotaderodap"/>
        </w:rPr>
        <w:footnoteRef/>
      </w:r>
      <w:r w:rsidRPr="00FF01D0">
        <w:rPr>
          <w:lang w:val="pt-BR"/>
        </w:rPr>
        <w:t xml:space="preserve"> Gazeta da Tarde, 29 de outubro de 1886. </w:t>
      </w:r>
      <w:hyperlink r:id="rId7" w:history="1">
        <w:r w:rsidRPr="00FF01D0">
          <w:rPr>
            <w:rStyle w:val="Hyperlink"/>
            <w:color w:val="auto"/>
          </w:rPr>
          <w:t>http://memoria.bn.br/DocReader/docreader.aspx?bib=226688&amp;pasta=ano%20188&amp;pesq=Batalh%C3%A3o%20de%20Linha</w:t>
        </w:r>
      </w:hyperlink>
      <w:r w:rsidRPr="00FF01D0">
        <w:t xml:space="preserve">. </w:t>
      </w:r>
      <w:r w:rsidRPr="00FF01D0">
        <w:rPr>
          <w:lang w:val="pt-BR"/>
        </w:rPr>
        <w:t>Acessado em 8 de dezembro de 2015.</w:t>
      </w:r>
    </w:p>
  </w:footnote>
  <w:footnote w:id="27">
    <w:p w:rsidR="00F03BC3" w:rsidRPr="00C069AB" w:rsidRDefault="00F03BC3" w:rsidP="00F03BC3">
      <w:pPr>
        <w:pStyle w:val="Textodenotaderodap"/>
        <w:jc w:val="both"/>
        <w:rPr>
          <w:lang w:val="pt-BR"/>
        </w:rPr>
      </w:pPr>
      <w:r w:rsidRPr="00C069AB">
        <w:rPr>
          <w:rStyle w:val="Refdenotaderodap"/>
        </w:rPr>
        <w:footnoteRef/>
      </w:r>
      <w:r w:rsidRPr="00C069AB">
        <w:rPr>
          <w:lang w:val="pt-BR"/>
        </w:rPr>
        <w:t xml:space="preserve"> Fala do Presidente Pedro Vicente de Azevedo na Assembleia Legislativa Provincial de Pernambuco no dia de sua instalação a 02 de março de 1887. p. 29. </w:t>
      </w:r>
      <w:hyperlink r:id="rId8" w:history="1">
        <w:r w:rsidRPr="00C069AB">
          <w:rPr>
            <w:rStyle w:val="Hyperlink"/>
            <w:color w:val="auto"/>
            <w:lang w:val="pt-BR"/>
          </w:rPr>
          <w:t>http://www.crl.edu/brazil/provincial/pernambuco</w:t>
        </w:r>
      </w:hyperlink>
      <w:r w:rsidR="00FF01D0" w:rsidRPr="00C069AB">
        <w:rPr>
          <w:rStyle w:val="Hyperlink"/>
          <w:color w:val="auto"/>
          <w:lang w:val="pt-BR"/>
        </w:rPr>
        <w:t>.</w:t>
      </w:r>
    </w:p>
  </w:footnote>
  <w:footnote w:id="28">
    <w:p w:rsidR="003D13A0" w:rsidRPr="00ED3848" w:rsidRDefault="003D13A0" w:rsidP="003D13A0">
      <w:pPr>
        <w:pStyle w:val="Textodenotaderodap"/>
        <w:jc w:val="both"/>
        <w:rPr>
          <w:lang w:val="pt-BR"/>
        </w:rPr>
      </w:pPr>
      <w:r w:rsidRPr="00C069AB">
        <w:rPr>
          <w:rStyle w:val="Refdenotaderodap"/>
        </w:rPr>
        <w:footnoteRef/>
      </w:r>
      <w:r w:rsidRPr="00C069AB">
        <w:rPr>
          <w:lang w:val="pt-BR"/>
        </w:rPr>
        <w:t xml:space="preserve"> Diario de Pernambuco, 04 de dezembro</w:t>
      </w:r>
      <w:r w:rsidR="00C069AB">
        <w:rPr>
          <w:lang w:val="pt-BR"/>
        </w:rPr>
        <w:t xml:space="preserve"> de 1890. </w:t>
      </w:r>
      <w:hyperlink r:id="rId9" w:history="1">
        <w:r w:rsidRPr="00C069AB">
          <w:rPr>
            <w:rStyle w:val="Hyperlink"/>
            <w:color w:val="auto"/>
          </w:rPr>
          <w:t>http://memoria.bn.br/DocReader/docreader.aspx?bib=029033_07&amp;pasta=ano%20189&amp;pesq=Guarda%20C%C3%ADvica</w:t>
        </w:r>
      </w:hyperlink>
      <w:r w:rsidRPr="00C069AB">
        <w:t xml:space="preserve">. </w:t>
      </w:r>
      <w:r w:rsidRPr="00C069AB">
        <w:rPr>
          <w:lang w:val="pt-BR"/>
        </w:rPr>
        <w:t>Acessado em 03 de novembro de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901269"/>
      <w:docPartObj>
        <w:docPartGallery w:val="Page Numbers (Top of Page)"/>
        <w:docPartUnique/>
      </w:docPartObj>
    </w:sdtPr>
    <w:sdtEndPr/>
    <w:sdtContent>
      <w:p w:rsidR="007E5C4D" w:rsidRDefault="007E5C4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964" w:rsidRPr="00D72964">
          <w:rPr>
            <w:noProof/>
            <w:lang w:val="pt-BR"/>
          </w:rPr>
          <w:t>1</w:t>
        </w:r>
        <w:r>
          <w:fldChar w:fldCharType="end"/>
        </w:r>
      </w:p>
    </w:sdtContent>
  </w:sdt>
  <w:p w:rsidR="007E5C4D" w:rsidRDefault="007E5C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6769"/>
    <w:multiLevelType w:val="multilevel"/>
    <w:tmpl w:val="DA825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D95379"/>
    <w:multiLevelType w:val="multilevel"/>
    <w:tmpl w:val="FFC25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4304E1"/>
    <w:multiLevelType w:val="hybridMultilevel"/>
    <w:tmpl w:val="C8445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7F0"/>
    <w:multiLevelType w:val="hybridMultilevel"/>
    <w:tmpl w:val="37EA6AA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2F"/>
    <w:rsid w:val="00003110"/>
    <w:rsid w:val="0003067D"/>
    <w:rsid w:val="00037DE7"/>
    <w:rsid w:val="00054B77"/>
    <w:rsid w:val="000C5999"/>
    <w:rsid w:val="00104030"/>
    <w:rsid w:val="001354C4"/>
    <w:rsid w:val="001B39A6"/>
    <w:rsid w:val="001B6EC1"/>
    <w:rsid w:val="001C3D2F"/>
    <w:rsid w:val="001C5879"/>
    <w:rsid w:val="001E7525"/>
    <w:rsid w:val="00252412"/>
    <w:rsid w:val="00273ACB"/>
    <w:rsid w:val="00285880"/>
    <w:rsid w:val="002A24BF"/>
    <w:rsid w:val="002C643E"/>
    <w:rsid w:val="002D18FD"/>
    <w:rsid w:val="00335BEB"/>
    <w:rsid w:val="00374FF5"/>
    <w:rsid w:val="00391C88"/>
    <w:rsid w:val="003C6F51"/>
    <w:rsid w:val="003D13A0"/>
    <w:rsid w:val="00465226"/>
    <w:rsid w:val="004A3AD3"/>
    <w:rsid w:val="004B296E"/>
    <w:rsid w:val="004C45D3"/>
    <w:rsid w:val="004E21BE"/>
    <w:rsid w:val="004F7E78"/>
    <w:rsid w:val="00541921"/>
    <w:rsid w:val="00563DAA"/>
    <w:rsid w:val="00591C5F"/>
    <w:rsid w:val="00597552"/>
    <w:rsid w:val="005A0839"/>
    <w:rsid w:val="005A7445"/>
    <w:rsid w:val="00644C6B"/>
    <w:rsid w:val="00646F05"/>
    <w:rsid w:val="00647D37"/>
    <w:rsid w:val="00682125"/>
    <w:rsid w:val="00702952"/>
    <w:rsid w:val="007215DE"/>
    <w:rsid w:val="007501CC"/>
    <w:rsid w:val="007A0558"/>
    <w:rsid w:val="007D48CF"/>
    <w:rsid w:val="007E5C4D"/>
    <w:rsid w:val="00814013"/>
    <w:rsid w:val="00820444"/>
    <w:rsid w:val="00884CBA"/>
    <w:rsid w:val="008E4882"/>
    <w:rsid w:val="008E4C0F"/>
    <w:rsid w:val="00913A2C"/>
    <w:rsid w:val="00932108"/>
    <w:rsid w:val="009465D1"/>
    <w:rsid w:val="009540FF"/>
    <w:rsid w:val="00A0745C"/>
    <w:rsid w:val="00A14743"/>
    <w:rsid w:val="00A30656"/>
    <w:rsid w:val="00A315EB"/>
    <w:rsid w:val="00A33A45"/>
    <w:rsid w:val="00A81694"/>
    <w:rsid w:val="00A82BB3"/>
    <w:rsid w:val="00B46100"/>
    <w:rsid w:val="00B503B1"/>
    <w:rsid w:val="00BE51C8"/>
    <w:rsid w:val="00C069AB"/>
    <w:rsid w:val="00C209D6"/>
    <w:rsid w:val="00CA1F1D"/>
    <w:rsid w:val="00CA3D6E"/>
    <w:rsid w:val="00CC295B"/>
    <w:rsid w:val="00CF514D"/>
    <w:rsid w:val="00D10E64"/>
    <w:rsid w:val="00D2465A"/>
    <w:rsid w:val="00D72964"/>
    <w:rsid w:val="00D84B77"/>
    <w:rsid w:val="00DE25FC"/>
    <w:rsid w:val="00DF3A18"/>
    <w:rsid w:val="00E40666"/>
    <w:rsid w:val="00E45C64"/>
    <w:rsid w:val="00E51BD5"/>
    <w:rsid w:val="00EF02E5"/>
    <w:rsid w:val="00F03BC3"/>
    <w:rsid w:val="00F35071"/>
    <w:rsid w:val="00F53850"/>
    <w:rsid w:val="00F91487"/>
    <w:rsid w:val="00F93163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5ECF"/>
  <w15:chartTrackingRefBased/>
  <w15:docId w15:val="{D656AB13-69A0-40F6-92BB-B0F264E5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3D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1C3D2F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3D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rsid w:val="001C3D2F"/>
    <w:rPr>
      <w:vertAlign w:val="superscript"/>
    </w:rPr>
  </w:style>
  <w:style w:type="character" w:styleId="Hyperlink">
    <w:name w:val="Hyperlink"/>
    <w:basedOn w:val="Fontepargpadro"/>
    <w:uiPriority w:val="99"/>
    <w:rsid w:val="001C3D2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3D2F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paragraph" w:customStyle="1" w:styleId="6ptantes">
    <w:name w:val="6 pt antes"/>
    <w:aliases w:val="12 pt depois"/>
    <w:basedOn w:val="Normal"/>
    <w:rsid w:val="001C3D2F"/>
    <w:pPr>
      <w:ind w:left="2340"/>
      <w:jc w:val="both"/>
    </w:pPr>
    <w:rPr>
      <w:sz w:val="22"/>
      <w:szCs w:val="22"/>
      <w:lang w:val="pt-BR"/>
    </w:rPr>
  </w:style>
  <w:style w:type="paragraph" w:styleId="SemEspaamento">
    <w:name w:val="No Spacing"/>
    <w:uiPriority w:val="1"/>
    <w:qFormat/>
    <w:rsid w:val="001C3D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deGrade2-nfase51">
    <w:name w:val="Tabela de Grade 2 - Ênfase 51"/>
    <w:basedOn w:val="Tabelanormal"/>
    <w:uiPriority w:val="47"/>
    <w:rsid w:val="00644C6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644C6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21">
    <w:name w:val="Tabela de Grade 21"/>
    <w:basedOn w:val="Tabelanormal"/>
    <w:uiPriority w:val="47"/>
    <w:rsid w:val="00644C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7E5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C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E5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C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unhideWhenUsed/>
    <w:rsid w:val="00A33A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33A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A33A45"/>
    <w:pPr>
      <w:autoSpaceDE/>
      <w:autoSpaceDN/>
      <w:spacing w:line="252" w:lineRule="auto"/>
      <w:ind w:firstLine="202"/>
      <w:jc w:val="both"/>
    </w:pPr>
  </w:style>
  <w:style w:type="character" w:customStyle="1" w:styleId="apple-converted-space">
    <w:name w:val="apple-converted-space"/>
    <w:basedOn w:val="Fontepargpadro"/>
    <w:rsid w:val="00A33A4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E51C8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E51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BE5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l.edu/brazil/provincial/pernambuco" TargetMode="External"/><Relationship Id="rId3" Type="http://schemas.openxmlformats.org/officeDocument/2006/relationships/hyperlink" Target="http://brazil.crl.edu/bsd/bsd/692/000096.html" TargetMode="External"/><Relationship Id="rId7" Type="http://schemas.openxmlformats.org/officeDocument/2006/relationships/hyperlink" Target="http://memoria.bn.br/DocReader/docreader.aspx?bib=226688&amp;pasta=ano%20188&amp;pesq=Batalh%C3%A3o%20de%20Linha" TargetMode="External"/><Relationship Id="rId2" Type="http://schemas.openxmlformats.org/officeDocument/2006/relationships/hyperlink" Target="http://brazil.crl.edu/bsd/bsd/692/000096.html" TargetMode="External"/><Relationship Id="rId1" Type="http://schemas.openxmlformats.org/officeDocument/2006/relationships/hyperlink" Target="http://brazil.crl.edu/bsd/bsd/692/" TargetMode="External"/><Relationship Id="rId6" Type="http://schemas.openxmlformats.org/officeDocument/2006/relationships/hyperlink" Target="http://memoria.bn.br/DocReader/docreader.aspx?bib=226688&amp;pasta=ano%20188&amp;pesq=Batalh%C3%A3o%20de%20Linha" TargetMode="External"/><Relationship Id="rId5" Type="http://schemas.openxmlformats.org/officeDocument/2006/relationships/hyperlink" Target="http://www.crl.edu/brazil/provincial/pernambuco" TargetMode="External"/><Relationship Id="rId4" Type="http://schemas.openxmlformats.org/officeDocument/2006/relationships/hyperlink" Target="http://memoria.bn.br/DocReader/DocReader.aspx?bib=029033_06&amp;PagFis=16391&amp;Pesq=Batalh%C3%A3o%20de%20Linha" TargetMode="External"/><Relationship Id="rId9" Type="http://schemas.openxmlformats.org/officeDocument/2006/relationships/hyperlink" Target="http://memoria.bn.br/DocReader/docreader.aspx?bib=029033_07&amp;pasta=ano%20189&amp;pesq=Guarda%20C%C3%ADv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B14B-D128-4373-8EA1-E09AF923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5414</Words>
  <Characters>29237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Klebson R. Silva</dc:creator>
  <cp:keywords/>
  <dc:description/>
  <cp:lastModifiedBy>Klebson R. Silva</cp:lastModifiedBy>
  <cp:revision>4</cp:revision>
  <cp:lastPrinted>2017-04-29T00:29:00Z</cp:lastPrinted>
  <dcterms:created xsi:type="dcterms:W3CDTF">2017-04-29T00:29:00Z</dcterms:created>
  <dcterms:modified xsi:type="dcterms:W3CDTF">2017-04-29T01:29:00Z</dcterms:modified>
</cp:coreProperties>
</file>