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69F" w:rsidRDefault="009B369F" w:rsidP="00731B21">
      <w:pPr>
        <w:pStyle w:val="JIEEMTitulo"/>
        <w:rPr>
          <w:rFonts w:ascii="Times New Roman" w:hAnsi="Times New Roman" w:cs="Times New Roman"/>
          <w:sz w:val="24"/>
          <w:szCs w:val="24"/>
        </w:rPr>
      </w:pPr>
    </w:p>
    <w:p w:rsidR="005954B9" w:rsidRDefault="009B6AE4" w:rsidP="005954B9">
      <w:pPr>
        <w:jc w:val="center"/>
        <w:rPr>
          <w:rFonts w:ascii="Times New Roman" w:hAnsi="Times New Roman"/>
          <w:b/>
          <w:color w:val="000000" w:themeColor="text1"/>
          <w:sz w:val="24"/>
          <w:szCs w:val="24"/>
        </w:rPr>
      </w:pPr>
      <w:r>
        <w:rPr>
          <w:rFonts w:ascii="Times New Roman" w:hAnsi="Times New Roman"/>
          <w:b/>
          <w:color w:val="000000" w:themeColor="text1"/>
          <w:sz w:val="24"/>
          <w:szCs w:val="24"/>
        </w:rPr>
        <w:t>AS DIFERENTES VIVÊNCIAS SOBRE</w:t>
      </w:r>
      <w:r w:rsidR="005954B9" w:rsidRPr="00600167">
        <w:rPr>
          <w:rFonts w:ascii="Times New Roman" w:hAnsi="Times New Roman"/>
          <w:b/>
          <w:color w:val="000000" w:themeColor="text1"/>
          <w:sz w:val="24"/>
          <w:szCs w:val="24"/>
        </w:rPr>
        <w:t xml:space="preserve"> INFÂNCIA ENTRE GERAÇÕES</w:t>
      </w:r>
      <w:r>
        <w:rPr>
          <w:rFonts w:ascii="Times New Roman" w:hAnsi="Times New Roman"/>
          <w:b/>
          <w:color w:val="000000" w:themeColor="text1"/>
          <w:sz w:val="24"/>
          <w:szCs w:val="24"/>
        </w:rPr>
        <w:t xml:space="preserve"> NO SEMIÁRIDO</w:t>
      </w:r>
    </w:p>
    <w:p w:rsidR="00726130" w:rsidRDefault="005954B9" w:rsidP="001A29B2">
      <w:pPr>
        <w:pStyle w:val="JIEEMTitulo"/>
        <w:spacing w:line="240" w:lineRule="auto"/>
        <w:jc w:val="right"/>
        <w:rPr>
          <w:rFonts w:ascii="Times New Roman" w:hAnsi="Times New Roman" w:cs="Times New Roman"/>
          <w:b w:val="0"/>
          <w:caps w:val="0"/>
          <w:sz w:val="24"/>
          <w:szCs w:val="24"/>
        </w:rPr>
      </w:pPr>
      <w:r>
        <w:rPr>
          <w:rFonts w:ascii="Times New Roman" w:hAnsi="Times New Roman" w:cs="Times New Roman"/>
          <w:b w:val="0"/>
          <w:caps w:val="0"/>
          <w:sz w:val="24"/>
          <w:szCs w:val="24"/>
        </w:rPr>
        <w:t>Ana Caroline Gomes Freitas</w:t>
      </w:r>
      <w:r w:rsidR="00726130">
        <w:rPr>
          <w:rFonts w:ascii="Times New Roman" w:hAnsi="Times New Roman" w:cs="Times New Roman"/>
          <w:b w:val="0"/>
          <w:caps w:val="0"/>
          <w:sz w:val="24"/>
          <w:szCs w:val="24"/>
        </w:rPr>
        <w:t xml:space="preserve"> – </w:t>
      </w:r>
      <w:r>
        <w:rPr>
          <w:rFonts w:ascii="Times New Roman" w:hAnsi="Times New Roman" w:cs="Times New Roman"/>
          <w:b w:val="0"/>
          <w:caps w:val="0"/>
          <w:sz w:val="24"/>
          <w:szCs w:val="24"/>
        </w:rPr>
        <w:t>UVA</w:t>
      </w:r>
      <w:r w:rsidR="00C864A4">
        <w:rPr>
          <w:rFonts w:ascii="Times New Roman" w:hAnsi="Times New Roman" w:cs="Times New Roman"/>
          <w:b w:val="0"/>
          <w:caps w:val="0"/>
          <w:sz w:val="24"/>
          <w:szCs w:val="24"/>
        </w:rPr>
        <w:t>¹</w:t>
      </w:r>
    </w:p>
    <w:p w:rsidR="00726130" w:rsidRPr="00726130" w:rsidRDefault="005954B9" w:rsidP="001A29B2">
      <w:pPr>
        <w:pStyle w:val="JIEEMTitulo"/>
        <w:spacing w:line="240" w:lineRule="auto"/>
        <w:jc w:val="right"/>
        <w:rPr>
          <w:rFonts w:ascii="Times New Roman" w:hAnsi="Times New Roman" w:cs="Times New Roman"/>
          <w:b w:val="0"/>
          <w:caps w:val="0"/>
          <w:sz w:val="24"/>
          <w:szCs w:val="24"/>
        </w:rPr>
      </w:pPr>
      <w:r>
        <w:rPr>
          <w:rFonts w:ascii="Times New Roman" w:hAnsi="Times New Roman" w:cs="Times New Roman"/>
          <w:b w:val="0"/>
          <w:caps w:val="0"/>
          <w:sz w:val="24"/>
          <w:szCs w:val="24"/>
        </w:rPr>
        <w:t>anacarolinegomesfreitas@gmail.com</w:t>
      </w:r>
    </w:p>
    <w:p w:rsidR="00726130" w:rsidRDefault="005954B9" w:rsidP="001A29B2">
      <w:pPr>
        <w:pStyle w:val="JIEEMTitulo"/>
        <w:spacing w:line="240" w:lineRule="auto"/>
        <w:jc w:val="right"/>
        <w:rPr>
          <w:rFonts w:ascii="Times New Roman" w:hAnsi="Times New Roman" w:cs="Times New Roman"/>
          <w:b w:val="0"/>
          <w:caps w:val="0"/>
          <w:sz w:val="24"/>
          <w:szCs w:val="24"/>
        </w:rPr>
      </w:pPr>
      <w:r>
        <w:rPr>
          <w:rFonts w:ascii="Times New Roman" w:hAnsi="Times New Roman" w:cs="Times New Roman"/>
          <w:b w:val="0"/>
          <w:caps w:val="0"/>
          <w:sz w:val="24"/>
          <w:szCs w:val="24"/>
        </w:rPr>
        <w:t xml:space="preserve">Andrea Abreu </w:t>
      </w:r>
      <w:proofErr w:type="spellStart"/>
      <w:r>
        <w:rPr>
          <w:rFonts w:ascii="Times New Roman" w:hAnsi="Times New Roman" w:cs="Times New Roman"/>
          <w:b w:val="0"/>
          <w:caps w:val="0"/>
          <w:sz w:val="24"/>
          <w:szCs w:val="24"/>
        </w:rPr>
        <w:t>Astigarraga</w:t>
      </w:r>
      <w:proofErr w:type="spellEnd"/>
      <w:r w:rsidR="00726130">
        <w:rPr>
          <w:rFonts w:ascii="Times New Roman" w:hAnsi="Times New Roman" w:cs="Times New Roman"/>
          <w:b w:val="0"/>
          <w:caps w:val="0"/>
          <w:sz w:val="24"/>
          <w:szCs w:val="24"/>
        </w:rPr>
        <w:t xml:space="preserve"> – </w:t>
      </w:r>
      <w:r>
        <w:rPr>
          <w:rFonts w:ascii="Times New Roman" w:hAnsi="Times New Roman" w:cs="Times New Roman"/>
          <w:b w:val="0"/>
          <w:caps w:val="0"/>
          <w:sz w:val="24"/>
          <w:szCs w:val="24"/>
        </w:rPr>
        <w:t>UVA</w:t>
      </w:r>
      <w:r w:rsidR="00C864A4">
        <w:rPr>
          <w:rFonts w:ascii="Times New Roman" w:hAnsi="Times New Roman" w:cs="Times New Roman"/>
          <w:b w:val="0"/>
          <w:caps w:val="0"/>
          <w:sz w:val="24"/>
          <w:szCs w:val="24"/>
        </w:rPr>
        <w:t>²</w:t>
      </w:r>
    </w:p>
    <w:p w:rsidR="009B6AE4" w:rsidRDefault="009B6AE4" w:rsidP="001A29B2">
      <w:pPr>
        <w:pStyle w:val="JIEEMTitulo"/>
        <w:spacing w:line="240" w:lineRule="auto"/>
        <w:jc w:val="right"/>
        <w:rPr>
          <w:rFonts w:ascii="Times New Roman" w:hAnsi="Times New Roman" w:cs="Times New Roman"/>
          <w:b w:val="0"/>
          <w:caps w:val="0"/>
          <w:sz w:val="24"/>
          <w:szCs w:val="24"/>
        </w:rPr>
      </w:pPr>
      <w:r>
        <w:rPr>
          <w:rFonts w:ascii="Times New Roman" w:hAnsi="Times New Roman" w:cs="Times New Roman"/>
          <w:b w:val="0"/>
          <w:caps w:val="0"/>
          <w:sz w:val="24"/>
          <w:szCs w:val="24"/>
        </w:rPr>
        <w:t>aastigarraga@ig.com.br</w:t>
      </w:r>
    </w:p>
    <w:p w:rsidR="00726130" w:rsidRPr="001A29B2" w:rsidRDefault="00726130" w:rsidP="001A29B2">
      <w:pPr>
        <w:pStyle w:val="JIEEMTitulo"/>
        <w:spacing w:line="240" w:lineRule="auto"/>
        <w:jc w:val="right"/>
        <w:rPr>
          <w:rFonts w:ascii="Times New Roman" w:hAnsi="Times New Roman" w:cs="Times New Roman"/>
          <w:b w:val="0"/>
          <w:caps w:val="0"/>
          <w:sz w:val="24"/>
          <w:szCs w:val="24"/>
        </w:rPr>
      </w:pPr>
    </w:p>
    <w:p w:rsidR="00731B21" w:rsidRPr="001A29B2" w:rsidRDefault="00731B21" w:rsidP="00726130">
      <w:pPr>
        <w:pStyle w:val="JIEEMInstituicao"/>
        <w:jc w:val="both"/>
        <w:rPr>
          <w:rFonts w:ascii="Times New Roman" w:hAnsi="Times New Roman" w:cs="Times New Roman"/>
          <w:lang w:val="pt-BR"/>
        </w:rPr>
      </w:pPr>
    </w:p>
    <w:p w:rsidR="00731B21" w:rsidRPr="001A29B2" w:rsidRDefault="00731B21" w:rsidP="00731B21">
      <w:pPr>
        <w:pStyle w:val="JIEEMSubtitulo1"/>
        <w:rPr>
          <w:rFonts w:ascii="Times New Roman" w:hAnsi="Times New Roman" w:cs="Times New Roman"/>
          <w:color w:val="auto"/>
        </w:rPr>
      </w:pPr>
      <w:r w:rsidRPr="001A29B2">
        <w:rPr>
          <w:rFonts w:ascii="Times New Roman" w:hAnsi="Times New Roman" w:cs="Times New Roman"/>
          <w:color w:val="auto"/>
        </w:rPr>
        <w:t>Resumo</w:t>
      </w:r>
    </w:p>
    <w:p w:rsidR="005954B9" w:rsidRPr="001A29B2" w:rsidRDefault="005954B9" w:rsidP="009B6AE4">
      <w:pPr>
        <w:spacing w:line="240" w:lineRule="auto"/>
        <w:ind w:left="-18" w:right="-18"/>
        <w:rPr>
          <w:rFonts w:ascii="Times New Roman" w:hAnsi="Times New Roman"/>
          <w:sz w:val="24"/>
          <w:szCs w:val="24"/>
        </w:rPr>
      </w:pPr>
      <w:r w:rsidRPr="001A29B2">
        <w:rPr>
          <w:rFonts w:ascii="Times New Roman" w:hAnsi="Times New Roman"/>
          <w:sz w:val="24"/>
          <w:szCs w:val="24"/>
        </w:rPr>
        <w:t xml:space="preserve">Estudos sobre relações </w:t>
      </w:r>
      <w:proofErr w:type="spellStart"/>
      <w:r w:rsidRPr="001A29B2">
        <w:rPr>
          <w:rFonts w:ascii="Times New Roman" w:hAnsi="Times New Roman"/>
          <w:sz w:val="24"/>
          <w:szCs w:val="24"/>
        </w:rPr>
        <w:t>intergeracionais</w:t>
      </w:r>
      <w:proofErr w:type="spellEnd"/>
      <w:r w:rsidRPr="001A29B2">
        <w:rPr>
          <w:rFonts w:ascii="Times New Roman" w:hAnsi="Times New Roman"/>
          <w:sz w:val="24"/>
          <w:szCs w:val="24"/>
        </w:rPr>
        <w:t xml:space="preserve"> demonstram que a importância </w:t>
      </w:r>
      <w:r w:rsidR="009B6AE4">
        <w:rPr>
          <w:rFonts w:ascii="Times New Roman" w:hAnsi="Times New Roman"/>
          <w:sz w:val="24"/>
          <w:szCs w:val="24"/>
        </w:rPr>
        <w:t xml:space="preserve">entre a troca de experiências com pessoas de idades diferentes, tais como, avós, pais e filhos, assim como, favorece, entre eles, a transmissão de valores e aprendizagens. Portanto, esta pesquisa </w:t>
      </w:r>
      <w:r w:rsidRPr="001A29B2">
        <w:rPr>
          <w:rFonts w:ascii="Times New Roman" w:hAnsi="Times New Roman"/>
          <w:sz w:val="24"/>
          <w:szCs w:val="24"/>
        </w:rPr>
        <w:t>incide sobre o tema</w:t>
      </w:r>
      <w:r w:rsidR="009B6AE4">
        <w:rPr>
          <w:rFonts w:ascii="Times New Roman" w:hAnsi="Times New Roman"/>
          <w:sz w:val="24"/>
          <w:szCs w:val="24"/>
        </w:rPr>
        <w:t>:</w:t>
      </w:r>
      <w:r w:rsidR="00546DAF">
        <w:rPr>
          <w:rFonts w:ascii="Times New Roman" w:hAnsi="Times New Roman"/>
          <w:sz w:val="24"/>
          <w:szCs w:val="24"/>
        </w:rPr>
        <w:t xml:space="preserve"> </w:t>
      </w:r>
      <w:r w:rsidR="00FC2264">
        <w:rPr>
          <w:rFonts w:ascii="Times New Roman" w:hAnsi="Times New Roman"/>
          <w:i/>
          <w:sz w:val="24"/>
          <w:szCs w:val="24"/>
        </w:rPr>
        <w:t>o</w:t>
      </w:r>
      <w:r w:rsidRPr="001A29B2">
        <w:rPr>
          <w:rFonts w:ascii="Times New Roman" w:hAnsi="Times New Roman"/>
          <w:i/>
          <w:sz w:val="24"/>
          <w:szCs w:val="24"/>
        </w:rPr>
        <w:t>s modos de se</w:t>
      </w:r>
      <w:r w:rsidR="009B6AE4">
        <w:rPr>
          <w:rFonts w:ascii="Times New Roman" w:hAnsi="Times New Roman"/>
          <w:i/>
          <w:sz w:val="24"/>
          <w:szCs w:val="24"/>
        </w:rPr>
        <w:t xml:space="preserve">r criança e de viver a infância nas relações </w:t>
      </w:r>
      <w:proofErr w:type="spellStart"/>
      <w:r w:rsidR="009B6AE4">
        <w:rPr>
          <w:rFonts w:ascii="Times New Roman" w:hAnsi="Times New Roman"/>
          <w:i/>
          <w:sz w:val="24"/>
          <w:szCs w:val="24"/>
        </w:rPr>
        <w:t>intergeracionais</w:t>
      </w:r>
      <w:proofErr w:type="spellEnd"/>
      <w:r w:rsidR="009B6AE4">
        <w:rPr>
          <w:rFonts w:ascii="Times New Roman" w:hAnsi="Times New Roman"/>
          <w:i/>
          <w:sz w:val="24"/>
          <w:szCs w:val="24"/>
        </w:rPr>
        <w:t>,</w:t>
      </w:r>
      <w:r w:rsidR="00546DAF">
        <w:rPr>
          <w:rFonts w:ascii="Times New Roman" w:hAnsi="Times New Roman"/>
          <w:i/>
          <w:sz w:val="24"/>
          <w:szCs w:val="24"/>
        </w:rPr>
        <w:t xml:space="preserve"> </w:t>
      </w:r>
      <w:r w:rsidR="009B6AE4">
        <w:rPr>
          <w:rFonts w:ascii="Times New Roman" w:hAnsi="Times New Roman"/>
          <w:sz w:val="24"/>
          <w:szCs w:val="24"/>
        </w:rPr>
        <w:t>c</w:t>
      </w:r>
      <w:r w:rsidRPr="001A29B2">
        <w:rPr>
          <w:rFonts w:ascii="Times New Roman" w:hAnsi="Times New Roman"/>
          <w:sz w:val="24"/>
          <w:szCs w:val="24"/>
        </w:rPr>
        <w:t>om ênfase nas categorias</w:t>
      </w:r>
      <w:r w:rsidR="009B6AE4">
        <w:rPr>
          <w:rFonts w:ascii="Times New Roman" w:hAnsi="Times New Roman"/>
          <w:sz w:val="24"/>
          <w:szCs w:val="24"/>
        </w:rPr>
        <w:t>: morte</w:t>
      </w:r>
      <w:r w:rsidRPr="001A29B2">
        <w:rPr>
          <w:rFonts w:ascii="Times New Roman" w:hAnsi="Times New Roman"/>
          <w:sz w:val="24"/>
          <w:szCs w:val="24"/>
        </w:rPr>
        <w:t xml:space="preserve"> precoce dos pais, </w:t>
      </w:r>
      <w:r w:rsidR="009B6AE4">
        <w:rPr>
          <w:rFonts w:ascii="Times New Roman" w:hAnsi="Times New Roman"/>
          <w:sz w:val="24"/>
          <w:szCs w:val="24"/>
        </w:rPr>
        <w:t xml:space="preserve">alto índice de </w:t>
      </w:r>
      <w:r w:rsidRPr="001A29B2">
        <w:rPr>
          <w:rFonts w:ascii="Times New Roman" w:hAnsi="Times New Roman"/>
          <w:sz w:val="24"/>
          <w:szCs w:val="24"/>
        </w:rPr>
        <w:t>mortalidade infantil, trabalho infantil</w:t>
      </w:r>
      <w:r w:rsidR="008961E4">
        <w:rPr>
          <w:rFonts w:ascii="Times New Roman" w:hAnsi="Times New Roman"/>
          <w:sz w:val="24"/>
          <w:szCs w:val="24"/>
        </w:rPr>
        <w:t xml:space="preserve"> e processo de escolarização.</w:t>
      </w:r>
      <w:r w:rsidR="009B6AE4">
        <w:rPr>
          <w:rFonts w:ascii="Times New Roman" w:hAnsi="Times New Roman"/>
          <w:sz w:val="24"/>
          <w:szCs w:val="24"/>
        </w:rPr>
        <w:t xml:space="preserve"> O </w:t>
      </w:r>
      <w:r w:rsidRPr="001A29B2">
        <w:rPr>
          <w:rFonts w:ascii="Times New Roman" w:hAnsi="Times New Roman"/>
          <w:sz w:val="24"/>
          <w:szCs w:val="24"/>
        </w:rPr>
        <w:t xml:space="preserve">objetivo </w:t>
      </w:r>
      <w:r w:rsidR="009B6AE4">
        <w:rPr>
          <w:rFonts w:ascii="Times New Roman" w:hAnsi="Times New Roman"/>
          <w:sz w:val="24"/>
          <w:szCs w:val="24"/>
        </w:rPr>
        <w:t xml:space="preserve">principal é </w:t>
      </w:r>
      <w:r w:rsidRPr="001A29B2">
        <w:rPr>
          <w:rFonts w:ascii="Times New Roman" w:hAnsi="Times New Roman"/>
          <w:sz w:val="24"/>
          <w:szCs w:val="24"/>
        </w:rPr>
        <w:t xml:space="preserve">descrever a infância de ontem e de hoje e as relações </w:t>
      </w:r>
      <w:proofErr w:type="spellStart"/>
      <w:r w:rsidRPr="001A29B2">
        <w:rPr>
          <w:rFonts w:ascii="Times New Roman" w:hAnsi="Times New Roman"/>
          <w:sz w:val="24"/>
          <w:szCs w:val="24"/>
        </w:rPr>
        <w:t>intergeracionais</w:t>
      </w:r>
      <w:proofErr w:type="spellEnd"/>
      <w:r w:rsidRPr="001A29B2">
        <w:rPr>
          <w:rFonts w:ascii="Times New Roman" w:hAnsi="Times New Roman"/>
          <w:sz w:val="24"/>
          <w:szCs w:val="24"/>
        </w:rPr>
        <w:t xml:space="preserve">. Os sujeitos da pesquisa foram as (os) universitárias (os) do curso de pedagogia, seus pais e seus avós. A metodologia constitui-se de pesquisa qualitativa, feita a partir de narrativas autobiográficas escritas. No procedimento metodológico digitamos as narrativas (em blocos de 24), depois da análise temática, classificamos as categorias e analisamos de acordo com o referencial teórico. Verificamos </w:t>
      </w:r>
      <w:r w:rsidR="009B6AE4">
        <w:rPr>
          <w:rFonts w:ascii="Times New Roman" w:hAnsi="Times New Roman"/>
          <w:sz w:val="24"/>
          <w:szCs w:val="24"/>
        </w:rPr>
        <w:t>que entre os avós houve muitos casos de morte precoce dos pais, alto índice de mortalidade infantil, experiência de trabalho infantil domést</w:t>
      </w:r>
      <w:r w:rsidR="008961E4">
        <w:rPr>
          <w:rFonts w:ascii="Times New Roman" w:hAnsi="Times New Roman"/>
          <w:sz w:val="24"/>
          <w:szCs w:val="24"/>
        </w:rPr>
        <w:t xml:space="preserve">ico rural e pouca escolarização. </w:t>
      </w:r>
      <w:r w:rsidR="009B6AE4">
        <w:rPr>
          <w:rFonts w:ascii="Times New Roman" w:hAnsi="Times New Roman"/>
          <w:sz w:val="24"/>
          <w:szCs w:val="24"/>
        </w:rPr>
        <w:t xml:space="preserve">Entre os filhos e os netos houve mudanças no contexto </w:t>
      </w:r>
      <w:proofErr w:type="spellStart"/>
      <w:r w:rsidR="009B6AE4">
        <w:rPr>
          <w:rFonts w:ascii="Times New Roman" w:hAnsi="Times New Roman"/>
          <w:sz w:val="24"/>
          <w:szCs w:val="24"/>
        </w:rPr>
        <w:t>sócio-econômico</w:t>
      </w:r>
      <w:proofErr w:type="spellEnd"/>
      <w:r w:rsidR="009B6AE4">
        <w:rPr>
          <w:rFonts w:ascii="Times New Roman" w:hAnsi="Times New Roman"/>
          <w:sz w:val="24"/>
          <w:szCs w:val="24"/>
        </w:rPr>
        <w:t xml:space="preserve"> que proporcionaram modificações em todas essas categorias. As mais significativas foram</w:t>
      </w:r>
      <w:r w:rsidR="00D53E76">
        <w:rPr>
          <w:rFonts w:ascii="Times New Roman" w:hAnsi="Times New Roman"/>
          <w:sz w:val="24"/>
          <w:szCs w:val="24"/>
        </w:rPr>
        <w:t xml:space="preserve"> a melhora na renda </w:t>
      </w:r>
      <w:r w:rsidR="00D53E76">
        <w:rPr>
          <w:rFonts w:ascii="Times New Roman" w:hAnsi="Times New Roman"/>
          <w:i/>
          <w:sz w:val="24"/>
          <w:szCs w:val="24"/>
        </w:rPr>
        <w:t>per capta,</w:t>
      </w:r>
      <w:r w:rsidR="00C85C2A">
        <w:rPr>
          <w:rFonts w:ascii="Times New Roman" w:hAnsi="Times New Roman"/>
          <w:i/>
          <w:sz w:val="24"/>
          <w:szCs w:val="24"/>
        </w:rPr>
        <w:t xml:space="preserve"> </w:t>
      </w:r>
      <w:r w:rsidR="009B6AE4">
        <w:rPr>
          <w:rFonts w:ascii="Times New Roman" w:hAnsi="Times New Roman"/>
          <w:sz w:val="24"/>
          <w:szCs w:val="24"/>
        </w:rPr>
        <w:t xml:space="preserve">o aumento no processo de </w:t>
      </w:r>
      <w:r w:rsidR="00D53E76">
        <w:rPr>
          <w:rFonts w:ascii="Times New Roman" w:hAnsi="Times New Roman"/>
          <w:sz w:val="24"/>
          <w:szCs w:val="24"/>
        </w:rPr>
        <w:t>acesso, permanência e conclusão da escolarização básica, inclusive com acesso ao ensino superior por parte de pais e filhos e os benefícios das</w:t>
      </w:r>
      <w:r w:rsidR="009B6AE4">
        <w:rPr>
          <w:rFonts w:ascii="Times New Roman" w:hAnsi="Times New Roman"/>
          <w:sz w:val="24"/>
          <w:szCs w:val="24"/>
        </w:rPr>
        <w:t xml:space="preserve"> políticas públicas de proteção à infância.</w:t>
      </w:r>
    </w:p>
    <w:p w:rsidR="0081682A" w:rsidRPr="001A29B2" w:rsidRDefault="0081682A" w:rsidP="001858A1">
      <w:pPr>
        <w:spacing w:line="240" w:lineRule="auto"/>
        <w:ind w:left="-18" w:right="-18"/>
        <w:rPr>
          <w:rFonts w:ascii="Times New Roman" w:hAnsi="Times New Roman"/>
          <w:sz w:val="24"/>
          <w:szCs w:val="24"/>
        </w:rPr>
      </w:pPr>
    </w:p>
    <w:p w:rsidR="00731B21" w:rsidRPr="001A29B2" w:rsidRDefault="00731B21" w:rsidP="001858A1">
      <w:pPr>
        <w:pStyle w:val="JIEEMCorpo"/>
        <w:spacing w:line="240" w:lineRule="auto"/>
        <w:ind w:firstLine="0"/>
        <w:rPr>
          <w:rFonts w:ascii="Times New Roman" w:hAnsi="Times New Roman" w:cs="Times New Roman"/>
        </w:rPr>
      </w:pPr>
      <w:r w:rsidRPr="001A29B2">
        <w:rPr>
          <w:rFonts w:ascii="Times New Roman" w:hAnsi="Times New Roman" w:cs="Times New Roman"/>
          <w:b/>
          <w:lang w:val="pt-PT"/>
        </w:rPr>
        <w:t xml:space="preserve">Palavras chave: </w:t>
      </w:r>
      <w:r w:rsidR="005954B9" w:rsidRPr="001A29B2">
        <w:rPr>
          <w:rFonts w:ascii="Times New Roman" w:hAnsi="Times New Roman"/>
        </w:rPr>
        <w:t xml:space="preserve">Infâncias. </w:t>
      </w:r>
      <w:r w:rsidR="009B6AE4" w:rsidRPr="001A29B2">
        <w:rPr>
          <w:rFonts w:ascii="Times New Roman" w:hAnsi="Times New Roman"/>
        </w:rPr>
        <w:t xml:space="preserve">Gerações. </w:t>
      </w:r>
      <w:r w:rsidR="005954B9" w:rsidRPr="001A29B2">
        <w:rPr>
          <w:rFonts w:ascii="Times New Roman" w:hAnsi="Times New Roman"/>
        </w:rPr>
        <w:t>Narrativas autobiográficas.</w:t>
      </w:r>
    </w:p>
    <w:p w:rsidR="00731B21" w:rsidRPr="001A29B2" w:rsidRDefault="00731B21" w:rsidP="00731B21">
      <w:pPr>
        <w:pStyle w:val="JIEEMCorpo"/>
        <w:ind w:firstLine="0"/>
        <w:rPr>
          <w:rFonts w:ascii="Times New Roman" w:hAnsi="Times New Roman" w:cs="Times New Roman"/>
        </w:rPr>
      </w:pPr>
    </w:p>
    <w:p w:rsidR="0081682A" w:rsidRPr="001A29B2" w:rsidRDefault="00731B21" w:rsidP="0081682A">
      <w:pPr>
        <w:pStyle w:val="JIEEMCorpo"/>
        <w:ind w:firstLine="0"/>
        <w:jc w:val="left"/>
        <w:rPr>
          <w:rFonts w:ascii="Times New Roman" w:hAnsi="Times New Roman" w:cs="Times New Roman"/>
          <w:b/>
          <w:bCs/>
        </w:rPr>
      </w:pPr>
      <w:r w:rsidRPr="001A29B2">
        <w:rPr>
          <w:rFonts w:ascii="Times New Roman" w:hAnsi="Times New Roman" w:cs="Times New Roman"/>
          <w:b/>
          <w:bCs/>
        </w:rPr>
        <w:t>INTRODUÇÃO</w:t>
      </w:r>
    </w:p>
    <w:p w:rsidR="005954B9" w:rsidRPr="001A29B2" w:rsidRDefault="005954B9" w:rsidP="0081682A">
      <w:pPr>
        <w:pStyle w:val="JIEEMCorpo"/>
        <w:ind w:firstLine="284"/>
        <w:rPr>
          <w:rFonts w:ascii="Times New Roman" w:hAnsi="Times New Roman" w:cs="Times New Roman"/>
        </w:rPr>
      </w:pPr>
      <w:r w:rsidRPr="001A29B2">
        <w:rPr>
          <w:rFonts w:ascii="Times New Roman" w:hAnsi="Times New Roman" w:cs="Times New Roman"/>
        </w:rPr>
        <w:t>Esta pesquisa incide sobre o tema</w:t>
      </w:r>
      <w:r w:rsidR="00546DAF">
        <w:rPr>
          <w:rFonts w:ascii="Times New Roman" w:hAnsi="Times New Roman" w:cs="Times New Roman"/>
        </w:rPr>
        <w:t>:</w:t>
      </w:r>
      <w:r w:rsidRPr="001A29B2">
        <w:rPr>
          <w:rFonts w:ascii="Times New Roman" w:hAnsi="Times New Roman" w:cs="Times New Roman"/>
        </w:rPr>
        <w:t xml:space="preserve"> </w:t>
      </w:r>
      <w:r w:rsidR="00FC2264">
        <w:rPr>
          <w:rFonts w:ascii="Times New Roman" w:hAnsi="Times New Roman" w:cs="Times New Roman"/>
          <w:i/>
        </w:rPr>
        <w:t>o</w:t>
      </w:r>
      <w:r w:rsidRPr="001A29B2">
        <w:rPr>
          <w:rFonts w:ascii="Times New Roman" w:hAnsi="Times New Roman" w:cs="Times New Roman"/>
          <w:i/>
        </w:rPr>
        <w:t>s modos de ser</w:t>
      </w:r>
      <w:r w:rsidR="00D53E76">
        <w:rPr>
          <w:rFonts w:ascii="Times New Roman" w:hAnsi="Times New Roman" w:cs="Times New Roman"/>
          <w:i/>
        </w:rPr>
        <w:t xml:space="preserve"> criança e de viver a infância nas </w:t>
      </w:r>
      <w:r w:rsidRPr="001A29B2">
        <w:rPr>
          <w:rFonts w:ascii="Times New Roman" w:hAnsi="Times New Roman" w:cs="Times New Roman"/>
          <w:i/>
        </w:rPr>
        <w:t xml:space="preserve">relações </w:t>
      </w:r>
      <w:proofErr w:type="spellStart"/>
      <w:r w:rsidRPr="001A29B2">
        <w:rPr>
          <w:rFonts w:ascii="Times New Roman" w:hAnsi="Times New Roman" w:cs="Times New Roman"/>
          <w:i/>
        </w:rPr>
        <w:t>intergeracionais</w:t>
      </w:r>
      <w:proofErr w:type="spellEnd"/>
      <w:r w:rsidRPr="001A29B2">
        <w:rPr>
          <w:rFonts w:ascii="Times New Roman" w:hAnsi="Times New Roman" w:cs="Times New Roman"/>
          <w:i/>
        </w:rPr>
        <w:t xml:space="preserve">. </w:t>
      </w:r>
      <w:r w:rsidR="002C29EE" w:rsidRPr="001A29B2">
        <w:rPr>
          <w:rFonts w:ascii="Times New Roman" w:hAnsi="Times New Roman" w:cs="Times New Roman"/>
        </w:rPr>
        <w:t>Com</w:t>
      </w:r>
      <w:r w:rsidRPr="001A29B2">
        <w:rPr>
          <w:rFonts w:ascii="Times New Roman" w:hAnsi="Times New Roman" w:cs="Times New Roman"/>
        </w:rPr>
        <w:t xml:space="preserve"> ênfase nas categorias</w:t>
      </w:r>
      <w:r w:rsidR="00D53E76">
        <w:rPr>
          <w:rFonts w:ascii="Times New Roman" w:hAnsi="Times New Roman" w:cs="Times New Roman"/>
        </w:rPr>
        <w:t>: morte</w:t>
      </w:r>
      <w:r w:rsidR="002C29EE" w:rsidRPr="001A29B2">
        <w:rPr>
          <w:rFonts w:ascii="Times New Roman" w:hAnsi="Times New Roman" w:cs="Times New Roman"/>
        </w:rPr>
        <w:t xml:space="preserve"> precoce dos pais, </w:t>
      </w:r>
      <w:r w:rsidR="00D53E76">
        <w:rPr>
          <w:rFonts w:ascii="Times New Roman" w:hAnsi="Times New Roman" w:cs="Times New Roman"/>
        </w:rPr>
        <w:t xml:space="preserve">alto índice de </w:t>
      </w:r>
      <w:r w:rsidR="002C29EE" w:rsidRPr="001A29B2">
        <w:rPr>
          <w:rFonts w:ascii="Times New Roman" w:hAnsi="Times New Roman" w:cs="Times New Roman"/>
        </w:rPr>
        <w:t>mortalidade infantil,</w:t>
      </w:r>
      <w:r w:rsidRPr="001A29B2">
        <w:rPr>
          <w:rFonts w:ascii="Times New Roman" w:hAnsi="Times New Roman" w:cs="Times New Roman"/>
        </w:rPr>
        <w:t xml:space="preserve"> trabalho infantil, </w:t>
      </w:r>
      <w:r w:rsidR="00D53E76">
        <w:rPr>
          <w:rFonts w:ascii="Times New Roman" w:hAnsi="Times New Roman" w:cs="Times New Roman"/>
        </w:rPr>
        <w:t xml:space="preserve">processo de </w:t>
      </w:r>
      <w:r w:rsidR="008961E4">
        <w:rPr>
          <w:rFonts w:ascii="Times New Roman" w:hAnsi="Times New Roman" w:cs="Times New Roman"/>
        </w:rPr>
        <w:t xml:space="preserve">escolarização. </w:t>
      </w:r>
      <w:r w:rsidRPr="001A29B2">
        <w:rPr>
          <w:rFonts w:ascii="Times New Roman" w:hAnsi="Times New Roman" w:cs="Times New Roman"/>
        </w:rPr>
        <w:t xml:space="preserve">Os sujeitos da pesquisa foram as (os) universitárias (os) do curso de Pedagogia, seus pais e seus avós. </w:t>
      </w:r>
      <w:r w:rsidRPr="001A29B2">
        <w:rPr>
          <w:rFonts w:ascii="Times New Roman" w:hAnsi="Times New Roman" w:cs="Times New Roman"/>
        </w:rPr>
        <w:lastRenderedPageBreak/>
        <w:t xml:space="preserve">As famílias são oriundas do </w:t>
      </w:r>
      <w:r w:rsidR="002C29EE" w:rsidRPr="001A29B2">
        <w:rPr>
          <w:rFonts w:ascii="Times New Roman" w:hAnsi="Times New Roman" w:cs="Times New Roman"/>
        </w:rPr>
        <w:t>semiárido</w:t>
      </w:r>
      <w:r w:rsidRPr="001A29B2">
        <w:rPr>
          <w:rFonts w:ascii="Times New Roman" w:hAnsi="Times New Roman" w:cs="Times New Roman"/>
        </w:rPr>
        <w:t xml:space="preserve"> e de vários municípios da </w:t>
      </w:r>
      <w:r w:rsidR="00D53E76">
        <w:rPr>
          <w:rFonts w:ascii="Times New Roman" w:hAnsi="Times New Roman" w:cs="Times New Roman"/>
        </w:rPr>
        <w:t>região norte do estado do Ceará, que é r</w:t>
      </w:r>
      <w:r w:rsidRPr="001A29B2">
        <w:rPr>
          <w:rFonts w:ascii="Times New Roman" w:hAnsi="Times New Roman" w:cs="Times New Roman"/>
        </w:rPr>
        <w:t xml:space="preserve">egião de abrangência da Universidade Estadual Vale do Acaraú, onde o curso de Pedagogia funciona. </w:t>
      </w:r>
      <w:r w:rsidR="00D53E76">
        <w:rPr>
          <w:rFonts w:ascii="Times New Roman" w:hAnsi="Times New Roman" w:cs="Times New Roman"/>
        </w:rPr>
        <w:t>As famílias são em grande parte</w:t>
      </w:r>
      <w:r w:rsidRPr="001A29B2">
        <w:rPr>
          <w:rFonts w:ascii="Times New Roman" w:hAnsi="Times New Roman" w:cs="Times New Roman"/>
        </w:rPr>
        <w:t xml:space="preserve"> produtores rurais. A maior</w:t>
      </w:r>
      <w:r w:rsidR="00D53E76">
        <w:rPr>
          <w:rFonts w:ascii="Times New Roman" w:hAnsi="Times New Roman" w:cs="Times New Roman"/>
        </w:rPr>
        <w:t>ia trabalhava</w:t>
      </w:r>
      <w:r w:rsidRPr="001A29B2">
        <w:rPr>
          <w:rFonts w:ascii="Times New Roman" w:hAnsi="Times New Roman" w:cs="Times New Roman"/>
        </w:rPr>
        <w:t xml:space="preserve"> para subsistência, em suas terras ou terras emprestadas. </w:t>
      </w:r>
    </w:p>
    <w:p w:rsidR="00731B21" w:rsidRPr="001A29B2" w:rsidRDefault="005954B9" w:rsidP="00D32F03">
      <w:pPr>
        <w:rPr>
          <w:rFonts w:ascii="Times New Roman" w:hAnsi="Times New Roman"/>
          <w:sz w:val="24"/>
          <w:szCs w:val="24"/>
        </w:rPr>
      </w:pPr>
      <w:r w:rsidRPr="001A29B2">
        <w:rPr>
          <w:rFonts w:ascii="Times New Roman" w:hAnsi="Times New Roman"/>
          <w:sz w:val="24"/>
          <w:szCs w:val="24"/>
        </w:rPr>
        <w:tab/>
        <w:t xml:space="preserve">Os objetivos desta pesquisa </w:t>
      </w:r>
      <w:r w:rsidR="008875AF">
        <w:rPr>
          <w:rFonts w:ascii="Times New Roman" w:hAnsi="Times New Roman"/>
          <w:sz w:val="24"/>
          <w:szCs w:val="24"/>
        </w:rPr>
        <w:t>foram</w:t>
      </w:r>
      <w:r w:rsidR="00546DAF">
        <w:rPr>
          <w:rFonts w:ascii="Times New Roman" w:hAnsi="Times New Roman"/>
          <w:sz w:val="24"/>
          <w:szCs w:val="24"/>
        </w:rPr>
        <w:t xml:space="preserve"> </w:t>
      </w:r>
      <w:r w:rsidRPr="001A29B2">
        <w:rPr>
          <w:rFonts w:ascii="Times New Roman" w:hAnsi="Times New Roman"/>
          <w:sz w:val="24"/>
          <w:szCs w:val="24"/>
        </w:rPr>
        <w:t>relacionar o conceito atual de criança e infância com as das três gerações pesquisada</w:t>
      </w:r>
      <w:r w:rsidR="00D53E76">
        <w:rPr>
          <w:rFonts w:ascii="Times New Roman" w:hAnsi="Times New Roman"/>
          <w:sz w:val="24"/>
          <w:szCs w:val="24"/>
        </w:rPr>
        <w:t>s,</w:t>
      </w:r>
      <w:r w:rsidRPr="001A29B2">
        <w:rPr>
          <w:rFonts w:ascii="Times New Roman" w:hAnsi="Times New Roman"/>
          <w:sz w:val="24"/>
          <w:szCs w:val="24"/>
        </w:rPr>
        <w:t xml:space="preserve"> conhecer os fatores socioeconômicos, culturais e políticos</w:t>
      </w:r>
      <w:r w:rsidR="00D53E76">
        <w:rPr>
          <w:rFonts w:ascii="Times New Roman" w:hAnsi="Times New Roman"/>
          <w:sz w:val="24"/>
          <w:szCs w:val="24"/>
        </w:rPr>
        <w:t xml:space="preserve"> de cada contexto histórico em que viveram as gerações e</w:t>
      </w:r>
      <w:r w:rsidR="00546DAF">
        <w:rPr>
          <w:rFonts w:ascii="Times New Roman" w:hAnsi="Times New Roman"/>
          <w:sz w:val="24"/>
          <w:szCs w:val="24"/>
        </w:rPr>
        <w:t xml:space="preserve"> </w:t>
      </w:r>
      <w:r w:rsidR="00D53E76">
        <w:rPr>
          <w:rFonts w:ascii="Times New Roman" w:hAnsi="Times New Roman"/>
          <w:sz w:val="24"/>
          <w:szCs w:val="24"/>
        </w:rPr>
        <w:t>identificar as implicações</w:t>
      </w:r>
      <w:r w:rsidRPr="001A29B2">
        <w:rPr>
          <w:rFonts w:ascii="Times New Roman" w:hAnsi="Times New Roman"/>
          <w:sz w:val="24"/>
          <w:szCs w:val="24"/>
        </w:rPr>
        <w:t xml:space="preserve"> d</w:t>
      </w:r>
      <w:r w:rsidR="00D53E76">
        <w:rPr>
          <w:rFonts w:ascii="Times New Roman" w:hAnsi="Times New Roman"/>
          <w:sz w:val="24"/>
          <w:szCs w:val="24"/>
        </w:rPr>
        <w:t>as leis de proteção à infância</w:t>
      </w:r>
      <w:r w:rsidR="002C29EE" w:rsidRPr="001A29B2">
        <w:rPr>
          <w:rFonts w:ascii="Times New Roman" w:hAnsi="Times New Roman"/>
          <w:sz w:val="24"/>
          <w:szCs w:val="24"/>
        </w:rPr>
        <w:t>.</w:t>
      </w:r>
    </w:p>
    <w:p w:rsidR="008E30DC" w:rsidRPr="001A29B2" w:rsidRDefault="008E30DC" w:rsidP="002C29EE">
      <w:pPr>
        <w:ind w:left="284"/>
        <w:rPr>
          <w:rFonts w:ascii="Times New Roman" w:hAnsi="Times New Roman"/>
          <w:b/>
        </w:rPr>
      </w:pPr>
    </w:p>
    <w:p w:rsidR="008E30DC" w:rsidRDefault="008E30DC" w:rsidP="008E30DC">
      <w:pPr>
        <w:tabs>
          <w:tab w:val="left" w:pos="1407"/>
        </w:tabs>
        <w:rPr>
          <w:rFonts w:ascii="Times New Roman" w:hAnsi="Times New Roman"/>
          <w:b/>
          <w:sz w:val="24"/>
          <w:szCs w:val="24"/>
        </w:rPr>
      </w:pPr>
      <w:r w:rsidRPr="001A29B2">
        <w:rPr>
          <w:rFonts w:ascii="Times New Roman" w:hAnsi="Times New Roman"/>
          <w:b/>
          <w:sz w:val="24"/>
          <w:szCs w:val="24"/>
        </w:rPr>
        <w:t xml:space="preserve">Infâncias </w:t>
      </w:r>
      <w:proofErr w:type="spellStart"/>
      <w:r w:rsidRPr="001A29B2">
        <w:rPr>
          <w:rFonts w:ascii="Times New Roman" w:hAnsi="Times New Roman"/>
          <w:b/>
          <w:sz w:val="24"/>
          <w:szCs w:val="24"/>
        </w:rPr>
        <w:t>intergeracionais</w:t>
      </w:r>
      <w:proofErr w:type="spellEnd"/>
      <w:r w:rsidRPr="001A29B2">
        <w:rPr>
          <w:rFonts w:ascii="Times New Roman" w:hAnsi="Times New Roman"/>
          <w:b/>
          <w:sz w:val="24"/>
          <w:szCs w:val="24"/>
        </w:rPr>
        <w:t xml:space="preserve"> narradas </w:t>
      </w:r>
    </w:p>
    <w:p w:rsidR="00D53E76" w:rsidRPr="001A29B2" w:rsidRDefault="00D53E76" w:rsidP="008E30DC">
      <w:pPr>
        <w:tabs>
          <w:tab w:val="left" w:pos="1407"/>
        </w:tabs>
        <w:rPr>
          <w:rFonts w:ascii="Times New Roman" w:hAnsi="Times New Roman"/>
          <w:sz w:val="24"/>
          <w:szCs w:val="24"/>
        </w:rPr>
      </w:pPr>
    </w:p>
    <w:p w:rsidR="008E30DC" w:rsidRPr="001A29B2" w:rsidRDefault="008E30DC" w:rsidP="008E30DC">
      <w:pPr>
        <w:pStyle w:val="Padro"/>
        <w:spacing w:line="360" w:lineRule="auto"/>
        <w:ind w:firstLine="708"/>
        <w:jc w:val="both"/>
        <w:rPr>
          <w:rFonts w:ascii="Times New Roman" w:hAnsi="Times New Roman"/>
          <w:color w:val="auto"/>
          <w:sz w:val="24"/>
          <w:szCs w:val="24"/>
          <w:lang w:val="pt-BR"/>
        </w:rPr>
      </w:pPr>
      <w:r w:rsidRPr="001A29B2">
        <w:rPr>
          <w:rFonts w:ascii="Times New Roman" w:hAnsi="Times New Roman"/>
          <w:color w:val="auto"/>
          <w:sz w:val="24"/>
          <w:szCs w:val="24"/>
          <w:lang w:val="pt-BR"/>
        </w:rPr>
        <w:t>A importância das características socioculturais nos permite conhecer a antropologia da infância, dando ênfase os diferentes seres que são formados a partir de cada lugar, cada cultura</w:t>
      </w:r>
      <w:r w:rsidR="00C85C2A">
        <w:rPr>
          <w:rFonts w:ascii="Times New Roman" w:hAnsi="Times New Roman"/>
          <w:color w:val="auto"/>
          <w:sz w:val="24"/>
          <w:szCs w:val="24"/>
          <w:lang w:val="pt-BR"/>
        </w:rPr>
        <w:t xml:space="preserve"> e cada época. “O estudo de Phi</w:t>
      </w:r>
      <w:r w:rsidRPr="001A29B2">
        <w:rPr>
          <w:rFonts w:ascii="Times New Roman" w:hAnsi="Times New Roman"/>
          <w:color w:val="auto"/>
          <w:sz w:val="24"/>
          <w:szCs w:val="24"/>
          <w:lang w:val="pt-BR"/>
        </w:rPr>
        <w:t>lippe</w:t>
      </w:r>
      <w:r w:rsidR="00C85C2A">
        <w:rPr>
          <w:rFonts w:ascii="Times New Roman" w:hAnsi="Times New Roman"/>
          <w:color w:val="auto"/>
          <w:sz w:val="24"/>
          <w:szCs w:val="24"/>
          <w:lang w:val="pt-BR"/>
        </w:rPr>
        <w:t xml:space="preserve"> </w:t>
      </w:r>
      <w:proofErr w:type="spellStart"/>
      <w:r w:rsidRPr="001A29B2">
        <w:rPr>
          <w:rFonts w:ascii="Times New Roman" w:hAnsi="Times New Roman"/>
          <w:color w:val="auto"/>
          <w:sz w:val="24"/>
          <w:szCs w:val="24"/>
          <w:lang w:val="pt-BR"/>
        </w:rPr>
        <w:t>Ariès</w:t>
      </w:r>
      <w:proofErr w:type="spellEnd"/>
      <w:r w:rsidRPr="001A29B2">
        <w:rPr>
          <w:rFonts w:ascii="Times New Roman" w:hAnsi="Times New Roman"/>
          <w:color w:val="auto"/>
          <w:sz w:val="24"/>
          <w:szCs w:val="24"/>
          <w:lang w:val="pt-BR"/>
        </w:rPr>
        <w:t xml:space="preserve"> sobre a criança e a vida familiar no Antigo Regime mostra que a ideia de infância é uma construção social e histórica do Ocidente.” (COHN, 2005, p. 21) </w:t>
      </w:r>
    </w:p>
    <w:p w:rsidR="00F60E87" w:rsidRDefault="008E30DC" w:rsidP="008E30DC">
      <w:pPr>
        <w:pStyle w:val="Padro"/>
        <w:spacing w:line="360" w:lineRule="auto"/>
        <w:ind w:firstLine="708"/>
        <w:jc w:val="both"/>
        <w:rPr>
          <w:rFonts w:ascii="Times New Roman" w:hAnsi="Times New Roman"/>
          <w:color w:val="auto"/>
          <w:sz w:val="24"/>
          <w:szCs w:val="24"/>
          <w:lang w:val="pt-BR"/>
        </w:rPr>
      </w:pPr>
      <w:r w:rsidRPr="001A29B2">
        <w:rPr>
          <w:rFonts w:ascii="Times New Roman" w:hAnsi="Times New Roman"/>
          <w:color w:val="auto"/>
          <w:sz w:val="24"/>
          <w:szCs w:val="24"/>
          <w:lang w:val="pt-BR"/>
        </w:rPr>
        <w:t xml:space="preserve">Segundo Cohn (2005), em outras culturas e sociedades a ideia de infância pode não existir, ou ser formulada de outros modos. Como afirma </w:t>
      </w:r>
      <w:proofErr w:type="spellStart"/>
      <w:r w:rsidRPr="001A29B2">
        <w:rPr>
          <w:rFonts w:ascii="Times New Roman" w:hAnsi="Times New Roman"/>
          <w:color w:val="auto"/>
          <w:sz w:val="24"/>
          <w:szCs w:val="24"/>
          <w:lang w:val="pt-BR"/>
        </w:rPr>
        <w:t>Bujes</w:t>
      </w:r>
      <w:proofErr w:type="spellEnd"/>
      <w:r w:rsidRPr="001A29B2">
        <w:rPr>
          <w:rFonts w:ascii="Times New Roman" w:hAnsi="Times New Roman"/>
          <w:color w:val="auto"/>
          <w:sz w:val="24"/>
          <w:szCs w:val="24"/>
          <w:lang w:val="pt-BR"/>
        </w:rPr>
        <w:t xml:space="preserve"> (2006), existem várias infâncias, vários modos de ser criança, e só cabe à subjetividade de cada um, diante das oportunidades que o cercam e também inferem do seu modo de ser, narrar suas experiências. A infância definida como uma etapa universal, homogênea, idealizada, difere da existência de “outras infâncias”.</w:t>
      </w:r>
    </w:p>
    <w:p w:rsidR="00200D6B" w:rsidRPr="00D53E76" w:rsidRDefault="00200D6B" w:rsidP="00D53E76">
      <w:pPr>
        <w:shd w:val="clear" w:color="auto" w:fill="FFFFFF"/>
        <w:suppressAutoHyphens w:val="0"/>
        <w:spacing w:before="100" w:beforeAutospacing="1" w:after="100" w:afterAutospacing="1"/>
        <w:ind w:firstLine="708"/>
        <w:rPr>
          <w:rFonts w:ascii="Times New Roman" w:eastAsia="Times New Roman" w:hAnsi="Times New Roman"/>
          <w:sz w:val="24"/>
          <w:szCs w:val="24"/>
          <w:lang w:eastAsia="pt-BR"/>
        </w:rPr>
      </w:pPr>
      <w:r w:rsidRPr="00D53E76">
        <w:rPr>
          <w:rFonts w:ascii="Times New Roman" w:eastAsia="Times New Roman" w:hAnsi="Times New Roman"/>
          <w:sz w:val="24"/>
          <w:szCs w:val="24"/>
          <w:lang w:eastAsia="pt-BR"/>
        </w:rPr>
        <w:t xml:space="preserve">Percebemos que nos estudos das relações </w:t>
      </w:r>
      <w:proofErr w:type="spellStart"/>
      <w:r w:rsidRPr="00D53E76">
        <w:rPr>
          <w:rFonts w:ascii="Times New Roman" w:eastAsia="Times New Roman" w:hAnsi="Times New Roman"/>
          <w:sz w:val="24"/>
          <w:szCs w:val="24"/>
          <w:lang w:eastAsia="pt-BR"/>
        </w:rPr>
        <w:t>intergeracionais</w:t>
      </w:r>
      <w:proofErr w:type="spellEnd"/>
      <w:r w:rsidRPr="00D53E76">
        <w:rPr>
          <w:rFonts w:ascii="Times New Roman" w:eastAsia="Times New Roman" w:hAnsi="Times New Roman"/>
          <w:sz w:val="24"/>
          <w:szCs w:val="24"/>
          <w:lang w:eastAsia="pt-BR"/>
        </w:rPr>
        <w:t xml:space="preserve"> a importância da ontologia consiste em estudar a natureza, a existência e a realidade do ser “A interação entre crianças e idosos é muitas vezes extremamente prazerosa e enriquecedora para ambos, e a compreensão do que está envolvido nesse processo é ainda pouco explorada na Psicologia.” (BRANDÃO; SMITH; SPERB; PARENTE, 2006, p.99)</w:t>
      </w:r>
    </w:p>
    <w:p w:rsidR="00F60E87" w:rsidRDefault="00F60E87" w:rsidP="008E30DC">
      <w:pPr>
        <w:pStyle w:val="Padro"/>
        <w:tabs>
          <w:tab w:val="clear" w:pos="708"/>
          <w:tab w:val="left" w:pos="6349"/>
        </w:tabs>
        <w:spacing w:line="240" w:lineRule="auto"/>
        <w:ind w:left="2268"/>
        <w:jc w:val="both"/>
        <w:rPr>
          <w:rFonts w:ascii="Times New Roman" w:hAnsi="Times New Roman"/>
          <w:color w:val="auto"/>
          <w:lang w:val="pt-BR" w:eastAsia="pt-BR"/>
        </w:rPr>
      </w:pPr>
    </w:p>
    <w:p w:rsidR="008E30DC" w:rsidRPr="001A29B2" w:rsidRDefault="008E30DC" w:rsidP="008E30DC">
      <w:pPr>
        <w:pStyle w:val="Padro"/>
        <w:tabs>
          <w:tab w:val="clear" w:pos="708"/>
          <w:tab w:val="left" w:pos="6349"/>
        </w:tabs>
        <w:spacing w:line="240" w:lineRule="auto"/>
        <w:ind w:left="2268"/>
        <w:jc w:val="both"/>
        <w:rPr>
          <w:rFonts w:ascii="Times New Roman" w:hAnsi="Times New Roman"/>
          <w:color w:val="auto"/>
          <w:lang w:val="pt-BR" w:eastAsia="pt-BR"/>
        </w:rPr>
      </w:pPr>
      <w:r w:rsidRPr="001A29B2">
        <w:rPr>
          <w:rFonts w:ascii="Times New Roman" w:hAnsi="Times New Roman"/>
          <w:color w:val="auto"/>
          <w:lang w:val="pt-BR" w:eastAsia="pt-BR"/>
        </w:rPr>
        <w:t>Assim, embora educação e gerações sejam realidades diversas, esses dois fenômenos sociais se encontram intrinsecamente ligados em função da necessidade de cada geração transmitir aos seus sucessores aquilo que considera fundamental para a preservação e continuidade da sua herança. (TOMIZAKI, 2010, p. 03)</w:t>
      </w:r>
    </w:p>
    <w:p w:rsidR="008E30DC" w:rsidRPr="001A29B2" w:rsidRDefault="008E30DC" w:rsidP="008E30DC">
      <w:pPr>
        <w:pStyle w:val="Padro"/>
        <w:spacing w:line="360" w:lineRule="auto"/>
        <w:ind w:left="2268"/>
        <w:jc w:val="both"/>
        <w:rPr>
          <w:rFonts w:ascii="Times New Roman" w:hAnsi="Times New Roman"/>
          <w:color w:val="auto"/>
          <w:lang w:val="pt-BR"/>
        </w:rPr>
      </w:pPr>
    </w:p>
    <w:p w:rsidR="00222121" w:rsidRPr="001A29B2" w:rsidRDefault="00222121" w:rsidP="00222121">
      <w:pPr>
        <w:pStyle w:val="Padro"/>
        <w:spacing w:line="360" w:lineRule="auto"/>
        <w:ind w:firstLine="709"/>
        <w:jc w:val="both"/>
        <w:rPr>
          <w:rFonts w:ascii="Times New Roman" w:hAnsi="Times New Roman"/>
          <w:color w:val="auto"/>
          <w:sz w:val="24"/>
          <w:szCs w:val="24"/>
          <w:lang w:val="pt-BR"/>
        </w:rPr>
      </w:pPr>
      <w:r w:rsidRPr="001A29B2">
        <w:rPr>
          <w:rFonts w:ascii="Times New Roman" w:hAnsi="Times New Roman"/>
          <w:color w:val="auto"/>
          <w:sz w:val="24"/>
          <w:szCs w:val="24"/>
          <w:lang w:val="pt-BR"/>
        </w:rPr>
        <w:lastRenderedPageBreak/>
        <w:t>Através das narrativas é possível conhecer essas memórias, daí a importância de registrá-las, todos nós temos algo a contar, muitas vezes compartilhamos de memórias semelhantes, mas sempre há algo que nos difere uns do outros, que nos transforma através do meio, sendo eles a família, a cultura ou até mesmo a sociedade.</w:t>
      </w:r>
    </w:p>
    <w:p w:rsidR="008E30DC" w:rsidRPr="001A29B2" w:rsidRDefault="008E30DC" w:rsidP="00D32F03">
      <w:pPr>
        <w:pStyle w:val="Padro"/>
        <w:spacing w:line="240" w:lineRule="auto"/>
        <w:ind w:firstLine="708"/>
        <w:jc w:val="both"/>
        <w:rPr>
          <w:rFonts w:ascii="Times New Roman" w:hAnsi="Times New Roman"/>
          <w:color w:val="auto"/>
          <w:sz w:val="24"/>
          <w:szCs w:val="24"/>
          <w:lang w:val="pt-BR"/>
        </w:rPr>
      </w:pPr>
    </w:p>
    <w:p w:rsidR="008E30DC" w:rsidRPr="001A29B2" w:rsidRDefault="008E30DC" w:rsidP="00D32F03">
      <w:pPr>
        <w:pStyle w:val="Padro"/>
        <w:spacing w:line="240" w:lineRule="auto"/>
        <w:ind w:left="2268"/>
        <w:jc w:val="both"/>
        <w:rPr>
          <w:rFonts w:ascii="Times New Roman" w:hAnsi="Times New Roman"/>
          <w:color w:val="auto"/>
          <w:lang w:val="pt-BR"/>
        </w:rPr>
      </w:pPr>
      <w:r w:rsidRPr="001A29B2">
        <w:rPr>
          <w:rFonts w:ascii="Times New Roman" w:hAnsi="Times New Roman"/>
          <w:color w:val="auto"/>
          <w:lang w:val="pt-BR"/>
        </w:rPr>
        <w:t>A memória é um tema caro às pessoas. Caro porque ela nos constitui. Mesmo que tenhamos memórias traumáticas, a memória diz respeito à ontologia do ser. E a grande maioria das pessoas é desejosa de uma memória que não falhe, seja esta relativa a fatos da vida ou às necessidades mais prementes do cotidiano. (OHLWEILER, 2014, p. 24)</w:t>
      </w:r>
    </w:p>
    <w:p w:rsidR="008E30DC" w:rsidRPr="001A29B2" w:rsidRDefault="008E30DC" w:rsidP="008E30DC">
      <w:pPr>
        <w:pStyle w:val="Padro"/>
        <w:spacing w:line="240" w:lineRule="auto"/>
        <w:ind w:left="2268"/>
        <w:jc w:val="both"/>
        <w:rPr>
          <w:rFonts w:ascii="Times New Roman" w:hAnsi="Times New Roman"/>
          <w:color w:val="auto"/>
          <w:lang w:val="pt-BR"/>
        </w:rPr>
      </w:pPr>
    </w:p>
    <w:p w:rsidR="00D53E76" w:rsidRDefault="00D53E76" w:rsidP="008E30DC">
      <w:pPr>
        <w:rPr>
          <w:rFonts w:ascii="Times New Roman" w:hAnsi="Times New Roman"/>
          <w:b/>
          <w:sz w:val="24"/>
          <w:szCs w:val="24"/>
        </w:rPr>
      </w:pPr>
    </w:p>
    <w:p w:rsidR="008E30DC" w:rsidRDefault="008E30DC" w:rsidP="008E30DC">
      <w:pPr>
        <w:rPr>
          <w:rFonts w:ascii="Times New Roman" w:hAnsi="Times New Roman"/>
          <w:b/>
          <w:sz w:val="24"/>
          <w:szCs w:val="24"/>
        </w:rPr>
      </w:pPr>
      <w:r w:rsidRPr="001A29B2">
        <w:rPr>
          <w:rFonts w:ascii="Times New Roman" w:hAnsi="Times New Roman"/>
          <w:b/>
          <w:sz w:val="24"/>
          <w:szCs w:val="24"/>
        </w:rPr>
        <w:t>Mortalidade Infantil</w:t>
      </w:r>
    </w:p>
    <w:p w:rsidR="00D53E76" w:rsidRPr="001A29B2" w:rsidRDefault="00D53E76" w:rsidP="008E30DC">
      <w:pPr>
        <w:rPr>
          <w:rFonts w:ascii="Times New Roman" w:hAnsi="Times New Roman"/>
          <w:b/>
          <w:sz w:val="24"/>
          <w:szCs w:val="24"/>
        </w:rPr>
      </w:pPr>
    </w:p>
    <w:p w:rsidR="008E30DC" w:rsidRPr="001A29B2" w:rsidRDefault="008E30DC" w:rsidP="008E30DC">
      <w:pPr>
        <w:rPr>
          <w:rFonts w:ascii="Times New Roman" w:hAnsi="Times New Roman"/>
          <w:sz w:val="24"/>
          <w:szCs w:val="24"/>
        </w:rPr>
      </w:pPr>
      <w:r w:rsidRPr="001A29B2">
        <w:rPr>
          <w:rFonts w:ascii="Times New Roman" w:hAnsi="Times New Roman"/>
          <w:b/>
          <w:sz w:val="24"/>
          <w:szCs w:val="24"/>
        </w:rPr>
        <w:tab/>
      </w:r>
      <w:r w:rsidRPr="001A29B2">
        <w:rPr>
          <w:rFonts w:ascii="Times New Roman" w:hAnsi="Times New Roman"/>
          <w:sz w:val="24"/>
          <w:szCs w:val="24"/>
        </w:rPr>
        <w:t>A mortalidade infantil até o século XIX prevaleceu durante muitos anos, segundo desde as diferentes concepções de infância na idade média quando as</w:t>
      </w:r>
      <w:r w:rsidR="008875AF">
        <w:rPr>
          <w:rFonts w:ascii="Times New Roman" w:hAnsi="Times New Roman"/>
          <w:sz w:val="24"/>
          <w:szCs w:val="24"/>
        </w:rPr>
        <w:t xml:space="preserve"> crianças eram vistas como </w:t>
      </w:r>
      <w:r w:rsidRPr="008875AF">
        <w:rPr>
          <w:rFonts w:ascii="Times New Roman" w:hAnsi="Times New Roman"/>
          <w:i/>
          <w:sz w:val="24"/>
          <w:szCs w:val="24"/>
        </w:rPr>
        <w:t>marginalizadas</w:t>
      </w:r>
      <w:r w:rsidR="008875AF">
        <w:rPr>
          <w:rFonts w:ascii="Times New Roman" w:hAnsi="Times New Roman"/>
          <w:i/>
          <w:sz w:val="24"/>
          <w:szCs w:val="24"/>
        </w:rPr>
        <w:t>:</w:t>
      </w:r>
      <w:r w:rsidRPr="001A29B2">
        <w:rPr>
          <w:rFonts w:ascii="Times New Roman" w:hAnsi="Times New Roman"/>
          <w:sz w:val="24"/>
          <w:szCs w:val="24"/>
        </w:rPr>
        <w:t xml:space="preserve"> “</w:t>
      </w:r>
      <w:proofErr w:type="spellStart"/>
      <w:r w:rsidRPr="001A29B2">
        <w:rPr>
          <w:rFonts w:ascii="Times New Roman" w:hAnsi="Times New Roman"/>
          <w:sz w:val="24"/>
          <w:szCs w:val="24"/>
        </w:rPr>
        <w:t>Merian</w:t>
      </w:r>
      <w:proofErr w:type="spellEnd"/>
      <w:r w:rsidRPr="001A29B2">
        <w:rPr>
          <w:rFonts w:ascii="Times New Roman" w:hAnsi="Times New Roman"/>
          <w:sz w:val="24"/>
          <w:szCs w:val="24"/>
        </w:rPr>
        <w:t xml:space="preserve"> colocou as criancinhas numa espécie de zona marginal, entre a terra onde elas saíram e a vida</w:t>
      </w:r>
      <w:r w:rsidR="00D53E76">
        <w:rPr>
          <w:rFonts w:ascii="Times New Roman" w:hAnsi="Times New Roman"/>
          <w:sz w:val="24"/>
          <w:szCs w:val="24"/>
        </w:rPr>
        <w:t xml:space="preserve"> em que elas não penetraram</w:t>
      </w:r>
      <w:r w:rsidRPr="001A29B2">
        <w:rPr>
          <w:rFonts w:ascii="Times New Roman" w:hAnsi="Times New Roman"/>
          <w:sz w:val="24"/>
          <w:szCs w:val="24"/>
        </w:rPr>
        <w:t>” (ARIÈS, 1981, p.57)</w:t>
      </w:r>
    </w:p>
    <w:p w:rsidR="008E30DC" w:rsidRPr="001A29B2" w:rsidRDefault="008E30DC" w:rsidP="008E30DC">
      <w:pPr>
        <w:rPr>
          <w:rFonts w:ascii="Times New Roman" w:hAnsi="Times New Roman"/>
          <w:sz w:val="24"/>
          <w:szCs w:val="24"/>
        </w:rPr>
      </w:pPr>
      <w:r w:rsidRPr="001A29B2">
        <w:rPr>
          <w:rFonts w:ascii="Times New Roman" w:hAnsi="Times New Roman"/>
          <w:sz w:val="24"/>
          <w:szCs w:val="24"/>
        </w:rPr>
        <w:tab/>
        <w:t xml:space="preserve">Segundo Philippe </w:t>
      </w:r>
      <w:proofErr w:type="spellStart"/>
      <w:r w:rsidRPr="001A29B2">
        <w:rPr>
          <w:rFonts w:ascii="Times New Roman" w:hAnsi="Times New Roman"/>
          <w:sz w:val="24"/>
          <w:szCs w:val="24"/>
        </w:rPr>
        <w:t>Ariès</w:t>
      </w:r>
      <w:proofErr w:type="spellEnd"/>
      <w:r w:rsidRPr="001A29B2">
        <w:rPr>
          <w:rFonts w:ascii="Times New Roman" w:hAnsi="Times New Roman"/>
          <w:sz w:val="24"/>
          <w:szCs w:val="24"/>
        </w:rPr>
        <w:t xml:space="preserve"> (1981) Não devemos nos espantar com a insensibilidade das pessoas com as crianças nessa época, pois era natural nas condições demográficas da época. Demorou muito para que essa realidade mudasse, a criança na modernidade passou a ter outro olhar, reconhecida como cidadãos de direitos, desde então foram implementadas leis de proteção à infância e políticas de saúde que acompanhassem as mães desde maternidade até o desenvolvimento da criança. “[...] direitos das crianças deu-se em 1959 quando a ONU aprovou por unanimidade (os 78 países integrantes) a Declaração dos Direitos da Criança, com dez princípios.” (FREIRE, 2007, p.47).</w:t>
      </w:r>
    </w:p>
    <w:p w:rsidR="008E30DC" w:rsidRPr="001A29B2" w:rsidRDefault="008E30DC" w:rsidP="008E30DC">
      <w:pPr>
        <w:rPr>
          <w:rFonts w:ascii="Times New Roman" w:hAnsi="Times New Roman"/>
          <w:sz w:val="24"/>
          <w:szCs w:val="24"/>
        </w:rPr>
      </w:pPr>
      <w:r w:rsidRPr="001A29B2">
        <w:rPr>
          <w:rFonts w:ascii="Times New Roman" w:hAnsi="Times New Roman"/>
          <w:sz w:val="24"/>
          <w:szCs w:val="24"/>
        </w:rPr>
        <w:tab/>
      </w:r>
    </w:p>
    <w:p w:rsidR="008E30DC" w:rsidRDefault="008E30DC" w:rsidP="008E30DC">
      <w:pPr>
        <w:rPr>
          <w:rFonts w:ascii="Times New Roman" w:hAnsi="Times New Roman"/>
          <w:b/>
          <w:sz w:val="24"/>
          <w:szCs w:val="24"/>
        </w:rPr>
      </w:pPr>
      <w:r w:rsidRPr="001A29B2">
        <w:rPr>
          <w:rFonts w:ascii="Times New Roman" w:hAnsi="Times New Roman"/>
          <w:b/>
          <w:sz w:val="24"/>
          <w:szCs w:val="24"/>
        </w:rPr>
        <w:t>Trabalho infantil e políticas de proteção à infância</w:t>
      </w:r>
    </w:p>
    <w:p w:rsidR="00D53E76" w:rsidRPr="001A29B2" w:rsidRDefault="00D53E76" w:rsidP="008E30DC">
      <w:pPr>
        <w:rPr>
          <w:rFonts w:ascii="Times New Roman" w:hAnsi="Times New Roman"/>
        </w:rPr>
      </w:pPr>
    </w:p>
    <w:p w:rsidR="008E30DC" w:rsidRPr="001A29B2" w:rsidRDefault="008E30DC" w:rsidP="00546DAF">
      <w:pPr>
        <w:rPr>
          <w:rFonts w:ascii="Times New Roman" w:hAnsi="Times New Roman"/>
          <w:sz w:val="24"/>
          <w:szCs w:val="24"/>
        </w:rPr>
      </w:pPr>
      <w:r w:rsidRPr="001A29B2">
        <w:rPr>
          <w:rFonts w:ascii="Times New Roman" w:hAnsi="Times New Roman"/>
          <w:sz w:val="24"/>
          <w:szCs w:val="24"/>
        </w:rPr>
        <w:t xml:space="preserve">            Percebe-se, que boa parte da população pobre tem suas necessidades supridas através da subsistência, principalmente aquelas que vivem do trabalho manual, </w:t>
      </w:r>
      <w:r w:rsidR="00546DAF">
        <w:rPr>
          <w:rFonts w:ascii="Times New Roman" w:hAnsi="Times New Roman"/>
          <w:sz w:val="24"/>
          <w:szCs w:val="24"/>
        </w:rPr>
        <w:t>como o trabalhador do semiárido</w:t>
      </w:r>
      <w:r w:rsidRPr="001A29B2">
        <w:rPr>
          <w:rFonts w:ascii="Times New Roman" w:hAnsi="Times New Roman"/>
          <w:sz w:val="24"/>
          <w:szCs w:val="24"/>
        </w:rPr>
        <w:t xml:space="preserve">. Segundo </w:t>
      </w:r>
      <w:proofErr w:type="spellStart"/>
      <w:r w:rsidRPr="001A29B2">
        <w:rPr>
          <w:rFonts w:ascii="Times New Roman" w:hAnsi="Times New Roman"/>
          <w:sz w:val="24"/>
          <w:szCs w:val="24"/>
        </w:rPr>
        <w:t>Schwartzman</w:t>
      </w:r>
      <w:proofErr w:type="spellEnd"/>
      <w:r w:rsidRPr="001A29B2">
        <w:rPr>
          <w:rFonts w:ascii="Times New Roman" w:hAnsi="Times New Roman"/>
          <w:sz w:val="24"/>
          <w:szCs w:val="24"/>
        </w:rPr>
        <w:t>, “[...] boa parte do trabalho de crianças e adolescentes no Brasil ainda está associada às condições de pobreza das famílias, mas não pode ser explicada primordialmente como uma das estratégias das famílias mais pobres para aumentar sua renda”. (</w:t>
      </w:r>
      <w:r w:rsidR="00B814F6" w:rsidRPr="001A29B2">
        <w:rPr>
          <w:rFonts w:ascii="Times New Roman" w:hAnsi="Times New Roman"/>
          <w:sz w:val="24"/>
          <w:szCs w:val="24"/>
        </w:rPr>
        <w:t>Apud</w:t>
      </w:r>
      <w:r w:rsidRPr="001A29B2">
        <w:rPr>
          <w:rFonts w:ascii="Times New Roman" w:hAnsi="Times New Roman"/>
          <w:sz w:val="24"/>
          <w:szCs w:val="24"/>
        </w:rPr>
        <w:t xml:space="preserve"> MORUZZI; TEBET, Ano II, n.17, p.81). “A justificativa da total inexistência de chuvas tem alimentado historicamente, o quadro de vulnerabilidade e miséria no </w:t>
      </w:r>
      <w:r w:rsidR="00AB2734" w:rsidRPr="001A29B2">
        <w:rPr>
          <w:rFonts w:ascii="Times New Roman" w:hAnsi="Times New Roman"/>
          <w:sz w:val="24"/>
          <w:szCs w:val="24"/>
        </w:rPr>
        <w:t>semiárido</w:t>
      </w:r>
      <w:r w:rsidRPr="001A29B2">
        <w:rPr>
          <w:rFonts w:ascii="Times New Roman" w:hAnsi="Times New Roman"/>
          <w:sz w:val="24"/>
          <w:szCs w:val="24"/>
        </w:rPr>
        <w:t xml:space="preserve"> (BRASIL, 2005. Apud, FALCÃO SOBRINHO, </w:t>
      </w:r>
      <w:r w:rsidRPr="001A29B2">
        <w:rPr>
          <w:rFonts w:ascii="Times New Roman" w:hAnsi="Times New Roman"/>
          <w:sz w:val="24"/>
          <w:szCs w:val="24"/>
        </w:rPr>
        <w:lastRenderedPageBreak/>
        <w:t xml:space="preserve">Idem, p.123)”. Nessas famílias, o conhecimento a educação, não era aquela dada nas escolas, mas sim aquela dada em casa, passada de pai para filhos, que era comum de cada cultura. A obediência, a disciplina, o trabalho, tudo prevalecia de uma </w:t>
      </w:r>
      <w:r w:rsidRPr="00520B4D">
        <w:rPr>
          <w:rFonts w:ascii="Times New Roman" w:hAnsi="Times New Roman"/>
          <w:sz w:val="24"/>
          <w:szCs w:val="24"/>
        </w:rPr>
        <w:t>boa educação.</w:t>
      </w:r>
    </w:p>
    <w:p w:rsidR="008E30DC" w:rsidRPr="001A29B2" w:rsidRDefault="008E30DC" w:rsidP="00D32F03">
      <w:pPr>
        <w:spacing w:line="240" w:lineRule="auto"/>
        <w:ind w:left="2268"/>
        <w:rPr>
          <w:rFonts w:ascii="Times New Roman" w:hAnsi="Times New Roman"/>
          <w:sz w:val="24"/>
          <w:szCs w:val="24"/>
        </w:rPr>
      </w:pPr>
      <w:r w:rsidRPr="001A29B2">
        <w:rPr>
          <w:rFonts w:ascii="Times New Roman" w:hAnsi="Times New Roman"/>
          <w:sz w:val="20"/>
        </w:rPr>
        <w:t>A base da política social para a infância fundamentou-se num conjunto de práticas e representações sobre a criança e sua família. Ao longo dos anos, essa política se irradiou num conjunto de ações articuladas, principalmente nas áreas de assistência, educação e saúde. (FREIRE, 2007, p. 77)</w:t>
      </w:r>
    </w:p>
    <w:p w:rsidR="008E30DC" w:rsidRPr="001A29B2" w:rsidRDefault="008E30DC" w:rsidP="008E30DC">
      <w:pPr>
        <w:ind w:left="2268"/>
        <w:rPr>
          <w:rFonts w:ascii="Times New Roman" w:hAnsi="Times New Roman"/>
          <w:sz w:val="20"/>
        </w:rPr>
      </w:pPr>
    </w:p>
    <w:p w:rsidR="008E30DC" w:rsidRPr="00546DAF" w:rsidRDefault="008E30DC" w:rsidP="008E30DC">
      <w:pPr>
        <w:pStyle w:val="Padro"/>
        <w:spacing w:line="360" w:lineRule="auto"/>
        <w:ind w:firstLine="708"/>
        <w:jc w:val="both"/>
        <w:rPr>
          <w:rFonts w:ascii="Times New Roman" w:hAnsi="Times New Roman"/>
          <w:b/>
          <w:color w:val="auto"/>
          <w:szCs w:val="24"/>
          <w:lang w:val="pt-BR"/>
        </w:rPr>
      </w:pPr>
      <w:r w:rsidRPr="001A29B2">
        <w:rPr>
          <w:rFonts w:ascii="Times New Roman" w:hAnsi="Times New Roman"/>
          <w:color w:val="auto"/>
          <w:sz w:val="24"/>
          <w:szCs w:val="24"/>
          <w:lang w:val="pt-BR" w:eastAsia="pt-BR"/>
        </w:rPr>
        <w:t>Por conta disso, tornou-se cada vez mais comum a implantação de leis que garantissem às crianças uma educação de qualidade. “</w:t>
      </w:r>
      <w:r w:rsidRPr="001A29B2">
        <w:rPr>
          <w:rFonts w:ascii="Times New Roman" w:hAnsi="Times New Roman"/>
          <w:color w:val="auto"/>
          <w:sz w:val="24"/>
          <w:szCs w:val="24"/>
          <w:lang w:val="pt-BR"/>
        </w:rPr>
        <w:t xml:space="preserve">É indiscutível o crescente acesso, em especial, nas duas décadas, por parte da população brasileira, que até então não tinha condições de acesso à universidade.” (FALCÃO SOBRINHO; </w:t>
      </w:r>
      <w:proofErr w:type="spellStart"/>
      <w:proofErr w:type="gramStart"/>
      <w:r w:rsidRPr="001A29B2">
        <w:rPr>
          <w:rFonts w:ascii="Times New Roman" w:hAnsi="Times New Roman"/>
          <w:color w:val="auto"/>
          <w:sz w:val="24"/>
          <w:szCs w:val="24"/>
          <w:lang w:val="pt-BR"/>
        </w:rPr>
        <w:t>et.all</w:t>
      </w:r>
      <w:proofErr w:type="spellEnd"/>
      <w:r w:rsidRPr="001A29B2">
        <w:rPr>
          <w:rFonts w:ascii="Times New Roman" w:hAnsi="Times New Roman"/>
          <w:color w:val="auto"/>
          <w:sz w:val="24"/>
          <w:szCs w:val="24"/>
          <w:lang w:val="pt-BR"/>
        </w:rPr>
        <w:t>.</w:t>
      </w:r>
      <w:r w:rsidR="00546DAF">
        <w:rPr>
          <w:rFonts w:ascii="Times New Roman" w:hAnsi="Times New Roman"/>
          <w:color w:val="auto"/>
          <w:sz w:val="24"/>
          <w:szCs w:val="24"/>
          <w:lang w:val="pt-BR"/>
        </w:rPr>
        <w:t>,</w:t>
      </w:r>
      <w:proofErr w:type="gramEnd"/>
      <w:r w:rsidRPr="001A29B2">
        <w:rPr>
          <w:rFonts w:ascii="Times New Roman" w:hAnsi="Times New Roman"/>
          <w:color w:val="auto"/>
          <w:sz w:val="24"/>
          <w:szCs w:val="24"/>
          <w:lang w:val="pt-BR"/>
        </w:rPr>
        <w:t xml:space="preserve">  2012, p.73).</w:t>
      </w:r>
    </w:p>
    <w:p w:rsidR="008E30DC" w:rsidRPr="001A29B2" w:rsidRDefault="008E30DC" w:rsidP="008E30DC">
      <w:pPr>
        <w:pStyle w:val="Ttulo1"/>
        <w:shd w:val="clear" w:color="auto" w:fill="FFFFFF"/>
        <w:spacing w:line="360" w:lineRule="auto"/>
        <w:ind w:firstLine="708"/>
        <w:jc w:val="both"/>
        <w:rPr>
          <w:b w:val="0"/>
          <w:szCs w:val="24"/>
        </w:rPr>
      </w:pPr>
      <w:r w:rsidRPr="001A29B2">
        <w:rPr>
          <w:b w:val="0"/>
          <w:szCs w:val="24"/>
        </w:rPr>
        <w:t>Ao longo desse período surgiu à necessidade da implantação de políticas públicas surgimentos de leis que procurassem resolver a precariedade de educação em nosso país, época de mudanças educacionais. Criou-se então a “</w:t>
      </w:r>
      <w:r w:rsidRPr="001A29B2">
        <w:rPr>
          <w:b w:val="0"/>
          <w:szCs w:val="24"/>
          <w:shd w:val="clear" w:color="auto" w:fill="FFFFFF"/>
        </w:rPr>
        <w:t>A Lei de Diretrizes e Bases (Lei 9394/96) - LDB - é a lei orgânica e geral da educação brasileira. Como o próprio nome diz, dita as diretrizes e as bases da organização do sistema educacional.” (</w:t>
      </w:r>
      <w:r w:rsidRPr="001A29B2">
        <w:rPr>
          <w:b w:val="0"/>
          <w:szCs w:val="24"/>
        </w:rPr>
        <w:t>SCUARCI</w:t>
      </w:r>
      <w:r w:rsidR="00D53E76">
        <w:rPr>
          <w:b w:val="0"/>
          <w:szCs w:val="24"/>
        </w:rPr>
        <w:t>ALUPI, 2011, p. 09</w:t>
      </w:r>
      <w:r w:rsidRPr="001A29B2">
        <w:rPr>
          <w:b w:val="0"/>
          <w:szCs w:val="24"/>
        </w:rPr>
        <w:t>.)</w:t>
      </w:r>
    </w:p>
    <w:p w:rsidR="008E30DC" w:rsidRPr="001A29B2" w:rsidRDefault="008E30DC" w:rsidP="008E30DC">
      <w:pPr>
        <w:rPr>
          <w:rFonts w:ascii="Times New Roman" w:hAnsi="Times New Roman"/>
          <w:sz w:val="24"/>
          <w:szCs w:val="24"/>
        </w:rPr>
      </w:pPr>
    </w:p>
    <w:p w:rsidR="008E30DC" w:rsidRPr="001A29B2" w:rsidRDefault="008E30DC" w:rsidP="00D32F03">
      <w:pPr>
        <w:spacing w:line="240" w:lineRule="auto"/>
        <w:ind w:left="2268"/>
        <w:rPr>
          <w:rFonts w:ascii="Times New Roman" w:hAnsi="Times New Roman"/>
          <w:sz w:val="20"/>
        </w:rPr>
      </w:pPr>
      <w:r w:rsidRPr="001A29B2">
        <w:rPr>
          <w:rFonts w:ascii="Times New Roman" w:hAnsi="Times New Roman"/>
          <w:sz w:val="20"/>
        </w:rPr>
        <w:t>Como eram consideradas carentes culturais, afetiva e fisiologicamente, as crianças pobres precisavam adquirir a cultura e os “bons costumes” para se tornarem cidadãos, bem como receber “nutrientes” para a saúde do corpo, como a alimentação e aquisição de bons hábitos de higiene. As instituições, po</w:t>
      </w:r>
      <w:r w:rsidR="00D53E76">
        <w:rPr>
          <w:rFonts w:ascii="Times New Roman" w:hAnsi="Times New Roman"/>
          <w:sz w:val="20"/>
        </w:rPr>
        <w:t xml:space="preserve">rtanto, visavam formar o homem </w:t>
      </w:r>
      <w:r w:rsidRPr="00D53E76">
        <w:rPr>
          <w:rFonts w:ascii="Times New Roman" w:hAnsi="Times New Roman"/>
          <w:i/>
          <w:sz w:val="20"/>
        </w:rPr>
        <w:t>civilizado</w:t>
      </w:r>
      <w:r w:rsidRPr="001A29B2">
        <w:rPr>
          <w:rFonts w:ascii="Times New Roman" w:hAnsi="Times New Roman"/>
          <w:sz w:val="20"/>
        </w:rPr>
        <w:t xml:space="preserve"> (MORUZZI; TEBET, s/d p.59).</w:t>
      </w:r>
    </w:p>
    <w:p w:rsidR="008E30DC" w:rsidRPr="001A29B2" w:rsidRDefault="008E30DC" w:rsidP="008E30DC">
      <w:pPr>
        <w:pStyle w:val="Padro"/>
        <w:spacing w:line="360" w:lineRule="auto"/>
        <w:jc w:val="both"/>
        <w:rPr>
          <w:rFonts w:ascii="Times New Roman" w:hAnsi="Times New Roman"/>
          <w:color w:val="auto"/>
          <w:sz w:val="24"/>
          <w:szCs w:val="24"/>
          <w:lang w:val="pt-BR"/>
        </w:rPr>
      </w:pPr>
    </w:p>
    <w:p w:rsidR="008E30DC" w:rsidRPr="001A29B2" w:rsidRDefault="008E30DC" w:rsidP="008E30DC">
      <w:pPr>
        <w:pStyle w:val="Padro"/>
        <w:spacing w:line="360" w:lineRule="auto"/>
        <w:jc w:val="both"/>
        <w:rPr>
          <w:rFonts w:ascii="Times New Roman" w:hAnsi="Times New Roman"/>
          <w:color w:val="auto"/>
          <w:sz w:val="24"/>
          <w:szCs w:val="24"/>
          <w:lang w:val="pt-BR"/>
        </w:rPr>
      </w:pPr>
      <w:r w:rsidRPr="001A29B2">
        <w:rPr>
          <w:rFonts w:ascii="Times New Roman" w:hAnsi="Times New Roman"/>
          <w:color w:val="auto"/>
          <w:sz w:val="24"/>
          <w:szCs w:val="24"/>
          <w:lang w:val="pt-BR"/>
        </w:rPr>
        <w:tab/>
        <w:t>Segundo MAYORGA (2010) depois do processo de implementação do ensino superi</w:t>
      </w:r>
      <w:r w:rsidR="00546DAF">
        <w:rPr>
          <w:rFonts w:ascii="Times New Roman" w:hAnsi="Times New Roman"/>
          <w:color w:val="auto"/>
          <w:sz w:val="24"/>
          <w:szCs w:val="24"/>
          <w:lang w:val="pt-BR"/>
        </w:rPr>
        <w:t>or no Brasil na metade século XX</w:t>
      </w:r>
      <w:r w:rsidRPr="001A29B2">
        <w:rPr>
          <w:rFonts w:ascii="Times New Roman" w:hAnsi="Times New Roman"/>
          <w:color w:val="auto"/>
          <w:sz w:val="24"/>
          <w:szCs w:val="24"/>
          <w:lang w:val="pt-BR"/>
        </w:rPr>
        <w:t>, quem tinha acesso a essas universidades eram os filhos de senhores de engenhos, criadores de gado, de oficiais e de funcionários públicos. Os privilegiados eram uma pequena quantidade de filhos formados apenas pela elite da qual faziam parte. A universidade teve de passar vários tempos para que houvesse mudanças em quem podia f</w:t>
      </w:r>
      <w:r w:rsidR="00520B4D">
        <w:rPr>
          <w:rFonts w:ascii="Times New Roman" w:hAnsi="Times New Roman"/>
          <w:color w:val="auto"/>
          <w:sz w:val="24"/>
          <w:szCs w:val="24"/>
          <w:lang w:val="pt-BR"/>
        </w:rPr>
        <w:t>requ</w:t>
      </w:r>
      <w:r w:rsidRPr="001A29B2">
        <w:rPr>
          <w:rFonts w:ascii="Times New Roman" w:hAnsi="Times New Roman"/>
          <w:color w:val="auto"/>
          <w:sz w:val="24"/>
          <w:szCs w:val="24"/>
          <w:lang w:val="pt-BR"/>
        </w:rPr>
        <w:t xml:space="preserve">entá-la, e para que houvesse universidades públicas. “Uma proposta de mudança que buscava maior democratização de acesso à universidade somente ocorre a partir da reforma universitária na década de 1960” (MAYORGA, 2010, p. 72) </w:t>
      </w:r>
    </w:p>
    <w:p w:rsidR="00731B21" w:rsidRPr="001A29B2" w:rsidRDefault="008E30DC" w:rsidP="00B83B69">
      <w:pPr>
        <w:pStyle w:val="Padro"/>
        <w:spacing w:line="360" w:lineRule="auto"/>
        <w:jc w:val="both"/>
        <w:rPr>
          <w:rFonts w:ascii="Times New Roman" w:hAnsi="Times New Roman"/>
          <w:color w:val="auto"/>
          <w:sz w:val="24"/>
          <w:szCs w:val="24"/>
          <w:lang w:val="pt-BR"/>
        </w:rPr>
      </w:pPr>
      <w:r w:rsidRPr="001A29B2">
        <w:rPr>
          <w:rFonts w:ascii="Times New Roman" w:hAnsi="Times New Roman"/>
          <w:color w:val="auto"/>
          <w:sz w:val="24"/>
          <w:szCs w:val="24"/>
          <w:lang w:val="pt-BR"/>
        </w:rPr>
        <w:tab/>
      </w:r>
      <w:r w:rsidR="00B83B69" w:rsidRPr="001A29B2">
        <w:rPr>
          <w:rFonts w:ascii="Times New Roman" w:hAnsi="Times New Roman"/>
          <w:color w:val="auto"/>
          <w:sz w:val="24"/>
          <w:szCs w:val="24"/>
          <w:lang w:val="pt-BR"/>
        </w:rPr>
        <w:t>H</w:t>
      </w:r>
      <w:r w:rsidRPr="001A29B2">
        <w:rPr>
          <w:rFonts w:ascii="Times New Roman" w:hAnsi="Times New Roman"/>
          <w:color w:val="auto"/>
          <w:sz w:val="24"/>
          <w:szCs w:val="24"/>
          <w:lang w:val="pt-BR"/>
        </w:rPr>
        <w:t>ouve um período longo para que a universidade fosse pública e democrática, mesmo assim o nível de cl</w:t>
      </w:r>
      <w:r w:rsidR="00546DAF">
        <w:rPr>
          <w:rFonts w:ascii="Times New Roman" w:hAnsi="Times New Roman"/>
          <w:color w:val="auto"/>
          <w:sz w:val="24"/>
          <w:szCs w:val="24"/>
          <w:lang w:val="pt-BR"/>
        </w:rPr>
        <w:t>asses pobres que conseguem freq</w:t>
      </w:r>
      <w:r w:rsidR="007156BD">
        <w:rPr>
          <w:rFonts w:ascii="Times New Roman" w:hAnsi="Times New Roman"/>
          <w:color w:val="auto"/>
          <w:sz w:val="24"/>
          <w:szCs w:val="24"/>
          <w:lang w:val="pt-BR"/>
        </w:rPr>
        <w:t>u</w:t>
      </w:r>
      <w:r w:rsidRPr="001A29B2">
        <w:rPr>
          <w:rFonts w:ascii="Times New Roman" w:hAnsi="Times New Roman"/>
          <w:color w:val="auto"/>
          <w:sz w:val="24"/>
          <w:szCs w:val="24"/>
          <w:lang w:val="pt-BR"/>
        </w:rPr>
        <w:t xml:space="preserve">entar o ensino superior ainda é muito pouco. “De qualquer forma é indiscutível o crescente acesso à universidade, em </w:t>
      </w:r>
      <w:r w:rsidRPr="001A29B2">
        <w:rPr>
          <w:rFonts w:ascii="Times New Roman" w:hAnsi="Times New Roman"/>
          <w:color w:val="auto"/>
          <w:sz w:val="24"/>
          <w:szCs w:val="24"/>
          <w:lang w:val="pt-BR"/>
        </w:rPr>
        <w:lastRenderedPageBreak/>
        <w:t>especial, nas duas últimas décadas, por parte da população que até então não tinha condições de acesso à ela.” (MAYORGA, 2010, p. 73)</w:t>
      </w:r>
    </w:p>
    <w:p w:rsidR="00B83B69" w:rsidRPr="001A29B2" w:rsidRDefault="00B83B69" w:rsidP="00B83B69">
      <w:pPr>
        <w:pStyle w:val="Padro"/>
        <w:spacing w:line="360" w:lineRule="auto"/>
        <w:jc w:val="both"/>
        <w:rPr>
          <w:rFonts w:ascii="Times New Roman" w:hAnsi="Times New Roman"/>
          <w:color w:val="auto"/>
          <w:sz w:val="24"/>
          <w:szCs w:val="24"/>
          <w:lang w:val="pt-BR"/>
        </w:rPr>
      </w:pPr>
    </w:p>
    <w:p w:rsidR="00423CEC" w:rsidRDefault="00423CEC" w:rsidP="00731B21">
      <w:pPr>
        <w:pStyle w:val="JIEEMCorpo"/>
        <w:ind w:firstLine="0"/>
        <w:rPr>
          <w:rFonts w:ascii="Times New Roman" w:hAnsi="Times New Roman" w:cs="Times New Roman"/>
          <w:b/>
        </w:rPr>
      </w:pPr>
      <w:r w:rsidRPr="001A29B2">
        <w:rPr>
          <w:rFonts w:ascii="Times New Roman" w:hAnsi="Times New Roman" w:cs="Times New Roman"/>
          <w:b/>
        </w:rPr>
        <w:t>METODOLOGIA</w:t>
      </w:r>
    </w:p>
    <w:p w:rsidR="00D53E76" w:rsidRPr="001A29B2" w:rsidRDefault="00D53E76" w:rsidP="00731B21">
      <w:pPr>
        <w:pStyle w:val="JIEEMCorpo"/>
        <w:ind w:firstLine="0"/>
        <w:rPr>
          <w:rFonts w:ascii="Times New Roman" w:hAnsi="Times New Roman" w:cs="Times New Roman"/>
          <w:b/>
        </w:rPr>
      </w:pPr>
    </w:p>
    <w:p w:rsidR="00423CEC" w:rsidRPr="0081682A" w:rsidRDefault="00546DAF" w:rsidP="00423CEC">
      <w:pPr>
        <w:autoSpaceDE w:val="0"/>
        <w:autoSpaceDN w:val="0"/>
        <w:adjustRightInd w:val="0"/>
        <w:ind w:firstLine="709"/>
        <w:rPr>
          <w:rFonts w:ascii="Times New Roman" w:hAnsi="Times New Roman"/>
          <w:color w:val="000000" w:themeColor="text1"/>
          <w:sz w:val="24"/>
        </w:rPr>
      </w:pPr>
      <w:r w:rsidRPr="001A29B2">
        <w:rPr>
          <w:rFonts w:ascii="Times New Roman" w:hAnsi="Times New Roman"/>
          <w:sz w:val="24"/>
          <w:szCs w:val="24"/>
        </w:rPr>
        <w:t>A metodologia constitui-se de pesquisa qualitativa, feita a partir de narrativas autobiográficas escritas</w:t>
      </w:r>
      <w:r>
        <w:rPr>
          <w:rFonts w:ascii="Times New Roman" w:hAnsi="Times New Roman"/>
          <w:color w:val="000000" w:themeColor="text1"/>
          <w:sz w:val="24"/>
        </w:rPr>
        <w:t xml:space="preserve">. </w:t>
      </w:r>
      <w:r w:rsidR="00423CEC" w:rsidRPr="0081682A">
        <w:rPr>
          <w:rFonts w:ascii="Times New Roman" w:hAnsi="Times New Roman"/>
          <w:color w:val="000000" w:themeColor="text1"/>
          <w:sz w:val="24"/>
        </w:rPr>
        <w:t>Durante a pesquisa estabeleceu-se um processo metodológico que foi dividido em etapas. A primeira etapa foi conhecer os objetivos, referencial teórico e os procedimentos metodológicos. Inicialmente, a partir das leituras dos memoriais, da elaboração de fichamentos de textos pertinentes ao tema, analisamos, categorizamos e dialogadas de acordo com o referencial teórico.</w:t>
      </w:r>
    </w:p>
    <w:p w:rsidR="00423CEC" w:rsidRPr="0081682A" w:rsidRDefault="00423CEC" w:rsidP="00423CEC">
      <w:pPr>
        <w:ind w:firstLine="709"/>
        <w:rPr>
          <w:rFonts w:ascii="Times New Roman" w:hAnsi="Times New Roman"/>
          <w:color w:val="000000" w:themeColor="text1"/>
          <w:sz w:val="24"/>
          <w:szCs w:val="24"/>
        </w:rPr>
      </w:pPr>
      <w:r w:rsidRPr="0081682A">
        <w:rPr>
          <w:rFonts w:ascii="Times New Roman" w:hAnsi="Times New Roman"/>
          <w:color w:val="000000" w:themeColor="text1"/>
          <w:sz w:val="24"/>
          <w:szCs w:val="24"/>
          <w:shd w:val="clear" w:color="auto" w:fill="FFFFFF"/>
        </w:rPr>
        <w:t xml:space="preserve">As leituras iniciais de aprofundamento do tema apresentaram diversos assuntos que englobavam desde a educação escolar, trabalho infantil, pobreza, políticas públicas e outros. </w:t>
      </w:r>
      <w:r w:rsidRPr="0081682A">
        <w:rPr>
          <w:rFonts w:ascii="Times New Roman" w:hAnsi="Times New Roman"/>
          <w:color w:val="000000" w:themeColor="text1"/>
          <w:sz w:val="24"/>
          <w:szCs w:val="24"/>
        </w:rPr>
        <w:t xml:space="preserve">Depois, verificamos o que era comum nos memoriais, os problemas que se repetiam entre as famílias que eram transmitidas de geração à geração, as formas de superá-los, as características da infância e de </w:t>
      </w:r>
      <w:r w:rsidRPr="0081682A">
        <w:rPr>
          <w:rFonts w:ascii="Times New Roman" w:hAnsi="Times New Roman"/>
          <w:i/>
          <w:color w:val="000000" w:themeColor="text1"/>
          <w:sz w:val="24"/>
          <w:szCs w:val="24"/>
        </w:rPr>
        <w:t xml:space="preserve">ser criança </w:t>
      </w:r>
      <w:r w:rsidRPr="0081682A">
        <w:rPr>
          <w:rFonts w:ascii="Times New Roman" w:hAnsi="Times New Roman"/>
          <w:color w:val="000000" w:themeColor="text1"/>
          <w:sz w:val="24"/>
          <w:szCs w:val="24"/>
        </w:rPr>
        <w:t xml:space="preserve">que permaneceu e que mudou ao longo do tempo. </w:t>
      </w:r>
    </w:p>
    <w:p w:rsidR="00423CEC" w:rsidRPr="0081682A" w:rsidRDefault="00423CEC" w:rsidP="00423CEC">
      <w:pPr>
        <w:ind w:firstLine="709"/>
        <w:rPr>
          <w:rFonts w:ascii="Times New Roman" w:hAnsi="Times New Roman"/>
          <w:color w:val="000000" w:themeColor="text1"/>
          <w:sz w:val="24"/>
          <w:szCs w:val="24"/>
          <w:shd w:val="clear" w:color="auto" w:fill="FFFFFF"/>
        </w:rPr>
      </w:pPr>
      <w:r w:rsidRPr="0081682A">
        <w:rPr>
          <w:rFonts w:ascii="Times New Roman" w:hAnsi="Times New Roman"/>
          <w:color w:val="000000" w:themeColor="text1"/>
          <w:sz w:val="24"/>
          <w:szCs w:val="24"/>
        </w:rPr>
        <w:t>É importante destacar que as narrativas autobiográficas foram coletadas pela professora-orientadora desta pesquisa durante a disciplina História Social da Criança</w:t>
      </w:r>
      <w:r w:rsidR="00546DAF">
        <w:rPr>
          <w:rFonts w:ascii="Times New Roman" w:hAnsi="Times New Roman"/>
          <w:color w:val="000000" w:themeColor="text1"/>
          <w:sz w:val="24"/>
          <w:szCs w:val="24"/>
        </w:rPr>
        <w:t>, no curso de Pedagogia, na Universidade Estadual Vale do Acaraú – UVA,</w:t>
      </w:r>
      <w:r w:rsidRPr="0081682A">
        <w:rPr>
          <w:rFonts w:ascii="Times New Roman" w:hAnsi="Times New Roman"/>
          <w:color w:val="000000" w:themeColor="text1"/>
          <w:sz w:val="24"/>
          <w:szCs w:val="24"/>
        </w:rPr>
        <w:t xml:space="preserve"> ao longo de vários semestres. A solicitação foi que as universitárias escrevessem sobre suas memórias da infância, de forma espontânea. Por isso, nem sempre encontramos os mesmos</w:t>
      </w:r>
      <w:r w:rsidR="001A29B2">
        <w:rPr>
          <w:rFonts w:ascii="Times New Roman" w:hAnsi="Times New Roman"/>
          <w:color w:val="000000" w:themeColor="text1"/>
          <w:sz w:val="24"/>
          <w:szCs w:val="24"/>
        </w:rPr>
        <w:t xml:space="preserve"> dados para a categorização</w:t>
      </w:r>
      <w:r w:rsidR="005103D1">
        <w:rPr>
          <w:rFonts w:ascii="Times New Roman" w:hAnsi="Times New Roman"/>
          <w:color w:val="000000" w:themeColor="text1"/>
          <w:sz w:val="24"/>
          <w:szCs w:val="24"/>
        </w:rPr>
        <w:t xml:space="preserve"> que</w:t>
      </w:r>
      <w:r w:rsidRPr="0081682A">
        <w:rPr>
          <w:rFonts w:ascii="Times New Roman" w:hAnsi="Times New Roman"/>
          <w:color w:val="000000" w:themeColor="text1"/>
          <w:sz w:val="24"/>
          <w:szCs w:val="24"/>
        </w:rPr>
        <w:t xml:space="preserve"> é feita de acordo c</w:t>
      </w:r>
      <w:bookmarkStart w:id="0" w:name="_GoBack"/>
      <w:bookmarkEnd w:id="0"/>
      <w:r w:rsidRPr="0081682A">
        <w:rPr>
          <w:rFonts w:ascii="Times New Roman" w:hAnsi="Times New Roman"/>
          <w:color w:val="000000" w:themeColor="text1"/>
          <w:sz w:val="24"/>
          <w:szCs w:val="24"/>
        </w:rPr>
        <w:t xml:space="preserve">om os dados apresentados nas narrativas. Assim, agrupamos os dados que se assemelham e outros que dizem respeito somente a experiências particulares relatadas nas narrativas. As principais categorias encontradas </w:t>
      </w:r>
      <w:r w:rsidRPr="0081682A">
        <w:rPr>
          <w:rFonts w:ascii="Times New Roman" w:hAnsi="Times New Roman"/>
          <w:sz w:val="24"/>
          <w:szCs w:val="24"/>
        </w:rPr>
        <w:t>foram perda precoce dos pais, mortalidade infantil, trabalho</w:t>
      </w:r>
      <w:r w:rsidR="008961E4">
        <w:rPr>
          <w:rFonts w:ascii="Times New Roman" w:hAnsi="Times New Roman"/>
          <w:sz w:val="24"/>
          <w:szCs w:val="24"/>
          <w:shd w:val="clear" w:color="auto" w:fill="FFFFFF"/>
        </w:rPr>
        <w:t xml:space="preserve"> infantil e </w:t>
      </w:r>
      <w:r w:rsidR="008961E4" w:rsidRPr="0081682A">
        <w:rPr>
          <w:rFonts w:ascii="Times New Roman" w:hAnsi="Times New Roman"/>
          <w:sz w:val="24"/>
          <w:szCs w:val="24"/>
          <w:shd w:val="clear" w:color="auto" w:fill="FFFFFF"/>
        </w:rPr>
        <w:t>processo</w:t>
      </w:r>
      <w:r w:rsidRPr="0081682A">
        <w:rPr>
          <w:rFonts w:ascii="Times New Roman" w:hAnsi="Times New Roman"/>
          <w:sz w:val="24"/>
          <w:szCs w:val="24"/>
          <w:shd w:val="clear" w:color="auto" w:fill="FFFFFF"/>
        </w:rPr>
        <w:t xml:space="preserve"> de escolarização</w:t>
      </w:r>
      <w:r w:rsidR="008961E4">
        <w:rPr>
          <w:rFonts w:ascii="Times New Roman" w:hAnsi="Times New Roman"/>
          <w:sz w:val="24"/>
          <w:szCs w:val="24"/>
          <w:shd w:val="clear" w:color="auto" w:fill="FFFFFF"/>
        </w:rPr>
        <w:t>.</w:t>
      </w:r>
    </w:p>
    <w:p w:rsidR="00423CEC" w:rsidRPr="0081682A" w:rsidRDefault="00423CEC" w:rsidP="00731B21">
      <w:pPr>
        <w:pStyle w:val="JIEEMCorpo"/>
        <w:ind w:firstLine="0"/>
        <w:rPr>
          <w:rFonts w:ascii="Times New Roman" w:hAnsi="Times New Roman" w:cs="Times New Roman"/>
          <w:b/>
        </w:rPr>
      </w:pPr>
    </w:p>
    <w:p w:rsidR="00731B21" w:rsidRPr="0081682A" w:rsidRDefault="00731B21" w:rsidP="00731B21">
      <w:pPr>
        <w:pStyle w:val="JIEEMCorpo"/>
        <w:ind w:firstLine="0"/>
        <w:rPr>
          <w:rFonts w:ascii="Times New Roman" w:hAnsi="Times New Roman" w:cs="Times New Roman"/>
          <w:b/>
        </w:rPr>
      </w:pPr>
      <w:r w:rsidRPr="0081682A">
        <w:rPr>
          <w:rFonts w:ascii="Times New Roman" w:hAnsi="Times New Roman" w:cs="Times New Roman"/>
          <w:b/>
        </w:rPr>
        <w:t>ANÁLISE E DISCUSSÃO</w:t>
      </w:r>
    </w:p>
    <w:p w:rsidR="005954B9" w:rsidRDefault="00D53E76" w:rsidP="005954B9">
      <w:pPr>
        <w:rPr>
          <w:rFonts w:ascii="Times New Roman" w:hAnsi="Times New Roman"/>
          <w:b/>
          <w:color w:val="000000" w:themeColor="text1"/>
          <w:sz w:val="24"/>
          <w:szCs w:val="24"/>
        </w:rPr>
      </w:pPr>
      <w:r>
        <w:rPr>
          <w:rFonts w:ascii="Times New Roman" w:hAnsi="Times New Roman"/>
          <w:b/>
          <w:color w:val="000000" w:themeColor="text1"/>
          <w:sz w:val="24"/>
          <w:szCs w:val="24"/>
        </w:rPr>
        <w:t>Morte</w:t>
      </w:r>
      <w:r w:rsidR="005954B9" w:rsidRPr="0081682A">
        <w:rPr>
          <w:rFonts w:ascii="Times New Roman" w:hAnsi="Times New Roman"/>
          <w:b/>
          <w:color w:val="000000" w:themeColor="text1"/>
          <w:sz w:val="24"/>
          <w:szCs w:val="24"/>
        </w:rPr>
        <w:t xml:space="preserve"> precoce dos Pais</w:t>
      </w:r>
    </w:p>
    <w:p w:rsidR="00D53E76" w:rsidRPr="0081682A" w:rsidRDefault="00D53E76" w:rsidP="005954B9">
      <w:pPr>
        <w:rPr>
          <w:rFonts w:ascii="Times New Roman" w:hAnsi="Times New Roman"/>
          <w:b/>
          <w:color w:val="000000" w:themeColor="text1"/>
          <w:sz w:val="24"/>
          <w:szCs w:val="24"/>
        </w:rPr>
      </w:pPr>
    </w:p>
    <w:p w:rsidR="005954B9" w:rsidRPr="0081682A" w:rsidRDefault="005954B9" w:rsidP="00D85899">
      <w:pPr>
        <w:ind w:firstLine="708"/>
        <w:rPr>
          <w:rFonts w:ascii="Times New Roman" w:hAnsi="Times New Roman"/>
          <w:color w:val="000000" w:themeColor="text1"/>
          <w:sz w:val="24"/>
          <w:szCs w:val="24"/>
        </w:rPr>
      </w:pPr>
      <w:r w:rsidRPr="0081682A">
        <w:rPr>
          <w:rFonts w:ascii="Times New Roman" w:hAnsi="Times New Roman"/>
          <w:b/>
          <w:color w:val="000000" w:themeColor="text1"/>
          <w:sz w:val="24"/>
          <w:szCs w:val="24"/>
        </w:rPr>
        <w:lastRenderedPageBreak/>
        <w:t>Segundo as narrativas dos avós,</w:t>
      </w:r>
      <w:r w:rsidRPr="0081682A">
        <w:rPr>
          <w:rFonts w:ascii="Times New Roman" w:hAnsi="Times New Roman"/>
          <w:color w:val="000000" w:themeColor="text1"/>
          <w:sz w:val="24"/>
          <w:szCs w:val="24"/>
        </w:rPr>
        <w:t xml:space="preserve"> vimos que quando algum membro da família adoecia ou tinha problemas de saúde alguns vinham a falecer pela falta de atendimento, pois não havia unidades básicas de saúde e nem transportes que levassem a cidade mais próxima com hospitais, faziam com que doenças facilmente curadas nos dias de hoje, levassem a óbito as crianças, adultos e idosos. Com a falta da estabilidade financeira, não tinham condições de comprar remédios.</w:t>
      </w:r>
    </w:p>
    <w:p w:rsidR="005954B9" w:rsidRPr="0081682A" w:rsidRDefault="000D0E3C" w:rsidP="005954B9">
      <w:pPr>
        <w:ind w:firstLine="708"/>
        <w:rPr>
          <w:rFonts w:ascii="Times New Roman" w:hAnsi="Times New Roman"/>
          <w:color w:val="000000" w:themeColor="text1"/>
          <w:sz w:val="24"/>
          <w:szCs w:val="24"/>
        </w:rPr>
      </w:pPr>
      <w:r>
        <w:rPr>
          <w:rFonts w:ascii="Times New Roman" w:hAnsi="Times New Roman"/>
          <w:color w:val="000000" w:themeColor="text1"/>
          <w:sz w:val="24"/>
          <w:szCs w:val="24"/>
        </w:rPr>
        <w:t>Segundo (MARIA</w:t>
      </w:r>
      <w:r w:rsidR="005954B9" w:rsidRPr="0081682A">
        <w:rPr>
          <w:rFonts w:ascii="Times New Roman" w:hAnsi="Times New Roman"/>
          <w:color w:val="000000" w:themeColor="text1"/>
          <w:sz w:val="24"/>
          <w:szCs w:val="24"/>
        </w:rPr>
        <w:t>, narrativa da avó) “[...] aos dez anos de idade, encontrei minha mãe sentada no chão, quase sem voz e sem forças, perguntei a mãe o que havia acontecido, procurei ajuda, mas deparei-me com minha mãe sentada e já sem vida, fiquei sem resposta sem saber a causa da morte de minha mãe.” Na maioria das vezes, quando morria um dos pais, o dever de cuidar caia para um dos filhos mais velho. “E ele nunca soube o que era brincar, não teve carinho de mãe, pois a mesma faleceu quando ele tinha sete anos de idade. [...] Ele foi criado por sua irmã mais velha, quando sua mãe faleceu, ele passou a ter sua irmã como uma mãe.” (Universitária relatando a narrativa do Avô).</w:t>
      </w:r>
    </w:p>
    <w:p w:rsidR="002C29EE" w:rsidRPr="0081682A" w:rsidRDefault="005954B9" w:rsidP="005954B9">
      <w:pPr>
        <w:ind w:firstLine="708"/>
        <w:rPr>
          <w:rFonts w:ascii="Times New Roman" w:hAnsi="Times New Roman"/>
          <w:color w:val="000000" w:themeColor="text1"/>
          <w:sz w:val="24"/>
          <w:szCs w:val="24"/>
        </w:rPr>
      </w:pPr>
      <w:r w:rsidRPr="0081682A">
        <w:rPr>
          <w:rFonts w:ascii="Times New Roman" w:hAnsi="Times New Roman"/>
          <w:b/>
          <w:color w:val="000000" w:themeColor="text1"/>
          <w:sz w:val="24"/>
          <w:szCs w:val="24"/>
        </w:rPr>
        <w:t>Nas narrativas dos Pais</w:t>
      </w:r>
      <w:r w:rsidRPr="0081682A">
        <w:rPr>
          <w:rFonts w:ascii="Times New Roman" w:hAnsi="Times New Roman"/>
          <w:color w:val="000000" w:themeColor="text1"/>
          <w:sz w:val="24"/>
          <w:szCs w:val="24"/>
        </w:rPr>
        <w:t>, encontramos poucos relatos, mas ainda contavam que quando pequenos ficaram órfãos. Segundo a narrativa da mãe contada por sua filha universitária “Minha mãe Maria do Carmo faleceu quando ainda tinha oito anos de idade deixando-a sobre os cuidados do meu pai Henrique, que era agricultor e que não tendo condições de cuidar de si próprio por motivos de saúde entregou-me para ser criada por seus patrões que tinham poder aquisitivo maior” Essa nova categoria, foi frequentemente encontrada nas narrativas dos avós, mas durante as narrativas dos pais houve uma grande amenização, acreditamos que nesse período já existiam políticas de saúde</w:t>
      </w:r>
      <w:r w:rsidRPr="0081682A">
        <w:rPr>
          <w:rFonts w:ascii="Times New Roman" w:hAnsi="Times New Roman"/>
          <w:b/>
          <w:color w:val="000000" w:themeColor="text1"/>
          <w:sz w:val="24"/>
          <w:szCs w:val="24"/>
        </w:rPr>
        <w:t>.</w:t>
      </w:r>
    </w:p>
    <w:p w:rsidR="00D85899" w:rsidRPr="0081682A" w:rsidRDefault="005954B9" w:rsidP="00D85899">
      <w:pPr>
        <w:ind w:firstLine="708"/>
        <w:rPr>
          <w:rFonts w:ascii="Times New Roman" w:hAnsi="Times New Roman"/>
          <w:color w:val="000000" w:themeColor="text1"/>
          <w:sz w:val="24"/>
          <w:szCs w:val="24"/>
        </w:rPr>
      </w:pPr>
      <w:r w:rsidRPr="0081682A">
        <w:rPr>
          <w:rFonts w:ascii="Times New Roman" w:hAnsi="Times New Roman"/>
          <w:b/>
          <w:color w:val="000000" w:themeColor="text1"/>
          <w:sz w:val="24"/>
          <w:szCs w:val="24"/>
        </w:rPr>
        <w:t xml:space="preserve"> Nas falas das universitárias</w:t>
      </w:r>
      <w:r w:rsidRPr="0081682A">
        <w:rPr>
          <w:rFonts w:ascii="Times New Roman" w:hAnsi="Times New Roman"/>
          <w:color w:val="000000" w:themeColor="text1"/>
          <w:sz w:val="24"/>
          <w:szCs w:val="24"/>
        </w:rPr>
        <w:t>, até o momento das leituras dos memoriais não foram encontrados relatos sobre a tal perda familiar, algumas relatavam que moravam com avós, mas por motivos diferentes. Como dito anteriormente nesse trabalho, a proposta era que as universitárias escrevessem sobre suas memórias de infância e as narrativas das memórias de seus pais e avós espontaneamente. Nem sempre encontramos os mesmos dados para a categorização, logo que a categorização é feita de acordo com os dados apresentados nas narrativas.</w:t>
      </w:r>
    </w:p>
    <w:p w:rsidR="008875AF" w:rsidRDefault="008875AF" w:rsidP="00D85899">
      <w:pPr>
        <w:rPr>
          <w:rFonts w:ascii="Times New Roman" w:hAnsi="Times New Roman"/>
          <w:b/>
          <w:color w:val="000000" w:themeColor="text1"/>
          <w:sz w:val="24"/>
          <w:szCs w:val="24"/>
        </w:rPr>
      </w:pPr>
    </w:p>
    <w:p w:rsidR="008875AF" w:rsidRDefault="005954B9" w:rsidP="00D85899">
      <w:pPr>
        <w:rPr>
          <w:rFonts w:ascii="Times New Roman" w:hAnsi="Times New Roman"/>
          <w:b/>
          <w:color w:val="000000" w:themeColor="text1"/>
          <w:sz w:val="24"/>
          <w:szCs w:val="24"/>
        </w:rPr>
      </w:pPr>
      <w:r w:rsidRPr="0081682A">
        <w:rPr>
          <w:rFonts w:ascii="Times New Roman" w:hAnsi="Times New Roman"/>
          <w:b/>
          <w:color w:val="000000" w:themeColor="text1"/>
          <w:sz w:val="24"/>
          <w:szCs w:val="24"/>
        </w:rPr>
        <w:t xml:space="preserve">Mortalidade infantil </w:t>
      </w:r>
    </w:p>
    <w:p w:rsidR="005954B9" w:rsidRPr="0081682A" w:rsidRDefault="005954B9" w:rsidP="00D85899">
      <w:pPr>
        <w:rPr>
          <w:rFonts w:ascii="Times New Roman" w:hAnsi="Times New Roman"/>
          <w:b/>
          <w:color w:val="000000" w:themeColor="text1"/>
          <w:sz w:val="24"/>
          <w:szCs w:val="24"/>
        </w:rPr>
      </w:pPr>
      <w:r w:rsidRPr="0081682A">
        <w:rPr>
          <w:rFonts w:ascii="Times New Roman" w:hAnsi="Times New Roman"/>
          <w:b/>
          <w:color w:val="000000" w:themeColor="text1"/>
          <w:sz w:val="24"/>
          <w:szCs w:val="24"/>
        </w:rPr>
        <w:tab/>
      </w:r>
    </w:p>
    <w:p w:rsidR="005954B9" w:rsidRPr="0081682A" w:rsidRDefault="005954B9" w:rsidP="005954B9">
      <w:pPr>
        <w:ind w:firstLine="708"/>
        <w:rPr>
          <w:rFonts w:ascii="Times New Roman" w:hAnsi="Times New Roman"/>
          <w:color w:val="000000" w:themeColor="text1"/>
          <w:sz w:val="24"/>
          <w:szCs w:val="24"/>
        </w:rPr>
      </w:pPr>
      <w:r w:rsidRPr="0081682A">
        <w:rPr>
          <w:rFonts w:ascii="Times New Roman" w:hAnsi="Times New Roman"/>
          <w:b/>
          <w:color w:val="000000" w:themeColor="text1"/>
          <w:sz w:val="24"/>
          <w:szCs w:val="24"/>
        </w:rPr>
        <w:t>Nos memoriais das avós</w:t>
      </w:r>
      <w:r w:rsidRPr="0081682A">
        <w:rPr>
          <w:rFonts w:ascii="Times New Roman" w:hAnsi="Times New Roman"/>
          <w:color w:val="000000" w:themeColor="text1"/>
          <w:sz w:val="24"/>
          <w:szCs w:val="24"/>
        </w:rPr>
        <w:t xml:space="preserve"> vimos o alto índice de mortes das crianças desde o nascimento até a infância, essas mortes eram dadas por qualquer motivo, pois não tinham </w:t>
      </w:r>
      <w:r w:rsidRPr="0081682A">
        <w:rPr>
          <w:rFonts w:ascii="Times New Roman" w:hAnsi="Times New Roman"/>
          <w:color w:val="000000" w:themeColor="text1"/>
          <w:sz w:val="24"/>
          <w:szCs w:val="24"/>
        </w:rPr>
        <w:lastRenderedPageBreak/>
        <w:t>acompanhamento durante a maternidade, segundo o relato de uma avó “Transferido para Sobral onde tivemos nossa primeira filha, mas infelizmente ela acabou falecendo por causa de um susto, morávamos em frente à linha do trem, e quando o trem apitou e ela se assustou, chorou até a morte.” (</w:t>
      </w:r>
      <w:r w:rsidR="000D0E3C">
        <w:rPr>
          <w:rFonts w:ascii="Times New Roman" w:hAnsi="Times New Roman"/>
          <w:color w:val="000000" w:themeColor="text1"/>
          <w:sz w:val="24"/>
          <w:szCs w:val="24"/>
        </w:rPr>
        <w:t>IVANEIDE</w:t>
      </w:r>
      <w:r w:rsidRPr="0081682A">
        <w:rPr>
          <w:rFonts w:ascii="Times New Roman" w:hAnsi="Times New Roman"/>
          <w:color w:val="000000" w:themeColor="text1"/>
          <w:sz w:val="24"/>
          <w:szCs w:val="24"/>
        </w:rPr>
        <w:t>, memorial da avó).</w:t>
      </w:r>
    </w:p>
    <w:p w:rsidR="005954B9" w:rsidRPr="0081682A" w:rsidRDefault="005954B9" w:rsidP="008875AF">
      <w:pPr>
        <w:ind w:firstLine="708"/>
        <w:rPr>
          <w:rFonts w:ascii="Times New Roman" w:hAnsi="Times New Roman"/>
          <w:color w:val="000000" w:themeColor="text1"/>
          <w:sz w:val="24"/>
          <w:szCs w:val="24"/>
        </w:rPr>
      </w:pPr>
      <w:r w:rsidRPr="0081682A">
        <w:rPr>
          <w:rFonts w:ascii="Times New Roman" w:hAnsi="Times New Roman"/>
          <w:color w:val="000000" w:themeColor="text1"/>
          <w:sz w:val="24"/>
          <w:szCs w:val="24"/>
        </w:rPr>
        <w:t xml:space="preserve">Diante das dificuldades </w:t>
      </w:r>
      <w:r w:rsidR="002C29EE" w:rsidRPr="0081682A">
        <w:rPr>
          <w:rFonts w:ascii="Times New Roman" w:hAnsi="Times New Roman"/>
          <w:color w:val="000000" w:themeColor="text1"/>
          <w:sz w:val="24"/>
          <w:szCs w:val="24"/>
        </w:rPr>
        <w:t>socioeconômicas</w:t>
      </w:r>
      <w:r w:rsidRPr="0081682A">
        <w:rPr>
          <w:rFonts w:ascii="Times New Roman" w:hAnsi="Times New Roman"/>
          <w:color w:val="000000" w:themeColor="text1"/>
          <w:sz w:val="24"/>
          <w:szCs w:val="24"/>
        </w:rPr>
        <w:t xml:space="preserve"> muitas famílias não tinham condições de pagar tratamentos de saúde e os hospitais eram de difícil acesso. Segundo a escrita da universitária sobre o relato de sua avó “Casou-se aos 17 anos com meu avô, teve 14 filhos, sendo que só se criara 11,</w:t>
      </w:r>
      <w:r w:rsidR="00546DAF">
        <w:rPr>
          <w:rFonts w:ascii="Times New Roman" w:hAnsi="Times New Roman"/>
          <w:color w:val="000000" w:themeColor="text1"/>
          <w:sz w:val="24"/>
          <w:szCs w:val="24"/>
        </w:rPr>
        <w:t xml:space="preserve"> pois três morreram ainda bebês </w:t>
      </w:r>
      <w:r w:rsidR="008875AF" w:rsidRPr="0081682A">
        <w:rPr>
          <w:rFonts w:ascii="Times New Roman" w:hAnsi="Times New Roman"/>
          <w:color w:val="000000" w:themeColor="text1"/>
          <w:sz w:val="24"/>
          <w:szCs w:val="24"/>
        </w:rPr>
        <w:t>(</w:t>
      </w:r>
      <w:r w:rsidR="000D0E3C">
        <w:rPr>
          <w:rFonts w:ascii="Times New Roman" w:hAnsi="Times New Roman"/>
          <w:color w:val="000000" w:themeColor="text1"/>
          <w:sz w:val="24"/>
          <w:szCs w:val="24"/>
        </w:rPr>
        <w:t>IVANEIDE</w:t>
      </w:r>
      <w:r w:rsidR="008875AF" w:rsidRPr="0081682A">
        <w:rPr>
          <w:rFonts w:ascii="Times New Roman" w:hAnsi="Times New Roman"/>
          <w:color w:val="000000" w:themeColor="text1"/>
          <w:sz w:val="24"/>
          <w:szCs w:val="24"/>
        </w:rPr>
        <w:t>, memorial da avó).</w:t>
      </w:r>
      <w:r w:rsidR="008875AF">
        <w:rPr>
          <w:rFonts w:ascii="Times New Roman" w:hAnsi="Times New Roman"/>
          <w:color w:val="000000" w:themeColor="text1"/>
          <w:sz w:val="24"/>
          <w:szCs w:val="24"/>
        </w:rPr>
        <w:t xml:space="preserve"> “</w:t>
      </w:r>
      <w:r w:rsidRPr="0081682A">
        <w:rPr>
          <w:rFonts w:ascii="Times New Roman" w:hAnsi="Times New Roman"/>
          <w:color w:val="000000" w:themeColor="text1"/>
          <w:sz w:val="24"/>
          <w:szCs w:val="24"/>
        </w:rPr>
        <w:t>As famílias eram numerosas, as mães não tinham nenhum acompanhamento materno, tinham seus filhos em casa, não havia médicos nem medicamentos.</w:t>
      </w:r>
      <w:r w:rsidR="008875AF">
        <w:rPr>
          <w:rFonts w:ascii="Times New Roman" w:hAnsi="Times New Roman"/>
          <w:color w:val="000000" w:themeColor="text1"/>
          <w:sz w:val="24"/>
          <w:szCs w:val="24"/>
        </w:rPr>
        <w:t xml:space="preserve"> (</w:t>
      </w:r>
      <w:r w:rsidR="000D0E3C">
        <w:rPr>
          <w:rFonts w:ascii="Times New Roman" w:hAnsi="Times New Roman"/>
          <w:color w:val="000000" w:themeColor="text1"/>
          <w:sz w:val="24"/>
          <w:szCs w:val="24"/>
        </w:rPr>
        <w:t>IVANEIDE</w:t>
      </w:r>
      <w:r w:rsidR="008875AF" w:rsidRPr="0081682A">
        <w:rPr>
          <w:rFonts w:ascii="Times New Roman" w:hAnsi="Times New Roman"/>
          <w:color w:val="000000" w:themeColor="text1"/>
          <w:sz w:val="24"/>
          <w:szCs w:val="24"/>
        </w:rPr>
        <w:t xml:space="preserve">, memorial da avó). </w:t>
      </w:r>
      <w:r w:rsidRPr="0081682A">
        <w:rPr>
          <w:rFonts w:ascii="Times New Roman" w:hAnsi="Times New Roman"/>
          <w:color w:val="000000" w:themeColor="text1"/>
          <w:sz w:val="24"/>
          <w:szCs w:val="24"/>
        </w:rPr>
        <w:t>“Aos 45 anos ficou paralitica das pernas, onde passou seis meses, ao ficar recuperada foi ser benzedeira, saia nas ruas rezando nas pessoas, onde as mesmas pagava</w:t>
      </w:r>
      <w:r w:rsidR="008875AF">
        <w:rPr>
          <w:rFonts w:ascii="Times New Roman" w:hAnsi="Times New Roman"/>
          <w:color w:val="000000" w:themeColor="text1"/>
          <w:sz w:val="24"/>
          <w:szCs w:val="24"/>
        </w:rPr>
        <w:t>m</w:t>
      </w:r>
      <w:r w:rsidR="00546DAF">
        <w:rPr>
          <w:rFonts w:ascii="Times New Roman" w:hAnsi="Times New Roman"/>
          <w:color w:val="000000" w:themeColor="text1"/>
          <w:sz w:val="24"/>
          <w:szCs w:val="24"/>
        </w:rPr>
        <w:t xml:space="preserve"> seu trabalho com alimentos </w:t>
      </w:r>
      <w:r w:rsidR="008875AF">
        <w:rPr>
          <w:rFonts w:ascii="Times New Roman" w:hAnsi="Times New Roman"/>
          <w:color w:val="000000" w:themeColor="text1"/>
          <w:sz w:val="24"/>
          <w:szCs w:val="24"/>
        </w:rPr>
        <w:t>(</w:t>
      </w:r>
      <w:r w:rsidR="000D0E3C">
        <w:rPr>
          <w:rFonts w:ascii="Times New Roman" w:hAnsi="Times New Roman"/>
          <w:color w:val="000000" w:themeColor="text1"/>
          <w:sz w:val="24"/>
          <w:szCs w:val="24"/>
        </w:rPr>
        <w:t>IVANEIDE</w:t>
      </w:r>
      <w:r w:rsidR="008875AF" w:rsidRPr="0081682A">
        <w:rPr>
          <w:rFonts w:ascii="Times New Roman" w:hAnsi="Times New Roman"/>
          <w:color w:val="000000" w:themeColor="text1"/>
          <w:sz w:val="24"/>
          <w:szCs w:val="24"/>
        </w:rPr>
        <w:t>, memorial da avó).</w:t>
      </w:r>
      <w:r w:rsidR="008875AF">
        <w:rPr>
          <w:rFonts w:ascii="Times New Roman" w:hAnsi="Times New Roman"/>
          <w:color w:val="000000" w:themeColor="text1"/>
          <w:sz w:val="24"/>
          <w:szCs w:val="24"/>
        </w:rPr>
        <w:t xml:space="preserve"> “</w:t>
      </w:r>
      <w:r w:rsidRPr="0081682A">
        <w:rPr>
          <w:rFonts w:ascii="Times New Roman" w:hAnsi="Times New Roman"/>
          <w:color w:val="000000" w:themeColor="text1"/>
          <w:sz w:val="24"/>
          <w:szCs w:val="24"/>
        </w:rPr>
        <w:t>Naquela época, era comum acreditarem na força da fé, quando os filhos fic</w:t>
      </w:r>
      <w:r w:rsidR="008875AF">
        <w:rPr>
          <w:rFonts w:ascii="Times New Roman" w:hAnsi="Times New Roman"/>
          <w:color w:val="000000" w:themeColor="text1"/>
          <w:sz w:val="24"/>
          <w:szCs w:val="24"/>
        </w:rPr>
        <w:t xml:space="preserve">avam doentes levava-os para as </w:t>
      </w:r>
      <w:r w:rsidRPr="008875AF">
        <w:rPr>
          <w:rFonts w:ascii="Times New Roman" w:hAnsi="Times New Roman"/>
          <w:i/>
          <w:color w:val="000000" w:themeColor="text1"/>
          <w:sz w:val="24"/>
          <w:szCs w:val="24"/>
        </w:rPr>
        <w:t>benzedeira</w:t>
      </w:r>
      <w:r w:rsidR="008875AF">
        <w:rPr>
          <w:rFonts w:ascii="Times New Roman" w:hAnsi="Times New Roman"/>
          <w:i/>
          <w:color w:val="000000" w:themeColor="text1"/>
          <w:sz w:val="24"/>
          <w:szCs w:val="24"/>
        </w:rPr>
        <w:t>s</w:t>
      </w:r>
      <w:r w:rsidRPr="0081682A">
        <w:rPr>
          <w:rFonts w:ascii="Times New Roman" w:hAnsi="Times New Roman"/>
          <w:color w:val="000000" w:themeColor="text1"/>
          <w:sz w:val="24"/>
          <w:szCs w:val="24"/>
        </w:rPr>
        <w:t xml:space="preserve"> ou </w:t>
      </w:r>
      <w:r w:rsidRPr="008875AF">
        <w:rPr>
          <w:rFonts w:ascii="Times New Roman" w:hAnsi="Times New Roman"/>
          <w:i/>
          <w:color w:val="000000" w:themeColor="text1"/>
          <w:sz w:val="24"/>
          <w:szCs w:val="24"/>
        </w:rPr>
        <w:t>curandeiras</w:t>
      </w:r>
      <w:r w:rsidRPr="0081682A">
        <w:rPr>
          <w:rFonts w:ascii="Times New Roman" w:hAnsi="Times New Roman"/>
          <w:color w:val="000000" w:themeColor="text1"/>
          <w:sz w:val="24"/>
          <w:szCs w:val="24"/>
        </w:rPr>
        <w:t>, uma das formas que acreditavam de curar seus filhos.</w:t>
      </w:r>
    </w:p>
    <w:p w:rsidR="005954B9" w:rsidRPr="00890438" w:rsidRDefault="005954B9" w:rsidP="005954B9">
      <w:pPr>
        <w:ind w:firstLine="708"/>
        <w:rPr>
          <w:rFonts w:ascii="Times New Roman" w:hAnsi="Times New Roman"/>
          <w:sz w:val="24"/>
          <w:szCs w:val="24"/>
        </w:rPr>
      </w:pPr>
      <w:r w:rsidRPr="00890438">
        <w:rPr>
          <w:rFonts w:ascii="Times New Roman" w:hAnsi="Times New Roman"/>
          <w:b/>
          <w:sz w:val="24"/>
          <w:szCs w:val="24"/>
        </w:rPr>
        <w:t>Nas narrativas dos pais</w:t>
      </w:r>
      <w:r w:rsidRPr="00890438">
        <w:rPr>
          <w:rFonts w:ascii="Times New Roman" w:hAnsi="Times New Roman"/>
          <w:sz w:val="24"/>
          <w:szCs w:val="24"/>
        </w:rPr>
        <w:t xml:space="preserve"> encontramos poucos relatos sobre mortalidade infantil, mais ainda encontramos alguns relatos sobre a morte de seus irmãos, segundo a narrativa de uma mãe que quando pequena perdeu seus irmãos “[...] só lamenta o fato de nunca ter possuído uma</w:t>
      </w:r>
      <w:r w:rsidR="00546DAF">
        <w:rPr>
          <w:rFonts w:ascii="Times New Roman" w:hAnsi="Times New Roman"/>
          <w:sz w:val="24"/>
          <w:szCs w:val="24"/>
        </w:rPr>
        <w:t xml:space="preserve"> irmã e da morte de seus irmãos</w:t>
      </w:r>
      <w:r w:rsidRPr="00890438">
        <w:rPr>
          <w:rFonts w:ascii="Times New Roman" w:hAnsi="Times New Roman"/>
          <w:sz w:val="24"/>
          <w:szCs w:val="24"/>
        </w:rPr>
        <w:t>”</w:t>
      </w:r>
      <w:r w:rsidR="00B065FD">
        <w:rPr>
          <w:rFonts w:ascii="Times New Roman" w:hAnsi="Times New Roman"/>
          <w:sz w:val="24"/>
          <w:szCs w:val="24"/>
        </w:rPr>
        <w:t xml:space="preserve"> (ELISA</w:t>
      </w:r>
      <w:r w:rsidR="00890438" w:rsidRPr="00890438">
        <w:rPr>
          <w:rFonts w:ascii="Times New Roman" w:hAnsi="Times New Roman"/>
          <w:sz w:val="24"/>
          <w:szCs w:val="24"/>
        </w:rPr>
        <w:t xml:space="preserve">, memorial da mãe). E de outra </w:t>
      </w:r>
      <w:r w:rsidRPr="00890438">
        <w:rPr>
          <w:rFonts w:ascii="Times New Roman" w:hAnsi="Times New Roman"/>
          <w:sz w:val="24"/>
          <w:szCs w:val="24"/>
        </w:rPr>
        <w:t>mãe que dizia “engravidei aos 15 anos da minha primeira filha chamada Andréia que com um mês depois do seu nascimento veio a falecer, depois tive mais cinco filhos.”</w:t>
      </w:r>
      <w:r w:rsidR="00B065FD">
        <w:rPr>
          <w:rFonts w:ascii="Times New Roman" w:hAnsi="Times New Roman"/>
          <w:sz w:val="24"/>
          <w:szCs w:val="24"/>
        </w:rPr>
        <w:t xml:space="preserve"> (FLOR</w:t>
      </w:r>
      <w:r w:rsidR="00890438" w:rsidRPr="00890438">
        <w:rPr>
          <w:rFonts w:ascii="Times New Roman" w:hAnsi="Times New Roman"/>
          <w:sz w:val="24"/>
          <w:szCs w:val="24"/>
        </w:rPr>
        <w:t>, memorial da mãe).</w:t>
      </w:r>
      <w:r w:rsidRPr="00890438">
        <w:rPr>
          <w:rFonts w:ascii="Times New Roman" w:hAnsi="Times New Roman"/>
          <w:sz w:val="24"/>
          <w:szCs w:val="24"/>
        </w:rPr>
        <w:t xml:space="preserve"> Os relatos eram poucos em relação aos dos avós, mais ainda constituíam famílias, mesmo diante desses fatos, as mulheres quando casadas, não tinham opção de não ter filhos.</w:t>
      </w:r>
    </w:p>
    <w:p w:rsidR="005954B9" w:rsidRPr="0081682A" w:rsidRDefault="005954B9" w:rsidP="005954B9">
      <w:pPr>
        <w:ind w:firstLine="708"/>
        <w:rPr>
          <w:rFonts w:ascii="Times New Roman" w:hAnsi="Times New Roman"/>
          <w:color w:val="000000" w:themeColor="text1"/>
          <w:sz w:val="24"/>
          <w:szCs w:val="24"/>
        </w:rPr>
      </w:pPr>
      <w:r w:rsidRPr="0081682A">
        <w:rPr>
          <w:rFonts w:ascii="Times New Roman" w:hAnsi="Times New Roman"/>
          <w:b/>
          <w:color w:val="000000" w:themeColor="text1"/>
          <w:sz w:val="24"/>
          <w:szCs w:val="24"/>
        </w:rPr>
        <w:t>Nos memoriais das Universitárias,</w:t>
      </w:r>
      <w:r w:rsidRPr="0081682A">
        <w:rPr>
          <w:rFonts w:ascii="Times New Roman" w:hAnsi="Times New Roman"/>
          <w:color w:val="000000" w:themeColor="text1"/>
          <w:sz w:val="24"/>
          <w:szCs w:val="24"/>
        </w:rPr>
        <w:t xml:space="preserve"> até a leitura dos memoriais, não encontramos relatos sobre a morte de seus irmãos, Acreditamos que durante esse período houve incremento de políticas de saúde, e das melhorias </w:t>
      </w:r>
      <w:r w:rsidR="002C29EE" w:rsidRPr="0081682A">
        <w:rPr>
          <w:rFonts w:ascii="Times New Roman" w:hAnsi="Times New Roman"/>
          <w:color w:val="000000" w:themeColor="text1"/>
          <w:sz w:val="24"/>
          <w:szCs w:val="24"/>
        </w:rPr>
        <w:t>socioeconômicas</w:t>
      </w:r>
      <w:r w:rsidRPr="0081682A">
        <w:rPr>
          <w:rFonts w:ascii="Times New Roman" w:hAnsi="Times New Roman"/>
          <w:color w:val="000000" w:themeColor="text1"/>
          <w:sz w:val="24"/>
          <w:szCs w:val="24"/>
        </w:rPr>
        <w:t xml:space="preserve"> dessa nova geração, por conta disso, o índice de mortalidade infantil foi diminuído ao longo de cada geração amenizando os relatos sobre essas perdas.</w:t>
      </w:r>
      <w:r w:rsidRPr="0081682A">
        <w:rPr>
          <w:rFonts w:ascii="Times New Roman" w:hAnsi="Times New Roman"/>
          <w:color w:val="000000" w:themeColor="text1"/>
          <w:sz w:val="24"/>
          <w:szCs w:val="24"/>
        </w:rPr>
        <w:tab/>
      </w:r>
    </w:p>
    <w:p w:rsidR="005954B9" w:rsidRPr="0081682A" w:rsidRDefault="005954B9" w:rsidP="005954B9">
      <w:pPr>
        <w:pStyle w:val="Padro"/>
        <w:spacing w:line="360" w:lineRule="auto"/>
        <w:jc w:val="both"/>
        <w:rPr>
          <w:rFonts w:ascii="Times New Roman" w:hAnsi="Times New Roman"/>
          <w:b/>
          <w:color w:val="000000" w:themeColor="text1"/>
          <w:sz w:val="24"/>
          <w:szCs w:val="24"/>
          <w:lang w:val="pt-BR"/>
        </w:rPr>
      </w:pPr>
    </w:p>
    <w:p w:rsidR="00D85899" w:rsidRDefault="005954B9" w:rsidP="005954B9">
      <w:pPr>
        <w:pStyle w:val="Padro"/>
        <w:spacing w:line="360" w:lineRule="auto"/>
        <w:jc w:val="both"/>
        <w:rPr>
          <w:rFonts w:ascii="Times New Roman" w:hAnsi="Times New Roman"/>
          <w:b/>
          <w:color w:val="000000" w:themeColor="text1"/>
          <w:sz w:val="24"/>
          <w:szCs w:val="24"/>
          <w:shd w:val="clear" w:color="auto" w:fill="FFFFFF"/>
          <w:lang w:val="pt-BR"/>
        </w:rPr>
      </w:pPr>
      <w:r w:rsidRPr="0081682A">
        <w:rPr>
          <w:rFonts w:ascii="Times New Roman" w:hAnsi="Times New Roman"/>
          <w:b/>
          <w:color w:val="000000" w:themeColor="text1"/>
          <w:sz w:val="24"/>
          <w:szCs w:val="24"/>
          <w:lang w:val="pt-BR"/>
        </w:rPr>
        <w:t>E</w:t>
      </w:r>
      <w:r w:rsidRPr="0081682A">
        <w:rPr>
          <w:rFonts w:ascii="Times New Roman" w:hAnsi="Times New Roman"/>
          <w:b/>
          <w:color w:val="000000" w:themeColor="text1"/>
          <w:sz w:val="24"/>
          <w:szCs w:val="24"/>
          <w:shd w:val="clear" w:color="auto" w:fill="FFFFFF"/>
          <w:lang w:val="pt-BR"/>
        </w:rPr>
        <w:t>xperiência de trabalho infantil</w:t>
      </w:r>
    </w:p>
    <w:p w:rsidR="008875AF" w:rsidRPr="0081682A" w:rsidRDefault="008875AF" w:rsidP="005954B9">
      <w:pPr>
        <w:pStyle w:val="Padro"/>
        <w:spacing w:line="360" w:lineRule="auto"/>
        <w:jc w:val="both"/>
        <w:rPr>
          <w:rFonts w:ascii="Times New Roman" w:hAnsi="Times New Roman"/>
          <w:b/>
          <w:color w:val="000000" w:themeColor="text1"/>
          <w:sz w:val="24"/>
          <w:szCs w:val="24"/>
          <w:shd w:val="clear" w:color="auto" w:fill="FFFFFF"/>
          <w:lang w:val="pt-BR"/>
        </w:rPr>
      </w:pPr>
    </w:p>
    <w:p w:rsidR="005954B9" w:rsidRPr="0081682A" w:rsidRDefault="005954B9" w:rsidP="005954B9">
      <w:pPr>
        <w:pStyle w:val="Padro"/>
        <w:spacing w:line="360" w:lineRule="auto"/>
        <w:jc w:val="both"/>
        <w:rPr>
          <w:rFonts w:ascii="Times New Roman" w:hAnsi="Times New Roman"/>
          <w:color w:val="000000" w:themeColor="text1"/>
          <w:sz w:val="24"/>
          <w:szCs w:val="24"/>
          <w:lang w:val="pt-BR"/>
        </w:rPr>
      </w:pPr>
      <w:r w:rsidRPr="0081682A">
        <w:rPr>
          <w:rFonts w:ascii="Times New Roman" w:hAnsi="Times New Roman"/>
          <w:color w:val="000000" w:themeColor="text1"/>
          <w:sz w:val="24"/>
          <w:szCs w:val="24"/>
          <w:lang w:val="pt-BR"/>
        </w:rPr>
        <w:tab/>
      </w:r>
      <w:r w:rsidRPr="0081682A">
        <w:rPr>
          <w:rFonts w:ascii="Times New Roman" w:hAnsi="Times New Roman"/>
          <w:b/>
          <w:color w:val="000000" w:themeColor="text1"/>
          <w:sz w:val="24"/>
          <w:szCs w:val="24"/>
          <w:lang w:val="pt-BR"/>
        </w:rPr>
        <w:t>Nas narrativas autobiográficas dos avós</w:t>
      </w:r>
      <w:r w:rsidRPr="0081682A">
        <w:rPr>
          <w:rFonts w:ascii="Times New Roman" w:hAnsi="Times New Roman"/>
          <w:color w:val="000000" w:themeColor="text1"/>
          <w:sz w:val="24"/>
          <w:szCs w:val="24"/>
          <w:lang w:val="pt-BR"/>
        </w:rPr>
        <w:t xml:space="preserve"> constatamos que a maioria das famílias são oriundas da zona rural, onde estas são numerosas e trabalhavam para a subsistência. </w:t>
      </w:r>
      <w:r w:rsidRPr="0081682A">
        <w:rPr>
          <w:rFonts w:ascii="Times New Roman" w:hAnsi="Times New Roman"/>
          <w:color w:val="000000" w:themeColor="text1"/>
          <w:sz w:val="24"/>
          <w:szCs w:val="24"/>
          <w:lang w:val="pt-BR"/>
        </w:rPr>
        <w:lastRenderedPageBreak/>
        <w:t xml:space="preserve">As crianças também participavam tanto do trabalho na roça quanto doméstico. De acordo com uma das narrativas dos avós: “Meu avô contava que não teve infância, pois desde pequeno começou a ajudar meu bisavô. Ele era mais velho, por esse motivo tornava-se </w:t>
      </w:r>
      <w:r w:rsidRPr="000D0E3C">
        <w:rPr>
          <w:rFonts w:ascii="Times New Roman" w:hAnsi="Times New Roman"/>
          <w:color w:val="000000" w:themeColor="text1"/>
          <w:sz w:val="24"/>
          <w:szCs w:val="24"/>
          <w:lang w:val="pt-BR"/>
        </w:rPr>
        <w:t>responsável para sustentar os irmãos. Teve uma vida difícil, mas lutou até o fim [...].” (J</w:t>
      </w:r>
      <w:r w:rsidR="000D0E3C" w:rsidRPr="000D0E3C">
        <w:rPr>
          <w:rFonts w:ascii="Times New Roman" w:hAnsi="Times New Roman"/>
          <w:color w:val="000000" w:themeColor="text1"/>
          <w:sz w:val="24"/>
          <w:szCs w:val="24"/>
          <w:lang w:val="pt-BR"/>
        </w:rPr>
        <w:t>OSÉ</w:t>
      </w:r>
      <w:r w:rsidRPr="000D0E3C">
        <w:rPr>
          <w:rFonts w:ascii="Times New Roman" w:hAnsi="Times New Roman"/>
          <w:color w:val="000000" w:themeColor="text1"/>
          <w:sz w:val="24"/>
          <w:szCs w:val="24"/>
          <w:lang w:val="pt-BR"/>
        </w:rPr>
        <w:t>, memorial do avô).</w:t>
      </w:r>
      <w:r w:rsidRPr="0081682A">
        <w:rPr>
          <w:rFonts w:ascii="Times New Roman" w:hAnsi="Times New Roman"/>
          <w:color w:val="000000" w:themeColor="text1"/>
          <w:sz w:val="24"/>
          <w:szCs w:val="24"/>
          <w:lang w:val="pt-BR"/>
        </w:rPr>
        <w:t xml:space="preserve"> “Minha avó vivia cansada de trabalhar, quando criança tinha que lavar roupa no rio, fazer comida e cuidar dos irmãos. </w:t>
      </w:r>
      <w:r w:rsidRPr="0081682A">
        <w:rPr>
          <w:rStyle w:val="SubttuloChar"/>
          <w:rFonts w:ascii="Times New Roman" w:hAnsi="Times New Roman"/>
          <w:color w:val="000000" w:themeColor="text1"/>
          <w:lang w:val="pt-BR"/>
        </w:rPr>
        <w:t xml:space="preserve">(MARIA, narrativa da avó). </w:t>
      </w:r>
      <w:r w:rsidRPr="0081682A">
        <w:rPr>
          <w:rFonts w:ascii="Times New Roman" w:hAnsi="Times New Roman"/>
          <w:color w:val="000000" w:themeColor="text1"/>
          <w:sz w:val="24"/>
          <w:szCs w:val="24"/>
          <w:lang w:val="pt-BR"/>
        </w:rPr>
        <w:t>Vale ressaltar que as atividades domésticas eram consideradas necessárias a todas as pessoas da família, tanto os adultos quanto as crianças. As políticas de democratização do ensino público e de proteção à infância eram poucas em números e em efetividade</w:t>
      </w:r>
      <w:r w:rsidR="00D85899" w:rsidRPr="0081682A">
        <w:rPr>
          <w:rFonts w:ascii="Times New Roman" w:hAnsi="Times New Roman"/>
          <w:color w:val="000000" w:themeColor="text1"/>
          <w:sz w:val="24"/>
          <w:szCs w:val="24"/>
          <w:lang w:val="pt-BR"/>
        </w:rPr>
        <w:t>.</w:t>
      </w:r>
    </w:p>
    <w:p w:rsidR="005954B9" w:rsidRPr="0081682A" w:rsidRDefault="005954B9" w:rsidP="005954B9">
      <w:pPr>
        <w:pStyle w:val="Padro"/>
        <w:spacing w:line="360" w:lineRule="auto"/>
        <w:jc w:val="both"/>
        <w:rPr>
          <w:rFonts w:ascii="Times New Roman" w:hAnsi="Times New Roman"/>
          <w:color w:val="000000" w:themeColor="text1"/>
          <w:sz w:val="24"/>
          <w:szCs w:val="24"/>
          <w:lang w:val="pt-BR"/>
        </w:rPr>
      </w:pPr>
      <w:r w:rsidRPr="0081682A">
        <w:rPr>
          <w:rFonts w:ascii="Times New Roman" w:hAnsi="Times New Roman"/>
          <w:b/>
          <w:color w:val="000000" w:themeColor="text1"/>
          <w:sz w:val="24"/>
          <w:szCs w:val="24"/>
          <w:lang w:val="pt-BR"/>
        </w:rPr>
        <w:tab/>
        <w:t>Nas narrativas dos pais</w:t>
      </w:r>
      <w:r w:rsidRPr="0081682A">
        <w:rPr>
          <w:rFonts w:ascii="Times New Roman" w:hAnsi="Times New Roman"/>
          <w:color w:val="000000" w:themeColor="text1"/>
          <w:sz w:val="24"/>
          <w:szCs w:val="24"/>
          <w:lang w:val="pt-BR"/>
        </w:rPr>
        <w:t xml:space="preserve"> verificamos que eles herdavam a vivência na zona rural e a necessidade do trabalho como subsistência, mas conseguiram uma trajetória maior de escolarização. "A escola que eu estudava não era perto da minha casa, tinha que andar um bom tempo" (FLOR, narrativa da mãe</w:t>
      </w:r>
      <w:r w:rsidR="00546DAF">
        <w:rPr>
          <w:rFonts w:ascii="Times New Roman" w:hAnsi="Times New Roman"/>
          <w:color w:val="000000" w:themeColor="text1"/>
          <w:sz w:val="24"/>
          <w:szCs w:val="24"/>
          <w:lang w:val="pt-BR"/>
        </w:rPr>
        <w:t>). Era comum nessa geração freq</w:t>
      </w:r>
      <w:r w:rsidR="007156BD">
        <w:rPr>
          <w:rFonts w:ascii="Times New Roman" w:hAnsi="Times New Roman"/>
          <w:color w:val="000000" w:themeColor="text1"/>
          <w:sz w:val="24"/>
          <w:szCs w:val="24"/>
          <w:lang w:val="pt-BR"/>
        </w:rPr>
        <w:t>u</w:t>
      </w:r>
      <w:r w:rsidRPr="0081682A">
        <w:rPr>
          <w:rFonts w:ascii="Times New Roman" w:hAnsi="Times New Roman"/>
          <w:color w:val="000000" w:themeColor="text1"/>
          <w:sz w:val="24"/>
          <w:szCs w:val="24"/>
          <w:lang w:val="pt-BR"/>
        </w:rPr>
        <w:t xml:space="preserve">entarem apenas os anos iniciais da escola, para continuarem estudando tinham que deslocar-se para uma cidade mais próxima, que por sua vez essas escolas pertenciam a rede privada, e eles não tinham condições financeiras para custear os estudos, já que trabalhavam para sua subsistência.  De acordo com a universitária, sua mãe só cursou até a quinta série, por que para continuar os estudos tinham que ir para um colégio particular. </w:t>
      </w:r>
      <w:r w:rsidR="00AE405D" w:rsidRPr="0081682A">
        <w:rPr>
          <w:rFonts w:ascii="Times New Roman" w:hAnsi="Times New Roman"/>
          <w:color w:val="000000" w:themeColor="text1"/>
          <w:sz w:val="24"/>
          <w:szCs w:val="24"/>
          <w:lang w:val="pt-BR"/>
        </w:rPr>
        <w:t xml:space="preserve">Percebemos </w:t>
      </w:r>
      <w:r w:rsidR="00890438">
        <w:rPr>
          <w:rFonts w:ascii="Times New Roman" w:hAnsi="Times New Roman"/>
          <w:color w:val="000000" w:themeColor="text1"/>
          <w:sz w:val="24"/>
          <w:szCs w:val="24"/>
          <w:lang w:val="pt-BR"/>
        </w:rPr>
        <w:t>na leitura dos memoriais dos pais que nesse período</w:t>
      </w:r>
      <w:r w:rsidR="00AE405D" w:rsidRPr="0081682A">
        <w:rPr>
          <w:rFonts w:ascii="Times New Roman" w:hAnsi="Times New Roman"/>
          <w:color w:val="000000" w:themeColor="text1"/>
          <w:sz w:val="24"/>
          <w:szCs w:val="24"/>
          <w:lang w:val="pt-BR"/>
        </w:rPr>
        <w:t>,</w:t>
      </w:r>
      <w:r w:rsidR="00546DAF">
        <w:rPr>
          <w:rFonts w:ascii="Times New Roman" w:hAnsi="Times New Roman"/>
          <w:color w:val="000000" w:themeColor="text1"/>
          <w:sz w:val="24"/>
          <w:szCs w:val="24"/>
          <w:lang w:val="pt-BR"/>
        </w:rPr>
        <w:t xml:space="preserve"> já havia</w:t>
      </w:r>
      <w:r w:rsidR="00890438">
        <w:rPr>
          <w:rFonts w:ascii="Times New Roman" w:hAnsi="Times New Roman"/>
          <w:color w:val="000000" w:themeColor="text1"/>
          <w:sz w:val="24"/>
          <w:szCs w:val="24"/>
          <w:lang w:val="pt-BR"/>
        </w:rPr>
        <w:t xml:space="preserve"> escolas públicas</w:t>
      </w:r>
      <w:r w:rsidR="00546DAF">
        <w:rPr>
          <w:rFonts w:ascii="Times New Roman" w:hAnsi="Times New Roman"/>
          <w:color w:val="000000" w:themeColor="text1"/>
          <w:sz w:val="24"/>
          <w:szCs w:val="24"/>
          <w:lang w:val="pt-BR"/>
        </w:rPr>
        <w:t>,</w:t>
      </w:r>
      <w:r w:rsidR="00AE405D" w:rsidRPr="0081682A">
        <w:rPr>
          <w:rFonts w:ascii="Times New Roman" w:hAnsi="Times New Roman"/>
          <w:color w:val="000000" w:themeColor="text1"/>
          <w:sz w:val="24"/>
          <w:szCs w:val="24"/>
          <w:lang w:val="pt-BR"/>
        </w:rPr>
        <w:t xml:space="preserve"> mas como a escolarização não era obrigatória, eles afirmavam que preferiam trabalhar e abandonavam os estudos</w:t>
      </w:r>
      <w:r w:rsidRPr="0081682A">
        <w:rPr>
          <w:rFonts w:ascii="Times New Roman" w:hAnsi="Times New Roman"/>
          <w:color w:val="000000" w:themeColor="text1"/>
          <w:sz w:val="24"/>
          <w:szCs w:val="24"/>
          <w:lang w:val="pt-BR"/>
        </w:rPr>
        <w:t xml:space="preserve">. Muito cedo constituíam famílias, e viviam em busca de melhorias financeiras e, por isso, mudavam de cidade constantemente. </w:t>
      </w:r>
    </w:p>
    <w:p w:rsidR="00D85899" w:rsidRPr="0081682A" w:rsidRDefault="005954B9" w:rsidP="005954B9">
      <w:pPr>
        <w:pStyle w:val="Padro"/>
        <w:spacing w:line="360" w:lineRule="auto"/>
        <w:jc w:val="both"/>
        <w:rPr>
          <w:rFonts w:ascii="Times New Roman" w:hAnsi="Times New Roman"/>
          <w:color w:val="000000" w:themeColor="text1"/>
          <w:sz w:val="24"/>
          <w:szCs w:val="24"/>
          <w:lang w:val="pt-BR"/>
        </w:rPr>
      </w:pPr>
      <w:r w:rsidRPr="0081682A">
        <w:rPr>
          <w:rFonts w:ascii="Times New Roman" w:hAnsi="Times New Roman"/>
          <w:color w:val="000000" w:themeColor="text1"/>
          <w:sz w:val="24"/>
          <w:szCs w:val="24"/>
          <w:lang w:val="pt-BR"/>
        </w:rPr>
        <w:tab/>
        <w:t xml:space="preserve"> Mesmo não tendo estudado o suficiente, eles sabiam a importância dos estudos. Segundo uma das mães dos memoriais "[...] meu filho passou vestibular, tendo que estudar em Sobral e não tinha condições de viajar do distrito até a cidade de Sobral, fomos assim obrigados a vender nossa casa e nos mudar para a se</w:t>
      </w:r>
      <w:r w:rsidR="00546DAF">
        <w:rPr>
          <w:rFonts w:ascii="Times New Roman" w:hAnsi="Times New Roman"/>
          <w:color w:val="000000" w:themeColor="text1"/>
          <w:sz w:val="24"/>
          <w:szCs w:val="24"/>
          <w:lang w:val="pt-BR"/>
        </w:rPr>
        <w:t>de</w:t>
      </w:r>
      <w:r w:rsidR="008875AF">
        <w:rPr>
          <w:rFonts w:ascii="Times New Roman" w:hAnsi="Times New Roman"/>
          <w:color w:val="000000" w:themeColor="text1"/>
          <w:sz w:val="24"/>
          <w:szCs w:val="24"/>
          <w:lang w:val="pt-BR"/>
        </w:rPr>
        <w:t xml:space="preserve">” (ELISA, narrativa da mãe). </w:t>
      </w:r>
      <w:r w:rsidRPr="0081682A">
        <w:rPr>
          <w:rFonts w:ascii="Times New Roman" w:hAnsi="Times New Roman"/>
          <w:color w:val="000000" w:themeColor="text1"/>
          <w:sz w:val="24"/>
          <w:szCs w:val="24"/>
          <w:lang w:val="pt-BR"/>
        </w:rPr>
        <w:t xml:space="preserve">Como no tempo de estudo das mães não se tinham oportunidades nem leis que garantissem ensino gratuito, viam em seus filhos uma oportunidade de crescerem profissionalmente, já que vivem em uma época em que priorizam os estudos para todos. </w:t>
      </w:r>
    </w:p>
    <w:p w:rsidR="0081682A" w:rsidRPr="00546DAF" w:rsidRDefault="005954B9" w:rsidP="00B065FD">
      <w:pPr>
        <w:pStyle w:val="Padro"/>
        <w:spacing w:line="360" w:lineRule="auto"/>
        <w:jc w:val="both"/>
        <w:rPr>
          <w:rFonts w:ascii="Times New Roman" w:hAnsi="Times New Roman"/>
          <w:color w:val="FF0000"/>
          <w:sz w:val="24"/>
          <w:szCs w:val="24"/>
          <w:lang w:val="pt-BR"/>
        </w:rPr>
      </w:pPr>
      <w:r w:rsidRPr="0081682A">
        <w:rPr>
          <w:rFonts w:ascii="Times New Roman" w:hAnsi="Times New Roman"/>
          <w:b/>
          <w:color w:val="000000" w:themeColor="text1"/>
          <w:sz w:val="24"/>
          <w:szCs w:val="24"/>
          <w:lang w:val="pt-BR"/>
        </w:rPr>
        <w:tab/>
        <w:t>Nas narrativas autobiográficas dos filhos</w:t>
      </w:r>
      <w:r w:rsidRPr="0081682A">
        <w:rPr>
          <w:rFonts w:ascii="Times New Roman" w:hAnsi="Times New Roman"/>
          <w:color w:val="000000" w:themeColor="text1"/>
          <w:sz w:val="24"/>
          <w:szCs w:val="24"/>
          <w:lang w:val="pt-BR"/>
        </w:rPr>
        <w:t xml:space="preserve"> – universitárias (os) do curso de Pedagogia da UVA identificamos que muitos se mantêm na zona rural, alguns tiveram experiência de trabalho infantil tanto na roça quanto doméstico, e conciliavam o horário entre o trabalho e a escola. Essa geração vive o tempo dos direitos sociais e educacionais. “O meu dia era geralmente assim estudava pala manhã ia pra escola, depois almoço </w:t>
      </w:r>
      <w:r w:rsidRPr="0081682A">
        <w:rPr>
          <w:rFonts w:ascii="Times New Roman" w:hAnsi="Times New Roman"/>
          <w:color w:val="000000" w:themeColor="text1"/>
          <w:sz w:val="24"/>
          <w:szCs w:val="24"/>
          <w:lang w:val="pt-BR"/>
        </w:rPr>
        <w:lastRenderedPageBreak/>
        <w:t>limpava a casa, fazia as atividades geralmente sozi</w:t>
      </w:r>
      <w:r w:rsidR="00546DAF">
        <w:rPr>
          <w:rFonts w:ascii="Times New Roman" w:hAnsi="Times New Roman"/>
          <w:color w:val="000000" w:themeColor="text1"/>
          <w:sz w:val="24"/>
          <w:szCs w:val="24"/>
          <w:lang w:val="pt-BR"/>
        </w:rPr>
        <w:t>nha e depois assistia televisão</w:t>
      </w:r>
      <w:r w:rsidRPr="0081682A">
        <w:rPr>
          <w:rFonts w:ascii="Times New Roman" w:hAnsi="Times New Roman"/>
          <w:color w:val="000000" w:themeColor="text1"/>
          <w:sz w:val="24"/>
          <w:szCs w:val="24"/>
          <w:lang w:val="pt-BR"/>
        </w:rPr>
        <w:t>” (MAIARA, narrativa da universitária). Não havia a necessidade do trabalho como subsistência, como na geração de seus avós, trabalhavam para se divertir ou comprar o que quisessem, s</w:t>
      </w:r>
      <w:r w:rsidR="00D32F03">
        <w:rPr>
          <w:rFonts w:ascii="Times New Roman" w:hAnsi="Times New Roman"/>
          <w:color w:val="000000" w:themeColor="text1"/>
          <w:sz w:val="24"/>
          <w:szCs w:val="24"/>
          <w:lang w:val="pt-BR"/>
        </w:rPr>
        <w:t>em ter que pedir aos seus pais</w:t>
      </w:r>
      <w:r w:rsidR="00D32F03" w:rsidRPr="008875AF">
        <w:rPr>
          <w:rFonts w:ascii="Times New Roman" w:hAnsi="Times New Roman"/>
          <w:color w:val="FF0000"/>
          <w:sz w:val="24"/>
          <w:szCs w:val="24"/>
          <w:lang w:val="pt-BR"/>
        </w:rPr>
        <w:t xml:space="preserve">. </w:t>
      </w:r>
      <w:r w:rsidR="00B065FD" w:rsidRPr="00B065FD">
        <w:rPr>
          <w:rFonts w:ascii="Times New Roman" w:hAnsi="Times New Roman"/>
          <w:color w:val="auto"/>
          <w:sz w:val="24"/>
          <w:szCs w:val="24"/>
          <w:lang w:val="pt-BR"/>
        </w:rPr>
        <w:t xml:space="preserve">Nessa geração havia </w:t>
      </w:r>
      <w:r w:rsidR="00AE405D" w:rsidRPr="00B065FD">
        <w:rPr>
          <w:rFonts w:ascii="Times New Roman" w:hAnsi="Times New Roman"/>
          <w:color w:val="auto"/>
          <w:sz w:val="24"/>
          <w:szCs w:val="24"/>
          <w:lang w:val="pt-BR"/>
        </w:rPr>
        <w:t>cobrança</w:t>
      </w:r>
      <w:r w:rsidR="00546DAF">
        <w:rPr>
          <w:rFonts w:ascii="Times New Roman" w:hAnsi="Times New Roman"/>
          <w:color w:val="auto"/>
          <w:sz w:val="24"/>
          <w:szCs w:val="24"/>
          <w:lang w:val="pt-BR"/>
        </w:rPr>
        <w:t xml:space="preserve"> </w:t>
      </w:r>
      <w:r w:rsidR="00B065FD" w:rsidRPr="00B065FD">
        <w:rPr>
          <w:rFonts w:ascii="Times New Roman" w:hAnsi="Times New Roman"/>
          <w:color w:val="auto"/>
          <w:sz w:val="24"/>
          <w:szCs w:val="24"/>
          <w:lang w:val="pt-BR"/>
        </w:rPr>
        <w:t>para o</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estudo, e não</w:t>
      </w:r>
      <w:r w:rsidR="00B065FD" w:rsidRPr="00B065FD">
        <w:rPr>
          <w:rFonts w:ascii="Times New Roman" w:hAnsi="Times New Roman"/>
          <w:color w:val="auto"/>
          <w:sz w:val="24"/>
          <w:szCs w:val="24"/>
          <w:lang w:val="pt-BR"/>
        </w:rPr>
        <w:t xml:space="preserve"> para o trabalho. </w:t>
      </w:r>
      <w:r w:rsidRPr="00B065FD">
        <w:rPr>
          <w:rFonts w:ascii="Times New Roman" w:hAnsi="Times New Roman"/>
          <w:color w:val="auto"/>
          <w:sz w:val="24"/>
          <w:szCs w:val="24"/>
          <w:lang w:val="pt-BR"/>
        </w:rPr>
        <w:t>“Não</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trabalhei</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na</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infância, nem</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sabia o que era isso, meus</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pais</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sempre me davam o que</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precisava, meu</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único</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compromisso era ir à escola</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aprender, e isso</w:t>
      </w:r>
      <w:r w:rsidR="00546DAF">
        <w:rPr>
          <w:rFonts w:ascii="Times New Roman" w:hAnsi="Times New Roman"/>
          <w:color w:val="auto"/>
          <w:sz w:val="24"/>
          <w:szCs w:val="24"/>
          <w:lang w:val="pt-BR"/>
        </w:rPr>
        <w:t xml:space="preserve"> </w:t>
      </w:r>
      <w:r w:rsidRPr="00B065FD">
        <w:rPr>
          <w:rFonts w:ascii="Times New Roman" w:hAnsi="Times New Roman"/>
          <w:color w:val="auto"/>
          <w:sz w:val="24"/>
          <w:szCs w:val="24"/>
          <w:lang w:val="pt-BR"/>
        </w:rPr>
        <w:t>eles me cobravam</w:t>
      </w:r>
      <w:r w:rsidR="00546DAF">
        <w:rPr>
          <w:rFonts w:ascii="Times New Roman" w:hAnsi="Times New Roman"/>
          <w:color w:val="auto"/>
          <w:sz w:val="24"/>
          <w:szCs w:val="24"/>
          <w:lang w:val="pt-BR"/>
        </w:rPr>
        <w:t xml:space="preserve"> bastante</w:t>
      </w:r>
      <w:r w:rsidR="00B065FD" w:rsidRPr="00B065FD">
        <w:rPr>
          <w:rFonts w:ascii="Times New Roman" w:hAnsi="Times New Roman"/>
          <w:color w:val="auto"/>
          <w:sz w:val="24"/>
          <w:szCs w:val="24"/>
          <w:lang w:val="pt-BR"/>
        </w:rPr>
        <w:t xml:space="preserve">” (JESSICA, narrativa da universitária). </w:t>
      </w:r>
    </w:p>
    <w:p w:rsidR="00B065FD" w:rsidRPr="00546DAF" w:rsidRDefault="00B065FD" w:rsidP="00B065FD">
      <w:pPr>
        <w:pStyle w:val="Padro"/>
        <w:spacing w:line="360" w:lineRule="auto"/>
        <w:jc w:val="both"/>
        <w:rPr>
          <w:rFonts w:ascii="Times New Roman" w:hAnsi="Times New Roman"/>
          <w:color w:val="000000" w:themeColor="text1"/>
          <w:sz w:val="24"/>
          <w:szCs w:val="24"/>
          <w:lang w:val="pt-BR"/>
        </w:rPr>
      </w:pPr>
    </w:p>
    <w:p w:rsidR="005954B9" w:rsidRDefault="005954B9" w:rsidP="005954B9">
      <w:pPr>
        <w:rPr>
          <w:rFonts w:ascii="Times New Roman" w:hAnsi="Times New Roman"/>
          <w:b/>
          <w:color w:val="000000" w:themeColor="text1"/>
          <w:sz w:val="24"/>
          <w:szCs w:val="24"/>
          <w:shd w:val="clear" w:color="auto" w:fill="FFFFFF"/>
        </w:rPr>
      </w:pPr>
      <w:r w:rsidRPr="0081682A">
        <w:rPr>
          <w:rFonts w:ascii="Times New Roman" w:hAnsi="Times New Roman"/>
          <w:b/>
          <w:color w:val="000000" w:themeColor="text1"/>
          <w:sz w:val="24"/>
          <w:szCs w:val="24"/>
        </w:rPr>
        <w:t>E</w:t>
      </w:r>
      <w:r w:rsidR="00B065FD">
        <w:rPr>
          <w:rFonts w:ascii="Times New Roman" w:hAnsi="Times New Roman"/>
          <w:b/>
          <w:color w:val="000000" w:themeColor="text1"/>
          <w:sz w:val="24"/>
          <w:szCs w:val="24"/>
          <w:shd w:val="clear" w:color="auto" w:fill="FFFFFF"/>
        </w:rPr>
        <w:t>scolarização</w:t>
      </w:r>
    </w:p>
    <w:p w:rsidR="008875AF" w:rsidRPr="0081682A" w:rsidRDefault="008875AF" w:rsidP="005954B9">
      <w:pPr>
        <w:rPr>
          <w:rFonts w:ascii="Times New Roman" w:hAnsi="Times New Roman"/>
          <w:b/>
          <w:color w:val="000000" w:themeColor="text1"/>
          <w:sz w:val="24"/>
          <w:szCs w:val="24"/>
          <w:shd w:val="clear" w:color="auto" w:fill="FFFFFF"/>
        </w:rPr>
      </w:pPr>
    </w:p>
    <w:p w:rsidR="005954B9" w:rsidRPr="0031204F" w:rsidRDefault="005954B9" w:rsidP="00D85899">
      <w:pPr>
        <w:pStyle w:val="Padro"/>
        <w:spacing w:line="360" w:lineRule="auto"/>
        <w:ind w:left="-18" w:right="-18"/>
        <w:jc w:val="both"/>
        <w:textAlignment w:val="auto"/>
        <w:rPr>
          <w:rFonts w:ascii="Times New Roman" w:hAnsi="Times New Roman"/>
          <w:color w:val="auto"/>
          <w:sz w:val="24"/>
          <w:szCs w:val="24"/>
          <w:lang w:val="pt-BR"/>
        </w:rPr>
      </w:pPr>
      <w:r w:rsidRPr="0081682A">
        <w:rPr>
          <w:rFonts w:ascii="Times New Roman" w:hAnsi="Times New Roman"/>
          <w:color w:val="000000" w:themeColor="text1"/>
          <w:sz w:val="24"/>
          <w:szCs w:val="24"/>
          <w:lang w:val="pt-BR"/>
        </w:rPr>
        <w:tab/>
      </w:r>
      <w:r w:rsidRPr="0081682A">
        <w:rPr>
          <w:rFonts w:ascii="Times New Roman" w:hAnsi="Times New Roman"/>
          <w:b/>
          <w:color w:val="000000" w:themeColor="text1"/>
          <w:sz w:val="24"/>
          <w:szCs w:val="24"/>
          <w:lang w:val="pt-BR"/>
        </w:rPr>
        <w:t>A escolarização dos avós</w:t>
      </w:r>
      <w:r w:rsidRPr="0081682A">
        <w:rPr>
          <w:rFonts w:ascii="Times New Roman" w:hAnsi="Times New Roman"/>
          <w:color w:val="000000" w:themeColor="text1"/>
          <w:sz w:val="24"/>
          <w:szCs w:val="24"/>
          <w:lang w:val="pt-BR"/>
        </w:rPr>
        <w:t xml:space="preserve"> foi precária. A educação era considerada aquela recebida em casa pelos pais. O respeito, obediência, e os valores eram um dos chamados </w:t>
      </w:r>
      <w:r w:rsidR="007156BD">
        <w:rPr>
          <w:rFonts w:ascii="Times New Roman" w:hAnsi="Times New Roman"/>
          <w:color w:val="000000" w:themeColor="text1"/>
          <w:sz w:val="24"/>
          <w:szCs w:val="24"/>
          <w:lang w:val="pt-BR"/>
        </w:rPr>
        <w:t>meios de uma boa educação. Frequ</w:t>
      </w:r>
      <w:r w:rsidRPr="0081682A">
        <w:rPr>
          <w:rFonts w:ascii="Times New Roman" w:hAnsi="Times New Roman"/>
          <w:color w:val="000000" w:themeColor="text1"/>
          <w:sz w:val="24"/>
          <w:szCs w:val="24"/>
          <w:lang w:val="pt-BR"/>
        </w:rPr>
        <w:t xml:space="preserve">entaram basicamente um ou dois anos na escola. Estas eram raras e distantes e não havia transporte para fazer o percurso. O material didático não era fornecido gratuitamente. Havia pouco estímulo aos estudos e a escolarização básica não era obrigatória. Depois que comecei a tecer linha, nunca mais fui para a escola. Os pais, naquela época, não se importavam com os estudos devido às condições, pois eles não tinham como comprar roupas para os filhos irem estudar e nem sabiam que o estudo se tornaria a base para uma vida melhor. (FRANCISCO, narrativa do avô). </w:t>
      </w:r>
      <w:r w:rsidR="00AE405D" w:rsidRPr="0031204F">
        <w:rPr>
          <w:rFonts w:ascii="Times New Roman" w:hAnsi="Times New Roman"/>
          <w:color w:val="auto"/>
          <w:sz w:val="24"/>
          <w:szCs w:val="24"/>
          <w:lang w:val="pt-BR"/>
        </w:rPr>
        <w:t>Naquela</w:t>
      </w:r>
      <w:r w:rsidR="00546DAF">
        <w:rPr>
          <w:rFonts w:ascii="Times New Roman" w:hAnsi="Times New Roman"/>
          <w:color w:val="auto"/>
          <w:sz w:val="24"/>
          <w:szCs w:val="24"/>
          <w:lang w:val="pt-BR"/>
        </w:rPr>
        <w:t xml:space="preserve"> </w:t>
      </w:r>
      <w:r w:rsidR="00AE405D" w:rsidRPr="0031204F">
        <w:rPr>
          <w:rFonts w:ascii="Times New Roman" w:hAnsi="Times New Roman"/>
          <w:color w:val="auto"/>
          <w:sz w:val="24"/>
          <w:szCs w:val="24"/>
          <w:lang w:val="pt-BR"/>
        </w:rPr>
        <w:t>época para conseguir</w:t>
      </w:r>
      <w:r w:rsidR="00B065FD" w:rsidRPr="0031204F">
        <w:rPr>
          <w:rFonts w:ascii="Times New Roman" w:hAnsi="Times New Roman"/>
          <w:color w:val="auto"/>
          <w:sz w:val="24"/>
          <w:szCs w:val="24"/>
          <w:lang w:val="pt-BR"/>
        </w:rPr>
        <w:t xml:space="preserve"> u</w:t>
      </w:r>
      <w:r w:rsidR="00AE405D" w:rsidRPr="0031204F">
        <w:rPr>
          <w:rFonts w:ascii="Times New Roman" w:hAnsi="Times New Roman"/>
          <w:color w:val="auto"/>
          <w:sz w:val="24"/>
          <w:szCs w:val="24"/>
          <w:lang w:val="pt-BR"/>
        </w:rPr>
        <w:t>m</w:t>
      </w:r>
      <w:r w:rsidR="00B065FD" w:rsidRPr="0031204F">
        <w:rPr>
          <w:rFonts w:ascii="Times New Roman" w:hAnsi="Times New Roman"/>
          <w:color w:val="auto"/>
          <w:sz w:val="24"/>
          <w:szCs w:val="24"/>
          <w:lang w:val="pt-BR"/>
        </w:rPr>
        <w:t xml:space="preserve"> em</w:t>
      </w:r>
      <w:r w:rsidR="00AE405D" w:rsidRPr="0031204F">
        <w:rPr>
          <w:rFonts w:ascii="Times New Roman" w:hAnsi="Times New Roman"/>
          <w:color w:val="auto"/>
          <w:sz w:val="24"/>
          <w:szCs w:val="24"/>
          <w:lang w:val="pt-BR"/>
        </w:rPr>
        <w:t>prego</w:t>
      </w:r>
      <w:r w:rsidR="00546DAF">
        <w:rPr>
          <w:rFonts w:ascii="Times New Roman" w:hAnsi="Times New Roman"/>
          <w:color w:val="auto"/>
          <w:sz w:val="24"/>
          <w:szCs w:val="24"/>
          <w:lang w:val="pt-BR"/>
        </w:rPr>
        <w:t xml:space="preserve"> </w:t>
      </w:r>
      <w:r w:rsidR="00AE405D" w:rsidRPr="0031204F">
        <w:rPr>
          <w:rFonts w:ascii="Times New Roman" w:hAnsi="Times New Roman"/>
          <w:color w:val="auto"/>
          <w:sz w:val="24"/>
          <w:szCs w:val="24"/>
          <w:lang w:val="pt-BR"/>
        </w:rPr>
        <w:t>não</w:t>
      </w:r>
      <w:r w:rsidR="00546DAF">
        <w:rPr>
          <w:rFonts w:ascii="Times New Roman" w:hAnsi="Times New Roman"/>
          <w:color w:val="auto"/>
          <w:sz w:val="24"/>
          <w:szCs w:val="24"/>
          <w:lang w:val="pt-BR"/>
        </w:rPr>
        <w:t xml:space="preserve"> </w:t>
      </w:r>
      <w:r w:rsidR="00AE405D" w:rsidRPr="0031204F">
        <w:rPr>
          <w:rFonts w:ascii="Times New Roman" w:hAnsi="Times New Roman"/>
          <w:color w:val="auto"/>
          <w:sz w:val="24"/>
          <w:szCs w:val="24"/>
          <w:lang w:val="pt-BR"/>
        </w:rPr>
        <w:t>precisava</w:t>
      </w:r>
      <w:r w:rsidR="00546DAF">
        <w:rPr>
          <w:rFonts w:ascii="Times New Roman" w:hAnsi="Times New Roman"/>
          <w:color w:val="auto"/>
          <w:sz w:val="24"/>
          <w:szCs w:val="24"/>
          <w:lang w:val="pt-BR"/>
        </w:rPr>
        <w:t xml:space="preserve"> </w:t>
      </w:r>
      <w:r w:rsidR="00AE405D" w:rsidRPr="0031204F">
        <w:rPr>
          <w:rFonts w:ascii="Times New Roman" w:hAnsi="Times New Roman"/>
          <w:color w:val="auto"/>
          <w:sz w:val="24"/>
          <w:szCs w:val="24"/>
          <w:lang w:val="pt-BR"/>
        </w:rPr>
        <w:t>ter</w:t>
      </w:r>
      <w:r w:rsidR="00546DAF">
        <w:rPr>
          <w:rFonts w:ascii="Times New Roman" w:hAnsi="Times New Roman"/>
          <w:color w:val="auto"/>
          <w:sz w:val="24"/>
          <w:szCs w:val="24"/>
          <w:lang w:val="pt-BR"/>
        </w:rPr>
        <w:t xml:space="preserve"> </w:t>
      </w:r>
      <w:r w:rsidR="00AE405D" w:rsidRPr="0031204F">
        <w:rPr>
          <w:rFonts w:ascii="Times New Roman" w:hAnsi="Times New Roman"/>
          <w:color w:val="auto"/>
          <w:sz w:val="24"/>
          <w:szCs w:val="24"/>
          <w:lang w:val="pt-BR"/>
        </w:rPr>
        <w:t>estudo</w:t>
      </w:r>
      <w:r w:rsidRPr="0031204F">
        <w:rPr>
          <w:rFonts w:ascii="Times New Roman" w:hAnsi="Times New Roman"/>
          <w:color w:val="auto"/>
          <w:sz w:val="24"/>
          <w:szCs w:val="24"/>
          <w:lang w:val="pt-BR"/>
        </w:rPr>
        <w:t>, as pessoas</w:t>
      </w:r>
      <w:r w:rsidR="00546DAF">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precisavam</w:t>
      </w:r>
      <w:r w:rsidR="00546DAF">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trabalhar para sustentar</w:t>
      </w:r>
      <w:r w:rsidR="00546DAF">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suas</w:t>
      </w:r>
      <w:r w:rsidR="00546DAF">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famílias e para isso</w:t>
      </w:r>
      <w:r w:rsidR="00546DAF">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aceitavam</w:t>
      </w:r>
      <w:r w:rsidR="00546DAF">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trabalhar.</w:t>
      </w:r>
    </w:p>
    <w:p w:rsidR="005954B9" w:rsidRPr="0031204F" w:rsidRDefault="005954B9" w:rsidP="00AE405D">
      <w:pPr>
        <w:pStyle w:val="Padro"/>
        <w:spacing w:line="360" w:lineRule="auto"/>
        <w:jc w:val="both"/>
        <w:rPr>
          <w:rFonts w:ascii="Times New Roman" w:hAnsi="Times New Roman"/>
          <w:color w:val="auto"/>
          <w:sz w:val="24"/>
          <w:szCs w:val="24"/>
          <w:lang w:val="pt-BR"/>
        </w:rPr>
      </w:pPr>
      <w:r w:rsidRPr="0031204F">
        <w:rPr>
          <w:rFonts w:ascii="Times New Roman" w:hAnsi="Times New Roman"/>
          <w:color w:val="auto"/>
          <w:sz w:val="24"/>
          <w:szCs w:val="24"/>
          <w:lang w:val="pt-BR"/>
        </w:rPr>
        <w:tab/>
      </w:r>
      <w:r w:rsidR="00AE405D" w:rsidRPr="0031204F">
        <w:rPr>
          <w:rFonts w:ascii="Times New Roman" w:hAnsi="Times New Roman"/>
          <w:b/>
          <w:color w:val="auto"/>
          <w:sz w:val="24"/>
          <w:szCs w:val="24"/>
          <w:lang w:val="pt-BR"/>
        </w:rPr>
        <w:t>N</w:t>
      </w:r>
      <w:r w:rsidRPr="0031204F">
        <w:rPr>
          <w:rFonts w:ascii="Times New Roman" w:hAnsi="Times New Roman"/>
          <w:b/>
          <w:color w:val="auto"/>
          <w:sz w:val="24"/>
          <w:szCs w:val="24"/>
          <w:lang w:val="pt-BR"/>
        </w:rPr>
        <w:t>a geração das universitárias</w:t>
      </w:r>
      <w:r w:rsidR="00E61505">
        <w:rPr>
          <w:rFonts w:ascii="Times New Roman" w:hAnsi="Times New Roman"/>
          <w:b/>
          <w:color w:val="auto"/>
          <w:sz w:val="24"/>
          <w:szCs w:val="24"/>
          <w:lang w:val="pt-BR"/>
        </w:rPr>
        <w:t xml:space="preserve"> </w:t>
      </w:r>
      <w:r w:rsidR="0017229E" w:rsidRPr="0031204F">
        <w:rPr>
          <w:rFonts w:ascii="Times New Roman" w:hAnsi="Times New Roman"/>
          <w:color w:val="auto"/>
          <w:sz w:val="24"/>
          <w:szCs w:val="24"/>
          <w:lang w:val="pt-BR"/>
        </w:rPr>
        <w:t>atingiram</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uma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escolarização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maior, chegando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ao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ensino superior. Cada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ano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essas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famílias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desprovidas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economicamente, conseguem</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passar</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importância da educação escolar para sua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geração, fazendo com que</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eles</w:t>
      </w:r>
      <w:r w:rsidR="00E61505">
        <w:rPr>
          <w:rFonts w:ascii="Times New Roman" w:hAnsi="Times New Roman"/>
          <w:color w:val="auto"/>
          <w:sz w:val="24"/>
          <w:szCs w:val="24"/>
          <w:lang w:val="pt-BR"/>
        </w:rPr>
        <w:t xml:space="preserve"> </w:t>
      </w:r>
      <w:r w:rsidR="007156BD">
        <w:rPr>
          <w:rFonts w:ascii="Times New Roman" w:hAnsi="Times New Roman"/>
          <w:color w:val="auto"/>
          <w:sz w:val="24"/>
          <w:szCs w:val="24"/>
          <w:lang w:val="pt-BR"/>
        </w:rPr>
        <w:t>venham a frequ</w:t>
      </w:r>
      <w:r w:rsidRPr="0031204F">
        <w:rPr>
          <w:rFonts w:ascii="Times New Roman" w:hAnsi="Times New Roman"/>
          <w:color w:val="auto"/>
          <w:sz w:val="24"/>
          <w:szCs w:val="24"/>
          <w:lang w:val="pt-BR"/>
        </w:rPr>
        <w:t>entar as escolas, e com muito</w:t>
      </w:r>
      <w:r w:rsidR="0031204F" w:rsidRPr="0031204F">
        <w:rPr>
          <w:rFonts w:ascii="Times New Roman" w:hAnsi="Times New Roman"/>
          <w:color w:val="auto"/>
          <w:sz w:val="24"/>
          <w:szCs w:val="24"/>
          <w:lang w:val="pt-BR"/>
        </w:rPr>
        <w:t xml:space="preserve"> esforço </w:t>
      </w:r>
      <w:r w:rsidRPr="0031204F">
        <w:rPr>
          <w:rFonts w:ascii="Times New Roman" w:hAnsi="Times New Roman"/>
          <w:color w:val="auto"/>
          <w:sz w:val="24"/>
          <w:szCs w:val="24"/>
          <w:lang w:val="pt-BR"/>
        </w:rPr>
        <w:t>são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inseridos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em</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universidades. “Comecei</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meus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estudos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cedo, tive</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uma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infância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maravilhosa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mesmo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nunca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tendo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tudo o que</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eu</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queria, pois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meus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pais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só</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ganhavam para comer, mas agradeço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aos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meus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pais</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pelo o amor e a</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educação</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que</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eles me deram e por</w:t>
      </w:r>
      <w:r w:rsidR="00E61505">
        <w:rPr>
          <w:rFonts w:ascii="Times New Roman" w:hAnsi="Times New Roman"/>
          <w:color w:val="auto"/>
          <w:sz w:val="24"/>
          <w:szCs w:val="24"/>
          <w:lang w:val="pt-BR"/>
        </w:rPr>
        <w:t xml:space="preserve"> </w:t>
      </w:r>
      <w:r w:rsidRPr="0031204F">
        <w:rPr>
          <w:rFonts w:ascii="Times New Roman" w:hAnsi="Times New Roman"/>
          <w:color w:val="auto"/>
          <w:sz w:val="24"/>
          <w:szCs w:val="24"/>
          <w:lang w:val="pt-BR"/>
        </w:rPr>
        <w:t>eu</w:t>
      </w:r>
      <w:r w:rsidR="0031204F" w:rsidRPr="0031204F">
        <w:rPr>
          <w:rFonts w:ascii="Times New Roman" w:hAnsi="Times New Roman"/>
          <w:color w:val="auto"/>
          <w:sz w:val="24"/>
          <w:szCs w:val="24"/>
          <w:lang w:val="pt-BR"/>
        </w:rPr>
        <w:t xml:space="preserve"> estar </w:t>
      </w:r>
      <w:r w:rsidRPr="0031204F">
        <w:rPr>
          <w:rFonts w:ascii="Times New Roman" w:hAnsi="Times New Roman"/>
          <w:color w:val="auto"/>
          <w:sz w:val="24"/>
          <w:szCs w:val="24"/>
          <w:lang w:val="pt-BR"/>
        </w:rPr>
        <w:t xml:space="preserve">aqui” (ROBERTA, narrativa da universitária). </w:t>
      </w:r>
    </w:p>
    <w:p w:rsidR="005954B9" w:rsidRPr="0081682A" w:rsidRDefault="005954B9" w:rsidP="005954B9">
      <w:pPr>
        <w:ind w:firstLine="708"/>
        <w:rPr>
          <w:rFonts w:ascii="Times New Roman" w:hAnsi="Times New Roman"/>
          <w:color w:val="000000" w:themeColor="text1"/>
          <w:sz w:val="24"/>
          <w:szCs w:val="24"/>
        </w:rPr>
      </w:pPr>
      <w:r w:rsidRPr="0081682A">
        <w:rPr>
          <w:rFonts w:ascii="Times New Roman" w:hAnsi="Times New Roman"/>
          <w:color w:val="000000" w:themeColor="text1"/>
          <w:sz w:val="24"/>
          <w:szCs w:val="24"/>
        </w:rPr>
        <w:t xml:space="preserve">Mesmo ainda sendo uma realidade difícil em relação à renda familiar, alguns desses alunos conseguem inserir-se no ensino superior, prova disso são os autores dos memoriais. </w:t>
      </w:r>
      <w:r w:rsidR="0017229E" w:rsidRPr="0081682A">
        <w:rPr>
          <w:rFonts w:ascii="Times New Roman" w:hAnsi="Times New Roman"/>
          <w:color w:val="000000" w:themeColor="text1"/>
          <w:sz w:val="24"/>
          <w:szCs w:val="24"/>
        </w:rPr>
        <w:t>Grande parte dos</w:t>
      </w:r>
      <w:r w:rsidRPr="0081682A">
        <w:rPr>
          <w:rFonts w:ascii="Times New Roman" w:hAnsi="Times New Roman"/>
          <w:color w:val="000000" w:themeColor="text1"/>
          <w:sz w:val="24"/>
          <w:szCs w:val="24"/>
        </w:rPr>
        <w:t xml:space="preserve"> alunos do curso de pedagogia</w:t>
      </w:r>
      <w:r w:rsidR="0017229E" w:rsidRPr="0081682A">
        <w:rPr>
          <w:rFonts w:ascii="Times New Roman" w:hAnsi="Times New Roman"/>
          <w:color w:val="000000" w:themeColor="text1"/>
          <w:sz w:val="24"/>
          <w:szCs w:val="24"/>
        </w:rPr>
        <w:t xml:space="preserve"> da UVA</w:t>
      </w:r>
      <w:r w:rsidRPr="0081682A">
        <w:rPr>
          <w:rFonts w:ascii="Times New Roman" w:hAnsi="Times New Roman"/>
          <w:color w:val="000000" w:themeColor="text1"/>
          <w:sz w:val="24"/>
          <w:szCs w:val="24"/>
        </w:rPr>
        <w:t xml:space="preserve"> são alunos descendentes de uma geração pobre, mas que ao longo do tempo fortaleceu-se em suas conquistas, tanto na educação como financeiramente.  Os pais incentivavam os filhos a </w:t>
      </w:r>
      <w:r w:rsidRPr="0081682A">
        <w:rPr>
          <w:rFonts w:ascii="Times New Roman" w:hAnsi="Times New Roman"/>
          <w:color w:val="000000" w:themeColor="text1"/>
          <w:sz w:val="24"/>
          <w:szCs w:val="24"/>
        </w:rPr>
        <w:lastRenderedPageBreak/>
        <w:t>estudar, isso fazia com que eles concluíssem os estudos. “Lembro bem que desde pequeno gostei de estudar, gostei de escola, de livros, de escrever. Aprendi ler logo, mais que os outros da minha turma. E gostava m</w:t>
      </w:r>
      <w:r w:rsidR="00E61505">
        <w:rPr>
          <w:rFonts w:ascii="Times New Roman" w:hAnsi="Times New Roman"/>
          <w:color w:val="000000" w:themeColor="text1"/>
          <w:sz w:val="24"/>
          <w:szCs w:val="24"/>
        </w:rPr>
        <w:t>uito de ler e ainda gosto muito</w:t>
      </w:r>
      <w:r w:rsidRPr="0081682A">
        <w:rPr>
          <w:rFonts w:ascii="Times New Roman" w:hAnsi="Times New Roman"/>
          <w:color w:val="000000" w:themeColor="text1"/>
          <w:sz w:val="24"/>
          <w:szCs w:val="24"/>
        </w:rPr>
        <w:t>” (PEDRO, narrativa do universitário)</w:t>
      </w:r>
      <w:r w:rsidR="00D85899" w:rsidRPr="0081682A">
        <w:rPr>
          <w:rFonts w:ascii="Times New Roman" w:hAnsi="Times New Roman"/>
          <w:color w:val="000000" w:themeColor="text1"/>
          <w:sz w:val="24"/>
          <w:szCs w:val="24"/>
        </w:rPr>
        <w:t>.</w:t>
      </w:r>
    </w:p>
    <w:p w:rsidR="001A29B2" w:rsidRPr="008961E4" w:rsidRDefault="005954B9" w:rsidP="008961E4">
      <w:pPr>
        <w:pStyle w:val="Padro"/>
        <w:spacing w:line="360" w:lineRule="auto"/>
        <w:jc w:val="both"/>
        <w:rPr>
          <w:rFonts w:ascii="Times New Roman" w:hAnsi="Times New Roman"/>
          <w:color w:val="000000" w:themeColor="text1"/>
          <w:sz w:val="24"/>
          <w:szCs w:val="24"/>
          <w:lang w:val="pt-BR"/>
        </w:rPr>
      </w:pPr>
      <w:r w:rsidRPr="0081682A">
        <w:rPr>
          <w:rFonts w:ascii="Times New Roman" w:hAnsi="Times New Roman"/>
          <w:color w:val="000000" w:themeColor="text1"/>
          <w:sz w:val="24"/>
          <w:szCs w:val="24"/>
          <w:lang w:val="pt-BR"/>
        </w:rPr>
        <w:tab/>
      </w:r>
    </w:p>
    <w:p w:rsidR="00787CD2" w:rsidRDefault="00731B21" w:rsidP="00787CD2">
      <w:pPr>
        <w:pStyle w:val="JIEEMCorpo"/>
        <w:ind w:firstLine="0"/>
        <w:rPr>
          <w:rFonts w:ascii="Times New Roman" w:hAnsi="Times New Roman" w:cs="Times New Roman"/>
          <w:b/>
        </w:rPr>
      </w:pPr>
      <w:r w:rsidRPr="0081682A">
        <w:rPr>
          <w:rFonts w:ascii="Times New Roman" w:hAnsi="Times New Roman" w:cs="Times New Roman"/>
          <w:b/>
        </w:rPr>
        <w:t>CONSIDERAÇÕES FINAIS</w:t>
      </w:r>
    </w:p>
    <w:p w:rsidR="008875AF" w:rsidRPr="0081682A" w:rsidRDefault="008875AF" w:rsidP="00787CD2">
      <w:pPr>
        <w:pStyle w:val="JIEEMCorpo"/>
        <w:ind w:firstLine="0"/>
        <w:rPr>
          <w:rFonts w:ascii="Times New Roman" w:hAnsi="Times New Roman" w:cs="Times New Roman"/>
          <w:b/>
        </w:rPr>
      </w:pPr>
    </w:p>
    <w:p w:rsidR="00D53E76" w:rsidRPr="001A29B2" w:rsidRDefault="0017229E" w:rsidP="00D53E76">
      <w:pPr>
        <w:pStyle w:val="JIEEMCorpo"/>
        <w:ind w:firstLine="284"/>
        <w:rPr>
          <w:rFonts w:ascii="Times New Roman" w:hAnsi="Times New Roman" w:cs="Times New Roman"/>
        </w:rPr>
      </w:pPr>
      <w:r w:rsidRPr="0081682A">
        <w:rPr>
          <w:rFonts w:ascii="Times New Roman" w:hAnsi="Times New Roman" w:cs="Times New Roman"/>
          <w:color w:val="000000" w:themeColor="text1"/>
        </w:rPr>
        <w:tab/>
      </w:r>
      <w:r w:rsidR="002C29EE" w:rsidRPr="0081682A">
        <w:rPr>
          <w:rFonts w:ascii="Times New Roman" w:hAnsi="Times New Roman" w:cs="Times New Roman"/>
          <w:color w:val="000000" w:themeColor="text1"/>
        </w:rPr>
        <w:t xml:space="preserve">A pesquisa visa através da pesquisa </w:t>
      </w:r>
      <w:proofErr w:type="spellStart"/>
      <w:r w:rsidR="002C29EE" w:rsidRPr="0081682A">
        <w:rPr>
          <w:rFonts w:ascii="Times New Roman" w:hAnsi="Times New Roman" w:cs="Times New Roman"/>
          <w:color w:val="000000" w:themeColor="text1"/>
        </w:rPr>
        <w:t>intergeracional</w:t>
      </w:r>
      <w:proofErr w:type="spellEnd"/>
      <w:r w:rsidR="002C29EE" w:rsidRPr="0081682A">
        <w:rPr>
          <w:rFonts w:ascii="Times New Roman" w:hAnsi="Times New Roman" w:cs="Times New Roman"/>
          <w:color w:val="000000" w:themeColor="text1"/>
        </w:rPr>
        <w:t xml:space="preserve">, ver o que permaneceu e o que mudou, ao longo das gerações. Conhecer a nossa realidade, nos faz ser buscadores de conhecimento de nossas origens. Entre as três gerações pesquisadas, verificamos a perda precoce dos pais e a mortalidade infantil amenizou-se a cada geração graças as incrementos de políticas de saúde e que o trabalho como subsistência existiu, mas foi decrescendo entre uma e outra geração. </w:t>
      </w:r>
      <w:r w:rsidR="00D53E76" w:rsidRPr="001A29B2">
        <w:rPr>
          <w:rFonts w:ascii="Times New Roman" w:hAnsi="Times New Roman" w:cs="Times New Roman"/>
        </w:rPr>
        <w:t>A escolarização foi diferenciada entre as três gerações. Essa variação deu-se conforme as modificações estruturais do estado brasileiro, assim como, das políticas educacionais, de cada época.</w:t>
      </w:r>
    </w:p>
    <w:p w:rsidR="002C29EE" w:rsidRPr="0081682A" w:rsidRDefault="002C29EE" w:rsidP="008961E4">
      <w:pPr>
        <w:pStyle w:val="JIEEMCorpo"/>
        <w:ind w:firstLine="708"/>
        <w:rPr>
          <w:rFonts w:ascii="Times New Roman" w:hAnsi="Times New Roman" w:cs="Times New Roman"/>
          <w:color w:val="000000" w:themeColor="text1"/>
        </w:rPr>
      </w:pPr>
      <w:r w:rsidRPr="0081682A">
        <w:rPr>
          <w:rFonts w:ascii="Times New Roman" w:hAnsi="Times New Roman" w:cs="Times New Roman"/>
          <w:color w:val="000000" w:themeColor="text1"/>
        </w:rPr>
        <w:t xml:space="preserve">Em relação à escolarização o processo foi inverso, ou seja, houve um aumento. Havia o entendimento de que o estudo era importante, mesmo diante das dificuldades </w:t>
      </w:r>
      <w:r w:rsidR="0017229E" w:rsidRPr="0081682A">
        <w:rPr>
          <w:rFonts w:ascii="Times New Roman" w:hAnsi="Times New Roman" w:cs="Times New Roman"/>
          <w:color w:val="000000" w:themeColor="text1"/>
        </w:rPr>
        <w:t>socioeconômicas</w:t>
      </w:r>
      <w:r w:rsidRPr="0081682A">
        <w:rPr>
          <w:rFonts w:ascii="Times New Roman" w:hAnsi="Times New Roman" w:cs="Times New Roman"/>
          <w:color w:val="000000" w:themeColor="text1"/>
        </w:rPr>
        <w:t>. A afirmação de que a infância não existiu na geração dos avós foi sendo amenizada até a geração dos netos. Um fator importante foi o incremento de políticas de acesso à escola básica e ensino superior público, assim como, as políticas de proteção à infância e de saúde que proporcionaram mudanças na realidade vivida por cada geração.</w:t>
      </w:r>
    </w:p>
    <w:p w:rsidR="002C29EE" w:rsidRPr="007156BD" w:rsidRDefault="002C29EE" w:rsidP="0017229E">
      <w:pPr>
        <w:pStyle w:val="TAMainText"/>
        <w:spacing w:line="360" w:lineRule="auto"/>
        <w:ind w:firstLine="0"/>
        <w:rPr>
          <w:rFonts w:ascii="Times New Roman" w:hAnsi="Times New Roman" w:cs="Times New Roman"/>
          <w:color w:val="000000" w:themeColor="text1"/>
          <w:sz w:val="24"/>
          <w:szCs w:val="24"/>
          <w:lang w:val="pt-BR"/>
        </w:rPr>
      </w:pPr>
      <w:r w:rsidRPr="0081682A">
        <w:rPr>
          <w:rFonts w:ascii="Times New Roman" w:hAnsi="Times New Roman" w:cs="Times New Roman"/>
          <w:color w:val="000000" w:themeColor="text1"/>
          <w:sz w:val="24"/>
          <w:szCs w:val="24"/>
          <w:lang w:val="pt-BR"/>
        </w:rPr>
        <w:tab/>
        <w:t>O trabalho que antes era u</w:t>
      </w:r>
      <w:r w:rsidR="007156BD">
        <w:rPr>
          <w:rFonts w:ascii="Times New Roman" w:hAnsi="Times New Roman" w:cs="Times New Roman"/>
          <w:color w:val="000000" w:themeColor="text1"/>
          <w:sz w:val="24"/>
          <w:szCs w:val="24"/>
          <w:lang w:val="pt-BR"/>
        </w:rPr>
        <w:t>m dos motivos de não poder frequ</w:t>
      </w:r>
      <w:r w:rsidRPr="0081682A">
        <w:rPr>
          <w:rFonts w:ascii="Times New Roman" w:hAnsi="Times New Roman" w:cs="Times New Roman"/>
          <w:color w:val="000000" w:themeColor="text1"/>
          <w:sz w:val="24"/>
          <w:szCs w:val="24"/>
          <w:lang w:val="pt-BR"/>
        </w:rPr>
        <w:t>entar a escola, com o tempo começou a dar importância aos dois</w:t>
      </w:r>
      <w:r w:rsidR="0017229E" w:rsidRPr="0081682A">
        <w:rPr>
          <w:rFonts w:ascii="Times New Roman" w:hAnsi="Times New Roman" w:cs="Times New Roman"/>
          <w:color w:val="000000" w:themeColor="text1"/>
          <w:sz w:val="24"/>
          <w:szCs w:val="24"/>
          <w:lang w:val="pt-BR"/>
        </w:rPr>
        <w:t xml:space="preserve">. </w:t>
      </w:r>
      <w:r w:rsidRPr="0081682A">
        <w:rPr>
          <w:rFonts w:ascii="Times New Roman" w:hAnsi="Times New Roman" w:cs="Times New Roman"/>
          <w:color w:val="000000" w:themeColor="text1"/>
          <w:sz w:val="24"/>
          <w:szCs w:val="24"/>
          <w:lang w:val="pt-BR"/>
        </w:rPr>
        <w:t>Pois mesmo sendo um direito e obrigação dessas pessoas estarem inseridos na escola, sabiam que concluir os estudos era sinônimo de garantir um futuro melhor e conseguirem entrar em uma universidade.</w:t>
      </w:r>
      <w:r w:rsidR="00BA10C0" w:rsidRPr="0081682A">
        <w:rPr>
          <w:rFonts w:ascii="Times New Roman" w:hAnsi="Times New Roman" w:cs="Times New Roman"/>
          <w:color w:val="000000" w:themeColor="text1"/>
          <w:sz w:val="24"/>
          <w:szCs w:val="24"/>
          <w:lang w:val="pt-BR"/>
        </w:rPr>
        <w:t xml:space="preserve"> A</w:t>
      </w:r>
      <w:r w:rsidRPr="009B6AE4">
        <w:rPr>
          <w:rFonts w:ascii="Times New Roman" w:hAnsi="Times New Roman" w:cs="Times New Roman"/>
          <w:color w:val="000000" w:themeColor="text1"/>
          <w:sz w:val="24"/>
          <w:lang w:val="pt-BR"/>
        </w:rPr>
        <w:t xml:space="preserve">través da </w:t>
      </w:r>
      <w:r w:rsidRPr="00D81672">
        <w:rPr>
          <w:rFonts w:ascii="Times New Roman" w:hAnsi="Times New Roman" w:cs="Times New Roman"/>
          <w:color w:val="auto"/>
          <w:sz w:val="24"/>
          <w:lang w:val="pt-BR"/>
        </w:rPr>
        <w:t>pesquisa, descobrimos</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que a maioria</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dessa</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s</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alunas</w:t>
      </w:r>
      <w:r w:rsidR="00E61505">
        <w:rPr>
          <w:rFonts w:ascii="Times New Roman" w:hAnsi="Times New Roman" w:cs="Times New Roman"/>
          <w:color w:val="auto"/>
          <w:sz w:val="24"/>
          <w:lang w:val="pt-BR"/>
        </w:rPr>
        <w:t xml:space="preserve"> eram de família </w:t>
      </w:r>
      <w:r w:rsidRPr="00D81672">
        <w:rPr>
          <w:rFonts w:ascii="Times New Roman" w:hAnsi="Times New Roman" w:cs="Times New Roman"/>
          <w:color w:val="auto"/>
          <w:sz w:val="24"/>
          <w:lang w:val="pt-BR"/>
        </w:rPr>
        <w:t>pobres, e geralmente</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moravam</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em</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Sobral</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ou</w:t>
      </w:r>
      <w:r w:rsidR="00E61505">
        <w:rPr>
          <w:rFonts w:ascii="Times New Roman" w:hAnsi="Times New Roman" w:cs="Times New Roman"/>
          <w:color w:val="auto"/>
          <w:sz w:val="24"/>
          <w:lang w:val="pt-BR"/>
        </w:rPr>
        <w:t xml:space="preserve"> </w:t>
      </w:r>
      <w:r w:rsidRPr="00D81672">
        <w:rPr>
          <w:rFonts w:ascii="Times New Roman" w:hAnsi="Times New Roman" w:cs="Times New Roman"/>
          <w:color w:val="auto"/>
          <w:sz w:val="24"/>
          <w:lang w:val="pt-BR"/>
        </w:rPr>
        <w:t>distritos, fazendas,</w:t>
      </w:r>
      <w:r w:rsidR="007156BD">
        <w:rPr>
          <w:rFonts w:ascii="Times New Roman" w:hAnsi="Times New Roman" w:cs="Times New Roman"/>
          <w:color w:val="auto"/>
          <w:sz w:val="24"/>
          <w:lang w:val="pt-BR"/>
        </w:rPr>
        <w:t xml:space="preserve"> </w:t>
      </w:r>
      <w:r w:rsidR="00BA10C0" w:rsidRPr="00D81672">
        <w:rPr>
          <w:rFonts w:ascii="Times New Roman" w:hAnsi="Times New Roman" w:cs="Times New Roman"/>
          <w:color w:val="auto"/>
          <w:sz w:val="24"/>
          <w:lang w:val="pt-BR"/>
        </w:rPr>
        <w:t>sertões da região Norte do Esta</w:t>
      </w:r>
      <w:r w:rsidRPr="00D81672">
        <w:rPr>
          <w:rFonts w:ascii="Times New Roman" w:hAnsi="Times New Roman" w:cs="Times New Roman"/>
          <w:color w:val="auto"/>
          <w:sz w:val="24"/>
          <w:lang w:val="pt-BR"/>
        </w:rPr>
        <w:t>do do Ceará.</w:t>
      </w:r>
    </w:p>
    <w:p w:rsidR="00BA10C0" w:rsidRPr="009B6AE4" w:rsidRDefault="00BA10C0" w:rsidP="0017229E">
      <w:pPr>
        <w:pStyle w:val="TAMainText"/>
        <w:spacing w:line="360" w:lineRule="auto"/>
        <w:ind w:firstLine="0"/>
        <w:rPr>
          <w:rFonts w:ascii="Times New Roman" w:hAnsi="Times New Roman" w:cs="Times New Roman"/>
          <w:color w:val="000000" w:themeColor="text1"/>
          <w:sz w:val="24"/>
          <w:lang w:val="pt-BR"/>
        </w:rPr>
      </w:pPr>
    </w:p>
    <w:p w:rsidR="002C29EE" w:rsidRPr="0081682A" w:rsidRDefault="00731B21" w:rsidP="00731B21">
      <w:pPr>
        <w:pStyle w:val="JIEEMSubtitulo1"/>
        <w:jc w:val="both"/>
        <w:rPr>
          <w:rFonts w:ascii="Times New Roman" w:hAnsi="Times New Roman" w:cs="Times New Roman"/>
        </w:rPr>
      </w:pPr>
      <w:r w:rsidRPr="0081682A">
        <w:rPr>
          <w:rFonts w:ascii="Times New Roman" w:hAnsi="Times New Roman" w:cs="Times New Roman"/>
        </w:rPr>
        <w:t xml:space="preserve">Referências </w:t>
      </w:r>
    </w:p>
    <w:p w:rsidR="002C29EE" w:rsidRDefault="00E61505" w:rsidP="005B022D">
      <w:pPr>
        <w:spacing w:line="240" w:lineRule="auto"/>
        <w:ind w:right="45"/>
        <w:rPr>
          <w:rFonts w:ascii="Times New Roman" w:hAnsi="Times New Roman"/>
          <w:color w:val="000000" w:themeColor="text1"/>
          <w:sz w:val="24"/>
          <w:szCs w:val="24"/>
        </w:rPr>
      </w:pPr>
      <w:r>
        <w:rPr>
          <w:rFonts w:ascii="Times New Roman" w:hAnsi="Times New Roman"/>
          <w:color w:val="000000" w:themeColor="text1"/>
          <w:sz w:val="24"/>
          <w:szCs w:val="24"/>
        </w:rPr>
        <w:t xml:space="preserve">ALCÂNTARA, </w:t>
      </w:r>
      <w:proofErr w:type="gramStart"/>
      <w:r>
        <w:rPr>
          <w:rFonts w:ascii="Times New Roman" w:hAnsi="Times New Roman"/>
          <w:color w:val="000000" w:themeColor="text1"/>
          <w:sz w:val="24"/>
          <w:szCs w:val="24"/>
        </w:rPr>
        <w:t>D.</w:t>
      </w:r>
      <w:r w:rsidR="002C29EE" w:rsidRPr="00A75312">
        <w:rPr>
          <w:rFonts w:ascii="Times New Roman" w:hAnsi="Times New Roman"/>
          <w:color w:val="000000" w:themeColor="text1"/>
          <w:sz w:val="24"/>
          <w:szCs w:val="24"/>
        </w:rPr>
        <w:t>.</w:t>
      </w:r>
      <w:proofErr w:type="gramEnd"/>
      <w:r w:rsidR="002C29EE" w:rsidRPr="00A75312">
        <w:rPr>
          <w:rFonts w:ascii="Times New Roman" w:hAnsi="Times New Roman"/>
          <w:color w:val="000000" w:themeColor="text1"/>
          <w:sz w:val="24"/>
          <w:szCs w:val="24"/>
        </w:rPr>
        <w:t xml:space="preserve"> </w:t>
      </w:r>
      <w:proofErr w:type="spellStart"/>
      <w:proofErr w:type="gramStart"/>
      <w:r w:rsidR="002C29EE" w:rsidRPr="00A75312">
        <w:rPr>
          <w:rFonts w:ascii="Times New Roman" w:hAnsi="Times New Roman"/>
          <w:color w:val="000000" w:themeColor="text1"/>
          <w:sz w:val="24"/>
          <w:szCs w:val="24"/>
        </w:rPr>
        <w:t>da</w:t>
      </w:r>
      <w:proofErr w:type="spellEnd"/>
      <w:proofErr w:type="gramEnd"/>
      <w:r w:rsidR="002C29EE" w:rsidRPr="00A75312">
        <w:rPr>
          <w:rFonts w:ascii="Times New Roman" w:hAnsi="Times New Roman"/>
          <w:color w:val="000000" w:themeColor="text1"/>
          <w:sz w:val="24"/>
          <w:szCs w:val="24"/>
        </w:rPr>
        <w:t xml:space="preserve"> S.; ASTIGARRAGA, A. A. Trabalho infantil rural doméstico, autobiografias e currículo oculto. </w:t>
      </w:r>
      <w:r w:rsidR="002C29EE" w:rsidRPr="00A75312">
        <w:rPr>
          <w:rFonts w:ascii="Times New Roman" w:hAnsi="Times New Roman"/>
          <w:b/>
          <w:color w:val="000000" w:themeColor="text1"/>
          <w:sz w:val="24"/>
          <w:szCs w:val="24"/>
        </w:rPr>
        <w:t>Anais do II Simpósio Luso-Brasileiro de Estudos da Criança.</w:t>
      </w:r>
      <w:r w:rsidR="002C29EE" w:rsidRPr="00A75312">
        <w:rPr>
          <w:rFonts w:ascii="Times New Roman" w:hAnsi="Times New Roman"/>
          <w:color w:val="000000" w:themeColor="text1"/>
          <w:sz w:val="24"/>
          <w:szCs w:val="24"/>
        </w:rPr>
        <w:t xml:space="preserve"> Porto Alegre – RS. 25 e 26 de agosto de 2014.</w:t>
      </w:r>
    </w:p>
    <w:p w:rsidR="005B022D" w:rsidRPr="00A75312" w:rsidRDefault="005B022D" w:rsidP="005B022D">
      <w:pPr>
        <w:spacing w:line="240" w:lineRule="auto"/>
        <w:ind w:right="45"/>
        <w:rPr>
          <w:rFonts w:ascii="Times New Roman" w:hAnsi="Times New Roman"/>
          <w:color w:val="000000" w:themeColor="text1"/>
          <w:sz w:val="24"/>
          <w:szCs w:val="24"/>
        </w:rPr>
      </w:pPr>
    </w:p>
    <w:p w:rsidR="002C29EE" w:rsidRDefault="002C29EE" w:rsidP="005B022D">
      <w:pPr>
        <w:snapToGrid w:val="0"/>
        <w:spacing w:line="240" w:lineRule="auto"/>
        <w:contextualSpacing/>
        <w:rPr>
          <w:rFonts w:ascii="Times New Roman" w:hAnsi="Times New Roman"/>
          <w:sz w:val="24"/>
          <w:szCs w:val="24"/>
        </w:rPr>
      </w:pPr>
      <w:r w:rsidRPr="00A75312">
        <w:rPr>
          <w:rFonts w:ascii="Times New Roman" w:hAnsi="Times New Roman"/>
          <w:sz w:val="24"/>
          <w:szCs w:val="24"/>
        </w:rPr>
        <w:t>ARIÈS, Philippe. História Social da Criança e da Família. Rio de Janeiro: LTC, 1981.</w:t>
      </w:r>
    </w:p>
    <w:p w:rsidR="005B022D" w:rsidRPr="00A75312" w:rsidRDefault="005B022D" w:rsidP="005B022D">
      <w:pPr>
        <w:snapToGrid w:val="0"/>
        <w:spacing w:line="240" w:lineRule="auto"/>
        <w:contextualSpacing/>
        <w:rPr>
          <w:rFonts w:ascii="Times New Roman" w:hAnsi="Times New Roman"/>
          <w:sz w:val="24"/>
          <w:szCs w:val="24"/>
        </w:rPr>
      </w:pPr>
    </w:p>
    <w:p w:rsidR="00A75312" w:rsidRDefault="002C29EE" w:rsidP="005B022D">
      <w:pPr>
        <w:spacing w:before="120" w:line="240" w:lineRule="auto"/>
        <w:rPr>
          <w:rFonts w:ascii="Times New Roman" w:hAnsi="Times New Roman"/>
          <w:color w:val="000000" w:themeColor="text1"/>
          <w:sz w:val="24"/>
          <w:szCs w:val="24"/>
        </w:rPr>
      </w:pPr>
      <w:r w:rsidRPr="00A75312">
        <w:rPr>
          <w:rFonts w:ascii="Times New Roman" w:hAnsi="Times New Roman"/>
          <w:color w:val="000000" w:themeColor="text1"/>
          <w:sz w:val="24"/>
          <w:szCs w:val="24"/>
        </w:rPr>
        <w:t xml:space="preserve">ASTIGARRAGA, Andrea Abreu. </w:t>
      </w:r>
      <w:r w:rsidRPr="00A75312">
        <w:rPr>
          <w:rFonts w:ascii="Times New Roman" w:hAnsi="Times New Roman"/>
          <w:b/>
          <w:color w:val="000000" w:themeColor="text1"/>
          <w:sz w:val="24"/>
          <w:szCs w:val="24"/>
        </w:rPr>
        <w:t>Os modos de ser criança, de viver a infância e os processos de subjetivação a partir das narrativas autobiográficas das (os) alunas (os) do curso de Pedagogia da UVA.</w:t>
      </w:r>
      <w:r w:rsidRPr="00A75312">
        <w:rPr>
          <w:rFonts w:ascii="Times New Roman" w:hAnsi="Times New Roman"/>
          <w:color w:val="000000" w:themeColor="text1"/>
          <w:sz w:val="24"/>
          <w:szCs w:val="24"/>
        </w:rPr>
        <w:t xml:space="preserve"> Projeto de Iniciação Científica, CNPq. Universidade Estadual Vale do Acaraú, Sobral, 2013.</w:t>
      </w:r>
    </w:p>
    <w:p w:rsidR="008875AF" w:rsidRDefault="008875AF" w:rsidP="005B022D">
      <w:pPr>
        <w:spacing w:before="120" w:line="240" w:lineRule="auto"/>
        <w:rPr>
          <w:rFonts w:ascii="Times New Roman" w:hAnsi="Times New Roman"/>
          <w:color w:val="000000" w:themeColor="text1"/>
          <w:sz w:val="24"/>
          <w:szCs w:val="24"/>
        </w:rPr>
      </w:pPr>
    </w:p>
    <w:p w:rsidR="00F60E87" w:rsidRDefault="002C29EE" w:rsidP="005B022D">
      <w:pPr>
        <w:spacing w:before="120" w:line="240" w:lineRule="auto"/>
        <w:rPr>
          <w:rFonts w:ascii="Times New Roman" w:hAnsi="Times New Roman"/>
          <w:color w:val="000000" w:themeColor="text1"/>
          <w:sz w:val="24"/>
          <w:szCs w:val="24"/>
        </w:rPr>
      </w:pPr>
      <w:r w:rsidRPr="00A75312">
        <w:rPr>
          <w:rFonts w:ascii="Times New Roman" w:hAnsi="Times New Roman"/>
          <w:color w:val="000000" w:themeColor="text1"/>
          <w:sz w:val="24"/>
          <w:szCs w:val="24"/>
        </w:rPr>
        <w:t xml:space="preserve">BEZERRA, C. G.; ASTIGARRAGA A. A. Brincar no sertão: a cultura lúdica infantil em diálogo com a ecologia dos saberes. </w:t>
      </w:r>
      <w:r w:rsidRPr="00A75312">
        <w:rPr>
          <w:rFonts w:ascii="Times New Roman" w:hAnsi="Times New Roman"/>
          <w:b/>
          <w:color w:val="000000" w:themeColor="text1"/>
          <w:sz w:val="24"/>
          <w:szCs w:val="24"/>
        </w:rPr>
        <w:t>Anais do II Simpósio Luso-Brasileiro de Estudos da Criança.</w:t>
      </w:r>
      <w:r w:rsidRPr="00A75312">
        <w:rPr>
          <w:rFonts w:ascii="Times New Roman" w:hAnsi="Times New Roman"/>
          <w:color w:val="000000" w:themeColor="text1"/>
          <w:sz w:val="24"/>
          <w:szCs w:val="24"/>
        </w:rPr>
        <w:t xml:space="preserve"> Porto Alegre – RS. 25 e 26 de agosto de 2014.</w:t>
      </w:r>
    </w:p>
    <w:p w:rsidR="005B022D" w:rsidRPr="00A75312" w:rsidRDefault="005B022D" w:rsidP="005B022D">
      <w:pPr>
        <w:spacing w:before="120" w:line="240" w:lineRule="auto"/>
        <w:rPr>
          <w:rFonts w:ascii="Times New Roman" w:hAnsi="Times New Roman"/>
          <w:color w:val="000000" w:themeColor="text1"/>
          <w:sz w:val="24"/>
          <w:szCs w:val="24"/>
        </w:rPr>
      </w:pPr>
    </w:p>
    <w:p w:rsidR="005B022D" w:rsidRPr="008875AF" w:rsidRDefault="008875AF" w:rsidP="005B022D">
      <w:pPr>
        <w:snapToGrid w:val="0"/>
        <w:spacing w:line="240" w:lineRule="auto"/>
        <w:contextualSpacing/>
        <w:rPr>
          <w:rFonts w:ascii="Times New Roman" w:hAnsi="Times New Roman"/>
          <w:sz w:val="24"/>
          <w:szCs w:val="24"/>
        </w:rPr>
      </w:pPr>
      <w:r w:rsidRPr="008875AF">
        <w:rPr>
          <w:rFonts w:ascii="Times New Roman" w:hAnsi="Times New Roman"/>
          <w:sz w:val="24"/>
          <w:szCs w:val="24"/>
        </w:rPr>
        <w:t>BRANDÃO, L., SMITH, V., SPERB, T.</w:t>
      </w:r>
      <w:r w:rsidR="00E61505">
        <w:rPr>
          <w:rFonts w:ascii="Times New Roman" w:hAnsi="Times New Roman"/>
          <w:sz w:val="24"/>
          <w:szCs w:val="24"/>
        </w:rPr>
        <w:t xml:space="preserve"> </w:t>
      </w:r>
      <w:r w:rsidRPr="008875AF">
        <w:rPr>
          <w:rFonts w:ascii="Times New Roman" w:hAnsi="Times New Roman"/>
          <w:sz w:val="24"/>
          <w:szCs w:val="24"/>
        </w:rPr>
        <w:t>M., &amp; PARENTE, M.</w:t>
      </w:r>
      <w:r w:rsidR="00E61505">
        <w:rPr>
          <w:rFonts w:ascii="Times New Roman" w:hAnsi="Times New Roman"/>
          <w:sz w:val="24"/>
          <w:szCs w:val="24"/>
        </w:rPr>
        <w:t xml:space="preserve"> </w:t>
      </w:r>
      <w:r w:rsidRPr="008875AF">
        <w:rPr>
          <w:rFonts w:ascii="Times New Roman" w:hAnsi="Times New Roman"/>
          <w:sz w:val="24"/>
          <w:szCs w:val="24"/>
        </w:rPr>
        <w:t>A.</w:t>
      </w:r>
      <w:r w:rsidR="00E61505">
        <w:rPr>
          <w:rFonts w:ascii="Times New Roman" w:hAnsi="Times New Roman"/>
          <w:sz w:val="24"/>
          <w:szCs w:val="24"/>
        </w:rPr>
        <w:t xml:space="preserve"> </w:t>
      </w:r>
      <w:r w:rsidRPr="008875AF">
        <w:rPr>
          <w:rFonts w:ascii="Times New Roman" w:hAnsi="Times New Roman"/>
          <w:sz w:val="24"/>
          <w:szCs w:val="24"/>
        </w:rPr>
        <w:t>M.</w:t>
      </w:r>
      <w:r w:rsidR="00E61505">
        <w:rPr>
          <w:rFonts w:ascii="Times New Roman" w:hAnsi="Times New Roman"/>
          <w:sz w:val="24"/>
          <w:szCs w:val="24"/>
        </w:rPr>
        <w:t xml:space="preserve"> </w:t>
      </w:r>
      <w:r w:rsidRPr="008875AF">
        <w:rPr>
          <w:rFonts w:ascii="Times New Roman" w:hAnsi="Times New Roman"/>
          <w:sz w:val="24"/>
          <w:szCs w:val="24"/>
        </w:rPr>
        <w:t xml:space="preserve">P. </w:t>
      </w:r>
      <w:r w:rsidR="00F60E87" w:rsidRPr="008875AF">
        <w:rPr>
          <w:rFonts w:ascii="Times New Roman" w:hAnsi="Times New Roman"/>
          <w:b/>
          <w:sz w:val="24"/>
          <w:szCs w:val="24"/>
        </w:rPr>
        <w:t xml:space="preserve">Narrativas </w:t>
      </w:r>
      <w:proofErr w:type="spellStart"/>
      <w:r w:rsidR="00F60E87" w:rsidRPr="008875AF">
        <w:rPr>
          <w:rFonts w:ascii="Times New Roman" w:hAnsi="Times New Roman"/>
          <w:b/>
          <w:sz w:val="24"/>
          <w:szCs w:val="24"/>
        </w:rPr>
        <w:t>Intergeracionais</w:t>
      </w:r>
      <w:proofErr w:type="spellEnd"/>
      <w:r w:rsidR="00F60E87" w:rsidRPr="008875AF">
        <w:rPr>
          <w:rFonts w:ascii="Times New Roman" w:hAnsi="Times New Roman"/>
          <w:b/>
          <w:sz w:val="24"/>
          <w:szCs w:val="24"/>
        </w:rPr>
        <w:t>.</w:t>
      </w:r>
      <w:r w:rsidR="00E61505">
        <w:rPr>
          <w:rFonts w:ascii="Times New Roman" w:hAnsi="Times New Roman"/>
          <w:b/>
          <w:sz w:val="24"/>
          <w:szCs w:val="24"/>
        </w:rPr>
        <w:t xml:space="preserve"> </w:t>
      </w:r>
      <w:r w:rsidR="00DF6EA0" w:rsidRPr="008875AF">
        <w:rPr>
          <w:rFonts w:ascii="Times New Roman" w:hAnsi="Times New Roman"/>
          <w:sz w:val="24"/>
          <w:szCs w:val="24"/>
        </w:rPr>
        <w:t xml:space="preserve">Psicologia: Reflexão &amp; Crítica, 19(1), 98-105. </w:t>
      </w:r>
      <w:r w:rsidRPr="008875AF">
        <w:rPr>
          <w:rFonts w:ascii="Times New Roman" w:hAnsi="Times New Roman"/>
          <w:sz w:val="24"/>
          <w:szCs w:val="24"/>
        </w:rPr>
        <w:t>2006</w:t>
      </w:r>
      <w:r w:rsidR="00F60E87" w:rsidRPr="008875AF">
        <w:rPr>
          <w:rFonts w:ascii="Times New Roman" w:hAnsi="Times New Roman"/>
          <w:sz w:val="24"/>
          <w:szCs w:val="24"/>
        </w:rPr>
        <w:t>.</w:t>
      </w:r>
    </w:p>
    <w:p w:rsidR="005B022D" w:rsidRDefault="005B022D" w:rsidP="005B022D">
      <w:pPr>
        <w:snapToGrid w:val="0"/>
        <w:spacing w:line="240" w:lineRule="auto"/>
        <w:contextualSpacing/>
        <w:rPr>
          <w:rFonts w:ascii="Times New Roman" w:hAnsi="Times New Roman"/>
          <w:color w:val="C00000"/>
          <w:sz w:val="24"/>
          <w:szCs w:val="24"/>
        </w:rPr>
      </w:pPr>
    </w:p>
    <w:p w:rsidR="005B022D" w:rsidRDefault="002C29EE" w:rsidP="005B022D">
      <w:pPr>
        <w:snapToGrid w:val="0"/>
        <w:spacing w:line="240" w:lineRule="auto"/>
        <w:contextualSpacing/>
        <w:rPr>
          <w:rFonts w:ascii="Times New Roman" w:hAnsi="Times New Roman"/>
          <w:color w:val="000000" w:themeColor="text1"/>
          <w:sz w:val="24"/>
          <w:szCs w:val="24"/>
        </w:rPr>
      </w:pPr>
      <w:r w:rsidRPr="00A75312">
        <w:rPr>
          <w:rFonts w:ascii="Times New Roman" w:hAnsi="Times New Roman"/>
          <w:color w:val="000000" w:themeColor="text1"/>
          <w:sz w:val="24"/>
          <w:szCs w:val="24"/>
        </w:rPr>
        <w:t>BUJES, Maria Isabel. Outras infâncias? IN: SOMMER, Luís; BUJES, Maria Isabel (</w:t>
      </w:r>
      <w:proofErr w:type="spellStart"/>
      <w:r w:rsidRPr="00A75312">
        <w:rPr>
          <w:rFonts w:ascii="Times New Roman" w:hAnsi="Times New Roman"/>
          <w:color w:val="000000" w:themeColor="text1"/>
          <w:sz w:val="24"/>
          <w:szCs w:val="24"/>
        </w:rPr>
        <w:t>Orgs</w:t>
      </w:r>
      <w:proofErr w:type="spellEnd"/>
      <w:r w:rsidRPr="00A75312">
        <w:rPr>
          <w:rFonts w:ascii="Times New Roman" w:hAnsi="Times New Roman"/>
          <w:color w:val="000000" w:themeColor="text1"/>
          <w:sz w:val="24"/>
          <w:szCs w:val="24"/>
        </w:rPr>
        <w:t xml:space="preserve">.). </w:t>
      </w:r>
      <w:r w:rsidRPr="00A75312">
        <w:rPr>
          <w:rFonts w:ascii="Times New Roman" w:hAnsi="Times New Roman"/>
          <w:b/>
          <w:color w:val="000000" w:themeColor="text1"/>
          <w:sz w:val="24"/>
          <w:szCs w:val="24"/>
        </w:rPr>
        <w:t xml:space="preserve">Educação e cultura contemporânea: </w:t>
      </w:r>
      <w:r w:rsidRPr="00A75312">
        <w:rPr>
          <w:rFonts w:ascii="Times New Roman" w:hAnsi="Times New Roman"/>
          <w:color w:val="000000" w:themeColor="text1"/>
          <w:sz w:val="24"/>
          <w:szCs w:val="24"/>
        </w:rPr>
        <w:t>articulações, provocações e transgressões em novas paisagens. Canoas: Editora da ULBRA, 2006.</w:t>
      </w:r>
    </w:p>
    <w:p w:rsidR="005B022D" w:rsidRDefault="005B022D" w:rsidP="005B022D">
      <w:pPr>
        <w:snapToGrid w:val="0"/>
        <w:spacing w:line="240" w:lineRule="auto"/>
        <w:contextualSpacing/>
        <w:rPr>
          <w:rFonts w:ascii="Times New Roman" w:hAnsi="Times New Roman"/>
          <w:color w:val="000000" w:themeColor="text1"/>
          <w:sz w:val="24"/>
          <w:szCs w:val="24"/>
        </w:rPr>
      </w:pPr>
    </w:p>
    <w:p w:rsidR="00F60E87" w:rsidRDefault="002C29EE" w:rsidP="005B022D">
      <w:pPr>
        <w:snapToGrid w:val="0"/>
        <w:spacing w:line="240" w:lineRule="auto"/>
        <w:contextualSpacing/>
        <w:rPr>
          <w:rFonts w:ascii="Times New Roman" w:hAnsi="Times New Roman"/>
          <w:sz w:val="24"/>
          <w:szCs w:val="24"/>
        </w:rPr>
      </w:pPr>
      <w:r w:rsidRPr="00A75312">
        <w:rPr>
          <w:rFonts w:ascii="Times New Roman" w:hAnsi="Times New Roman"/>
          <w:sz w:val="24"/>
          <w:szCs w:val="24"/>
        </w:rPr>
        <w:t xml:space="preserve">COHN, Clarice. </w:t>
      </w:r>
      <w:r w:rsidRPr="00A75312">
        <w:rPr>
          <w:rFonts w:ascii="Times New Roman" w:hAnsi="Times New Roman"/>
          <w:b/>
          <w:sz w:val="24"/>
          <w:szCs w:val="24"/>
        </w:rPr>
        <w:t>Antropologia da Criança</w:t>
      </w:r>
      <w:r w:rsidRPr="00A75312">
        <w:rPr>
          <w:rFonts w:ascii="Times New Roman" w:hAnsi="Times New Roman"/>
          <w:sz w:val="24"/>
          <w:szCs w:val="24"/>
        </w:rPr>
        <w:t>. Rio de Janeiro: Zahar, 2005.</w:t>
      </w:r>
    </w:p>
    <w:p w:rsidR="005B022D" w:rsidRPr="009B6AE4" w:rsidRDefault="005B022D" w:rsidP="005B022D">
      <w:pPr>
        <w:pStyle w:val="Padro"/>
        <w:spacing w:line="240" w:lineRule="auto"/>
        <w:jc w:val="both"/>
        <w:rPr>
          <w:rStyle w:val="apple-converted-space"/>
          <w:rFonts w:ascii="Times New Roman" w:hAnsi="Times New Roman"/>
          <w:color w:val="FF0000"/>
          <w:sz w:val="24"/>
          <w:szCs w:val="24"/>
          <w:lang w:val="pt-BR"/>
        </w:rPr>
      </w:pPr>
    </w:p>
    <w:p w:rsidR="002C29EE" w:rsidRPr="009B6AE4" w:rsidRDefault="002C29EE" w:rsidP="005B022D">
      <w:pPr>
        <w:pStyle w:val="Padro"/>
        <w:spacing w:line="240" w:lineRule="auto"/>
        <w:jc w:val="both"/>
        <w:rPr>
          <w:rFonts w:ascii="Times New Roman" w:hAnsi="Times New Roman"/>
          <w:color w:val="000000" w:themeColor="text1"/>
          <w:sz w:val="24"/>
          <w:szCs w:val="24"/>
          <w:lang w:val="pt-BR"/>
        </w:rPr>
      </w:pPr>
      <w:r w:rsidRPr="00477E0A">
        <w:rPr>
          <w:rFonts w:ascii="Times New Roman" w:hAnsi="Times New Roman"/>
          <w:color w:val="000000" w:themeColor="text1"/>
          <w:sz w:val="24"/>
          <w:szCs w:val="24"/>
          <w:lang w:val="pt-BR"/>
        </w:rPr>
        <w:t xml:space="preserve">FALCÃO SOBRINHO, José; CAMPANI, Adriana; FONSECA, Adauto Neto Duque; SILVA, Rejane Maria Gomes da. </w:t>
      </w:r>
      <w:r w:rsidRPr="009B6AE4">
        <w:rPr>
          <w:rFonts w:ascii="Times New Roman" w:hAnsi="Times New Roman"/>
          <w:color w:val="000000" w:themeColor="text1"/>
          <w:sz w:val="24"/>
          <w:szCs w:val="24"/>
          <w:lang w:val="pt-BR"/>
        </w:rPr>
        <w:t>(</w:t>
      </w:r>
      <w:proofErr w:type="spellStart"/>
      <w:proofErr w:type="gramStart"/>
      <w:r w:rsidRPr="009B6AE4">
        <w:rPr>
          <w:rFonts w:ascii="Times New Roman" w:hAnsi="Times New Roman"/>
          <w:color w:val="000000" w:themeColor="text1"/>
          <w:sz w:val="24"/>
          <w:szCs w:val="24"/>
          <w:lang w:val="pt-BR"/>
        </w:rPr>
        <w:t>orgs</w:t>
      </w:r>
      <w:proofErr w:type="spellEnd"/>
      <w:proofErr w:type="gramEnd"/>
      <w:r w:rsidRPr="009B6AE4">
        <w:rPr>
          <w:rFonts w:ascii="Times New Roman" w:hAnsi="Times New Roman"/>
          <w:b/>
          <w:color w:val="000000" w:themeColor="text1"/>
          <w:sz w:val="24"/>
          <w:szCs w:val="24"/>
          <w:lang w:val="pt-BR"/>
        </w:rPr>
        <w:t>). A Educação no ambiente semiárido</w:t>
      </w:r>
      <w:r w:rsidRPr="009B6AE4">
        <w:rPr>
          <w:rFonts w:ascii="Times New Roman" w:hAnsi="Times New Roman"/>
          <w:color w:val="000000" w:themeColor="text1"/>
          <w:sz w:val="24"/>
          <w:szCs w:val="24"/>
          <w:lang w:val="pt-BR"/>
        </w:rPr>
        <w:t>. Coleção</w:t>
      </w:r>
      <w:r w:rsidR="00E61505">
        <w:rPr>
          <w:rFonts w:ascii="Times New Roman" w:hAnsi="Times New Roman"/>
          <w:color w:val="000000" w:themeColor="text1"/>
          <w:sz w:val="24"/>
          <w:szCs w:val="24"/>
          <w:lang w:val="pt-BR"/>
        </w:rPr>
        <w:t xml:space="preserve"> </w:t>
      </w:r>
      <w:proofErr w:type="spellStart"/>
      <w:r w:rsidRPr="009B6AE4">
        <w:rPr>
          <w:rFonts w:ascii="Times New Roman" w:hAnsi="Times New Roman"/>
          <w:color w:val="000000" w:themeColor="text1"/>
          <w:sz w:val="24"/>
          <w:szCs w:val="24"/>
          <w:lang w:val="pt-BR"/>
        </w:rPr>
        <w:t>Mossoroense</w:t>
      </w:r>
      <w:proofErr w:type="spellEnd"/>
      <w:r w:rsidRPr="009B6AE4">
        <w:rPr>
          <w:rFonts w:ascii="Times New Roman" w:hAnsi="Times New Roman"/>
          <w:color w:val="000000" w:themeColor="text1"/>
          <w:sz w:val="24"/>
          <w:szCs w:val="24"/>
          <w:lang w:val="pt-BR"/>
        </w:rPr>
        <w:t>, Edições</w:t>
      </w:r>
      <w:r w:rsidR="00E61505">
        <w:rPr>
          <w:rFonts w:ascii="Times New Roman" w:hAnsi="Times New Roman"/>
          <w:color w:val="000000" w:themeColor="text1"/>
          <w:sz w:val="24"/>
          <w:szCs w:val="24"/>
          <w:lang w:val="pt-BR"/>
        </w:rPr>
        <w:t xml:space="preserve"> </w:t>
      </w:r>
      <w:r w:rsidRPr="009B6AE4">
        <w:rPr>
          <w:rFonts w:ascii="Times New Roman" w:hAnsi="Times New Roman"/>
          <w:color w:val="000000" w:themeColor="text1"/>
          <w:sz w:val="24"/>
          <w:szCs w:val="24"/>
          <w:lang w:val="pt-BR"/>
        </w:rPr>
        <w:t>Universitárias, 2012.</w:t>
      </w:r>
    </w:p>
    <w:p w:rsidR="005B022D" w:rsidRPr="00A75312" w:rsidRDefault="005B022D" w:rsidP="005B022D">
      <w:pPr>
        <w:pStyle w:val="Padro"/>
        <w:spacing w:line="240" w:lineRule="auto"/>
        <w:jc w:val="both"/>
        <w:rPr>
          <w:rFonts w:ascii="Times New Roman" w:hAnsi="Times New Roman"/>
          <w:color w:val="000000" w:themeColor="text1"/>
          <w:sz w:val="24"/>
          <w:szCs w:val="24"/>
          <w:lang w:val="pt-BR"/>
        </w:rPr>
      </w:pPr>
    </w:p>
    <w:p w:rsidR="002C29EE" w:rsidRDefault="002C29EE" w:rsidP="005B022D">
      <w:pPr>
        <w:pStyle w:val="Padro"/>
        <w:spacing w:line="240" w:lineRule="auto"/>
        <w:ind w:left="-18" w:right="-18"/>
        <w:jc w:val="both"/>
        <w:textAlignment w:val="auto"/>
        <w:rPr>
          <w:rFonts w:ascii="Times New Roman" w:hAnsi="Times New Roman"/>
          <w:color w:val="000000" w:themeColor="text1"/>
          <w:sz w:val="24"/>
          <w:szCs w:val="24"/>
          <w:lang w:val="pt-BR" w:eastAsia="pt-BR"/>
        </w:rPr>
      </w:pPr>
      <w:r w:rsidRPr="00A75312">
        <w:rPr>
          <w:rFonts w:ascii="Times New Roman" w:hAnsi="Times New Roman"/>
          <w:color w:val="000000" w:themeColor="text1"/>
          <w:sz w:val="24"/>
          <w:szCs w:val="24"/>
          <w:lang w:val="pt-BR" w:eastAsia="pt-BR"/>
        </w:rPr>
        <w:t>FREIRE, Silene</w:t>
      </w:r>
      <w:r w:rsidRPr="00A75312">
        <w:rPr>
          <w:rFonts w:ascii="Times New Roman" w:hAnsi="Times New Roman"/>
          <w:b/>
          <w:bCs/>
          <w:color w:val="000000" w:themeColor="text1"/>
          <w:sz w:val="24"/>
          <w:szCs w:val="24"/>
          <w:lang w:val="pt-BR" w:eastAsia="pt-BR"/>
        </w:rPr>
        <w:t>. Direitos Humanos</w:t>
      </w:r>
      <w:r w:rsidRPr="00A75312">
        <w:rPr>
          <w:rFonts w:ascii="Times New Roman" w:hAnsi="Times New Roman"/>
          <w:color w:val="000000" w:themeColor="text1"/>
          <w:sz w:val="24"/>
          <w:szCs w:val="24"/>
          <w:lang w:val="pt-BR" w:eastAsia="pt-BR"/>
        </w:rPr>
        <w:t>: Violência e pobreza na América Latina contemporânea. Rio de Janeiro: Letra e Imagem, 2007.</w:t>
      </w:r>
    </w:p>
    <w:p w:rsidR="005B022D" w:rsidRPr="00A75312" w:rsidRDefault="005B022D" w:rsidP="005B022D">
      <w:pPr>
        <w:pStyle w:val="Padro"/>
        <w:spacing w:line="240" w:lineRule="auto"/>
        <w:ind w:left="-18" w:right="-18"/>
        <w:jc w:val="both"/>
        <w:textAlignment w:val="auto"/>
        <w:rPr>
          <w:rFonts w:ascii="Times New Roman" w:hAnsi="Times New Roman"/>
          <w:color w:val="000000" w:themeColor="text1"/>
          <w:sz w:val="24"/>
          <w:szCs w:val="24"/>
          <w:lang w:val="pt-BR" w:eastAsia="pt-BR"/>
        </w:rPr>
      </w:pPr>
    </w:p>
    <w:p w:rsidR="002C29EE" w:rsidRDefault="002C29EE" w:rsidP="005B022D">
      <w:pPr>
        <w:spacing w:line="240" w:lineRule="auto"/>
        <w:rPr>
          <w:rFonts w:ascii="Times New Roman" w:hAnsi="Times New Roman"/>
          <w:b/>
          <w:color w:val="000000" w:themeColor="text1"/>
          <w:sz w:val="24"/>
          <w:szCs w:val="24"/>
        </w:rPr>
      </w:pPr>
      <w:r w:rsidRPr="00A75312">
        <w:rPr>
          <w:rFonts w:ascii="Times New Roman" w:hAnsi="Times New Roman"/>
          <w:color w:val="000000" w:themeColor="text1"/>
          <w:sz w:val="24"/>
          <w:szCs w:val="24"/>
        </w:rPr>
        <w:t xml:space="preserve">FREITAS, A. C. G.; ASTIGARRAGA, A. A. Relações </w:t>
      </w:r>
      <w:proofErr w:type="spellStart"/>
      <w:r w:rsidRPr="00A75312">
        <w:rPr>
          <w:rFonts w:ascii="Times New Roman" w:hAnsi="Times New Roman"/>
          <w:color w:val="000000" w:themeColor="text1"/>
          <w:sz w:val="24"/>
          <w:szCs w:val="24"/>
        </w:rPr>
        <w:t>intergeracionais</w:t>
      </w:r>
      <w:proofErr w:type="spellEnd"/>
      <w:r w:rsidRPr="00A75312">
        <w:rPr>
          <w:rFonts w:ascii="Times New Roman" w:hAnsi="Times New Roman"/>
          <w:color w:val="000000" w:themeColor="text1"/>
          <w:sz w:val="24"/>
          <w:szCs w:val="24"/>
        </w:rPr>
        <w:t xml:space="preserve">: a infância de ontem e de hoje. </w:t>
      </w:r>
      <w:r w:rsidRPr="00A75312">
        <w:rPr>
          <w:rFonts w:ascii="Times New Roman" w:hAnsi="Times New Roman"/>
          <w:b/>
          <w:color w:val="000000" w:themeColor="text1"/>
          <w:sz w:val="24"/>
          <w:szCs w:val="24"/>
        </w:rPr>
        <w:t>ANAIS do VII Encontro de Pesquisa em Educação de Alagoas (EPEAL) e V semana de Pedagogia, 2014.</w:t>
      </w:r>
    </w:p>
    <w:p w:rsidR="005B022D" w:rsidRPr="00A75312" w:rsidRDefault="005B022D" w:rsidP="005B022D">
      <w:pPr>
        <w:spacing w:line="240" w:lineRule="auto"/>
        <w:rPr>
          <w:rFonts w:ascii="Times New Roman" w:hAnsi="Times New Roman"/>
          <w:color w:val="000000" w:themeColor="text1"/>
          <w:sz w:val="24"/>
          <w:szCs w:val="24"/>
          <w:shd w:val="clear" w:color="auto" w:fill="FFFFFF"/>
        </w:rPr>
      </w:pPr>
    </w:p>
    <w:p w:rsidR="00A75312" w:rsidRPr="008875AF" w:rsidRDefault="002C29EE" w:rsidP="005B022D">
      <w:pPr>
        <w:spacing w:line="240" w:lineRule="auto"/>
        <w:rPr>
          <w:rFonts w:ascii="Times New Roman" w:hAnsi="Times New Roman"/>
          <w:sz w:val="24"/>
          <w:szCs w:val="24"/>
        </w:rPr>
      </w:pPr>
      <w:r w:rsidRPr="008875AF">
        <w:rPr>
          <w:rFonts w:ascii="Times New Roman" w:hAnsi="Times New Roman"/>
          <w:sz w:val="24"/>
          <w:szCs w:val="24"/>
        </w:rPr>
        <w:t xml:space="preserve">MAYORGA, Claudia. </w:t>
      </w:r>
      <w:r w:rsidR="00654F5E" w:rsidRPr="008875AF">
        <w:rPr>
          <w:rFonts w:ascii="Times New Roman" w:hAnsi="Times New Roman"/>
          <w:b/>
          <w:sz w:val="24"/>
          <w:szCs w:val="24"/>
        </w:rPr>
        <w:t>Universidade cindid</w:t>
      </w:r>
      <w:r w:rsidRPr="008875AF">
        <w:rPr>
          <w:rFonts w:ascii="Times New Roman" w:hAnsi="Times New Roman"/>
          <w:b/>
          <w:sz w:val="24"/>
          <w:szCs w:val="24"/>
        </w:rPr>
        <w:t>a, universidade em conexão</w:t>
      </w:r>
      <w:r w:rsidRPr="008875AF">
        <w:rPr>
          <w:rFonts w:ascii="Times New Roman" w:hAnsi="Times New Roman"/>
          <w:sz w:val="24"/>
          <w:szCs w:val="24"/>
        </w:rPr>
        <w:t>: Ensaios sobre democratização da Universidade. Belo Horizonte: Editora UFMG, 2010.</w:t>
      </w:r>
    </w:p>
    <w:p w:rsidR="005B022D" w:rsidRDefault="005B022D" w:rsidP="005B022D">
      <w:pPr>
        <w:spacing w:line="240" w:lineRule="auto"/>
        <w:rPr>
          <w:rFonts w:ascii="Times New Roman" w:hAnsi="Times New Roman"/>
          <w:color w:val="000000" w:themeColor="text1"/>
          <w:sz w:val="24"/>
          <w:szCs w:val="24"/>
        </w:rPr>
      </w:pPr>
    </w:p>
    <w:p w:rsidR="002C29EE" w:rsidRDefault="002C29EE" w:rsidP="005B022D">
      <w:pPr>
        <w:spacing w:line="240" w:lineRule="auto"/>
        <w:rPr>
          <w:rFonts w:ascii="Times New Roman" w:hAnsi="Times New Roman"/>
          <w:color w:val="000000" w:themeColor="text1"/>
          <w:sz w:val="24"/>
          <w:szCs w:val="24"/>
        </w:rPr>
      </w:pPr>
      <w:r w:rsidRPr="00A75312">
        <w:rPr>
          <w:rFonts w:ascii="Times New Roman" w:hAnsi="Times New Roman"/>
          <w:color w:val="000000" w:themeColor="text1"/>
          <w:sz w:val="24"/>
          <w:szCs w:val="24"/>
        </w:rPr>
        <w:t xml:space="preserve">MORUZZI, Andréa B; TEBET, Gabriela G de C. Construindo infâncias. In: </w:t>
      </w:r>
      <w:r w:rsidRPr="00A75312">
        <w:rPr>
          <w:rFonts w:ascii="Times New Roman" w:hAnsi="Times New Roman"/>
          <w:b/>
          <w:color w:val="000000" w:themeColor="text1"/>
          <w:sz w:val="24"/>
          <w:szCs w:val="24"/>
        </w:rPr>
        <w:t>Sociologia. Ciência &amp; Vida</w:t>
      </w:r>
      <w:r w:rsidRPr="00A75312">
        <w:rPr>
          <w:rFonts w:ascii="Times New Roman" w:hAnsi="Times New Roman"/>
          <w:color w:val="000000" w:themeColor="text1"/>
          <w:sz w:val="24"/>
          <w:szCs w:val="24"/>
        </w:rPr>
        <w:t>. São Paulo: Escala. 2010, Ano II, n.17.</w:t>
      </w:r>
    </w:p>
    <w:p w:rsidR="005B022D" w:rsidRPr="00A75312" w:rsidRDefault="005B022D" w:rsidP="005B022D">
      <w:pPr>
        <w:spacing w:line="240" w:lineRule="auto"/>
        <w:rPr>
          <w:rFonts w:ascii="Times New Roman" w:hAnsi="Times New Roman"/>
          <w:color w:val="000000" w:themeColor="text1"/>
          <w:sz w:val="24"/>
          <w:szCs w:val="24"/>
        </w:rPr>
      </w:pPr>
    </w:p>
    <w:p w:rsidR="002C29EE" w:rsidRDefault="002C29EE" w:rsidP="005B022D">
      <w:pPr>
        <w:snapToGrid w:val="0"/>
        <w:spacing w:line="240" w:lineRule="auto"/>
        <w:contextualSpacing/>
        <w:rPr>
          <w:rFonts w:ascii="Times New Roman" w:hAnsi="Times New Roman"/>
          <w:color w:val="000000" w:themeColor="text1"/>
          <w:sz w:val="24"/>
          <w:szCs w:val="24"/>
        </w:rPr>
      </w:pPr>
      <w:r w:rsidRPr="00A75312">
        <w:rPr>
          <w:rFonts w:ascii="Times New Roman" w:hAnsi="Times New Roman"/>
          <w:color w:val="000000" w:themeColor="text1"/>
          <w:sz w:val="24"/>
          <w:szCs w:val="24"/>
        </w:rPr>
        <w:t xml:space="preserve">OHLWEILER, Mariane Inês. Narrativas </w:t>
      </w:r>
      <w:proofErr w:type="spellStart"/>
      <w:r w:rsidRPr="00A75312">
        <w:rPr>
          <w:rFonts w:ascii="Times New Roman" w:hAnsi="Times New Roman"/>
          <w:color w:val="000000" w:themeColor="text1"/>
          <w:sz w:val="24"/>
          <w:szCs w:val="24"/>
        </w:rPr>
        <w:t>intergeracionais</w:t>
      </w:r>
      <w:proofErr w:type="spellEnd"/>
      <w:r w:rsidRPr="00A75312">
        <w:rPr>
          <w:rFonts w:ascii="Times New Roman" w:hAnsi="Times New Roman"/>
          <w:color w:val="000000" w:themeColor="text1"/>
          <w:sz w:val="24"/>
          <w:szCs w:val="24"/>
        </w:rPr>
        <w:t xml:space="preserve">: modos de descrever, lembrar e “revisitar” a infância. </w:t>
      </w:r>
      <w:r w:rsidRPr="00A75312">
        <w:rPr>
          <w:rFonts w:ascii="Times New Roman" w:hAnsi="Times New Roman"/>
          <w:b/>
          <w:color w:val="000000" w:themeColor="text1"/>
          <w:sz w:val="24"/>
          <w:szCs w:val="24"/>
        </w:rPr>
        <w:t>Anais do II Simpósio Luso-Brasileiro de Estudos da Criança.</w:t>
      </w:r>
      <w:r w:rsidRPr="00A75312">
        <w:rPr>
          <w:rFonts w:ascii="Times New Roman" w:hAnsi="Times New Roman"/>
          <w:color w:val="000000" w:themeColor="text1"/>
          <w:sz w:val="24"/>
          <w:szCs w:val="24"/>
        </w:rPr>
        <w:t xml:space="preserve"> Porto Alegre – RS. 25 e 26 de agosto de 2014.</w:t>
      </w:r>
    </w:p>
    <w:p w:rsidR="005B022D" w:rsidRPr="00A75312" w:rsidRDefault="005B022D" w:rsidP="005B022D">
      <w:pPr>
        <w:snapToGrid w:val="0"/>
        <w:spacing w:line="240" w:lineRule="auto"/>
        <w:contextualSpacing/>
        <w:rPr>
          <w:rFonts w:ascii="Times New Roman" w:hAnsi="Times New Roman"/>
          <w:color w:val="000000" w:themeColor="text1"/>
          <w:sz w:val="24"/>
          <w:szCs w:val="24"/>
        </w:rPr>
      </w:pPr>
    </w:p>
    <w:p w:rsidR="005B022D" w:rsidRPr="00BE7A73" w:rsidRDefault="002C29EE" w:rsidP="005B022D">
      <w:pPr>
        <w:spacing w:line="240" w:lineRule="auto"/>
        <w:rPr>
          <w:rFonts w:ascii="Times New Roman" w:hAnsi="Times New Roman"/>
          <w:sz w:val="24"/>
          <w:szCs w:val="24"/>
        </w:rPr>
      </w:pPr>
      <w:r w:rsidRPr="00BE7A73">
        <w:rPr>
          <w:rFonts w:ascii="Times New Roman" w:hAnsi="Times New Roman"/>
          <w:sz w:val="24"/>
          <w:szCs w:val="24"/>
        </w:rPr>
        <w:t>SCUARCIALUPI, Lu. 2011. Por dentro da Lei de Di</w:t>
      </w:r>
      <w:r w:rsidR="00BE7A73" w:rsidRPr="00BE7A73">
        <w:rPr>
          <w:rFonts w:ascii="Times New Roman" w:hAnsi="Times New Roman"/>
          <w:sz w:val="24"/>
          <w:szCs w:val="24"/>
        </w:rPr>
        <w:t xml:space="preserve">retrizes e Bases. Disponível em: </w:t>
      </w:r>
      <w:r w:rsidR="00507B7B" w:rsidRPr="00BE7A73">
        <w:rPr>
          <w:rFonts w:ascii="Times New Roman" w:hAnsi="Times New Roman"/>
          <w:sz w:val="24"/>
          <w:szCs w:val="24"/>
        </w:rPr>
        <w:t>&lt;</w:t>
      </w:r>
      <w:hyperlink r:id="rId8" w:history="1">
        <w:r w:rsidR="00BE7A73" w:rsidRPr="00BE7A73">
          <w:rPr>
            <w:rStyle w:val="Hyperlink"/>
            <w:rFonts w:ascii="Times New Roman" w:hAnsi="Times New Roman"/>
            <w:color w:val="auto"/>
            <w:sz w:val="24"/>
            <w:szCs w:val="24"/>
            <w:u w:val="none"/>
            <w:shd w:val="clear" w:color="auto" w:fill="FFFFFF"/>
          </w:rPr>
          <w:t>http://educarparacrescer.abril.com.br/politica-publica/lei-diretrizes-bases-349321.shtml</w:t>
        </w:r>
      </w:hyperlink>
      <w:r w:rsidR="00507B7B" w:rsidRPr="00BE7A73">
        <w:rPr>
          <w:rFonts w:ascii="Times New Roman" w:hAnsi="Times New Roman"/>
          <w:sz w:val="24"/>
          <w:szCs w:val="24"/>
        </w:rPr>
        <w:t>&gt;. A</w:t>
      </w:r>
      <w:r w:rsidRPr="00BE7A73">
        <w:rPr>
          <w:rFonts w:ascii="Times New Roman" w:hAnsi="Times New Roman"/>
          <w:sz w:val="24"/>
          <w:szCs w:val="24"/>
        </w:rPr>
        <w:t>cessado 25</w:t>
      </w:r>
      <w:r w:rsidR="00507B7B" w:rsidRPr="00BE7A73">
        <w:rPr>
          <w:rFonts w:ascii="Times New Roman" w:hAnsi="Times New Roman"/>
          <w:sz w:val="24"/>
          <w:szCs w:val="24"/>
        </w:rPr>
        <w:t xml:space="preserve"> Junho </w:t>
      </w:r>
      <w:r w:rsidRPr="00BE7A73">
        <w:rPr>
          <w:rFonts w:ascii="Times New Roman" w:hAnsi="Times New Roman"/>
          <w:sz w:val="24"/>
          <w:szCs w:val="24"/>
        </w:rPr>
        <w:t>2014.</w:t>
      </w:r>
    </w:p>
    <w:p w:rsidR="00267699" w:rsidRPr="00A75312" w:rsidRDefault="002C29EE" w:rsidP="005B022D">
      <w:pPr>
        <w:spacing w:line="240" w:lineRule="auto"/>
        <w:rPr>
          <w:rFonts w:ascii="Times New Roman" w:hAnsi="Times New Roman"/>
          <w:color w:val="000000" w:themeColor="text1"/>
          <w:sz w:val="24"/>
          <w:szCs w:val="24"/>
        </w:rPr>
      </w:pPr>
      <w:r w:rsidRPr="00A75312">
        <w:rPr>
          <w:rFonts w:ascii="Times New Roman" w:hAnsi="Times New Roman"/>
          <w:color w:val="000000" w:themeColor="text1"/>
          <w:sz w:val="24"/>
          <w:szCs w:val="24"/>
        </w:rPr>
        <w:br/>
        <w:t>TOMIZAKI, Kimi.</w:t>
      </w:r>
      <w:r w:rsidRPr="00A75312">
        <w:rPr>
          <w:rStyle w:val="apple-converted-space"/>
          <w:rFonts w:ascii="Times New Roman" w:hAnsi="Times New Roman"/>
          <w:b/>
          <w:bCs/>
          <w:color w:val="000000" w:themeColor="text1"/>
          <w:sz w:val="24"/>
          <w:szCs w:val="24"/>
        </w:rPr>
        <w:t> </w:t>
      </w:r>
      <w:r w:rsidRPr="00A75312">
        <w:rPr>
          <w:rStyle w:val="article-title"/>
          <w:rFonts w:ascii="Times New Roman" w:hAnsi="Times New Roman"/>
          <w:bCs/>
          <w:color w:val="000000" w:themeColor="text1"/>
          <w:sz w:val="24"/>
          <w:szCs w:val="24"/>
        </w:rPr>
        <w:t>Transmitir e herdar:</w:t>
      </w:r>
      <w:r w:rsidRPr="00A75312">
        <w:rPr>
          <w:rStyle w:val="apple-converted-space"/>
          <w:rFonts w:ascii="Times New Roman" w:hAnsi="Times New Roman"/>
          <w:b/>
          <w:bCs/>
          <w:color w:val="000000" w:themeColor="text1"/>
          <w:sz w:val="24"/>
          <w:szCs w:val="24"/>
        </w:rPr>
        <w:t> </w:t>
      </w:r>
      <w:r w:rsidRPr="00A75312">
        <w:rPr>
          <w:rStyle w:val="article-title"/>
          <w:rFonts w:ascii="Times New Roman" w:hAnsi="Times New Roman"/>
          <w:bCs/>
          <w:color w:val="000000" w:themeColor="text1"/>
          <w:sz w:val="24"/>
          <w:szCs w:val="24"/>
        </w:rPr>
        <w:t xml:space="preserve">o estudo dos fenômenos educativos em uma perspectiva </w:t>
      </w:r>
      <w:proofErr w:type="spellStart"/>
      <w:r w:rsidRPr="00A75312">
        <w:rPr>
          <w:rStyle w:val="article-title"/>
          <w:rFonts w:ascii="Times New Roman" w:hAnsi="Times New Roman"/>
          <w:bCs/>
          <w:color w:val="000000" w:themeColor="text1"/>
          <w:sz w:val="24"/>
          <w:szCs w:val="24"/>
        </w:rPr>
        <w:t>intergeracional</w:t>
      </w:r>
      <w:proofErr w:type="spellEnd"/>
      <w:r w:rsidRPr="00A75312">
        <w:rPr>
          <w:rStyle w:val="article-title"/>
          <w:rFonts w:ascii="Times New Roman" w:hAnsi="Times New Roman"/>
          <w:bCs/>
          <w:color w:val="000000" w:themeColor="text1"/>
          <w:sz w:val="24"/>
          <w:szCs w:val="24"/>
        </w:rPr>
        <w:t>.</w:t>
      </w:r>
      <w:r w:rsidRPr="00A75312">
        <w:rPr>
          <w:rStyle w:val="apple-converted-space"/>
          <w:rFonts w:ascii="Times New Roman" w:hAnsi="Times New Roman"/>
          <w:i/>
          <w:iCs/>
          <w:color w:val="000000" w:themeColor="text1"/>
          <w:sz w:val="24"/>
          <w:szCs w:val="24"/>
        </w:rPr>
        <w:t> </w:t>
      </w:r>
      <w:r w:rsidRPr="00A75312">
        <w:rPr>
          <w:rFonts w:ascii="Times New Roman" w:hAnsi="Times New Roman"/>
          <w:b/>
          <w:i/>
          <w:iCs/>
          <w:color w:val="000000" w:themeColor="text1"/>
          <w:sz w:val="24"/>
          <w:szCs w:val="24"/>
        </w:rPr>
        <w:t>Educ. Soc</w:t>
      </w:r>
      <w:r w:rsidRPr="00A75312">
        <w:rPr>
          <w:rFonts w:ascii="Times New Roman" w:hAnsi="Times New Roman"/>
          <w:i/>
          <w:iCs/>
          <w:color w:val="000000" w:themeColor="text1"/>
          <w:sz w:val="24"/>
          <w:szCs w:val="24"/>
        </w:rPr>
        <w:t>.</w:t>
      </w:r>
      <w:r w:rsidRPr="00A75312">
        <w:rPr>
          <w:rStyle w:val="apple-converted-space"/>
          <w:rFonts w:ascii="Times New Roman" w:hAnsi="Times New Roman"/>
          <w:color w:val="000000" w:themeColor="text1"/>
          <w:sz w:val="24"/>
          <w:szCs w:val="24"/>
        </w:rPr>
        <w:t> </w:t>
      </w:r>
      <w:r w:rsidRPr="00A75312">
        <w:rPr>
          <w:rFonts w:ascii="Times New Roman" w:hAnsi="Times New Roman"/>
          <w:color w:val="000000" w:themeColor="text1"/>
          <w:sz w:val="24"/>
          <w:szCs w:val="24"/>
        </w:rPr>
        <w:t>[online]. 2010, vol.31, n.111, pp. 327-346. ISSN 0101-7330.</w:t>
      </w:r>
    </w:p>
    <w:sectPr w:rsidR="00267699" w:rsidRPr="00A75312" w:rsidSect="00D85899">
      <w:headerReference w:type="first" r:id="rId9"/>
      <w:footerReference w:type="first" r:id="rId10"/>
      <w:pgSz w:w="11906" w:h="16838"/>
      <w:pgMar w:top="1418" w:right="1701" w:bottom="1418" w:left="1701" w:header="709" w:footer="79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B1A" w:rsidRDefault="00961B1A" w:rsidP="00731B21">
      <w:pPr>
        <w:spacing w:line="240" w:lineRule="auto"/>
      </w:pPr>
      <w:r>
        <w:separator/>
      </w:r>
    </w:p>
  </w:endnote>
  <w:endnote w:type="continuationSeparator" w:id="0">
    <w:p w:rsidR="00961B1A" w:rsidRDefault="00961B1A" w:rsidP="00731B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49E" w:rsidRDefault="001D149E">
    <w:pPr>
      <w:pStyle w:val="Rodap"/>
    </w:pPr>
    <w:r>
      <w:t>¹Acadêmica da Universidade Estadual Vale do Acaraú, Bolsista de Iniciação Científica PIBIC/CNPq</w:t>
    </w:r>
  </w:p>
  <w:p w:rsidR="001D149E" w:rsidRDefault="001D149E">
    <w:pPr>
      <w:pStyle w:val="Rodap"/>
    </w:pPr>
    <w:r>
      <w:t>²Professora da Universidade Estadual Vale do Acaraú, Orientadora.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B1A" w:rsidRDefault="00961B1A" w:rsidP="00731B21">
      <w:pPr>
        <w:spacing w:line="240" w:lineRule="auto"/>
      </w:pPr>
      <w:r>
        <w:separator/>
      </w:r>
    </w:p>
  </w:footnote>
  <w:footnote w:type="continuationSeparator" w:id="0">
    <w:p w:rsidR="00961B1A" w:rsidRDefault="00961B1A" w:rsidP="00731B2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1B21" w:rsidRDefault="00731B21" w:rsidP="00731B21">
    <w:pPr>
      <w:pStyle w:val="Cabealho"/>
      <w:tabs>
        <w:tab w:val="clear" w:pos="8504"/>
        <w:tab w:val="center" w:pos="5589"/>
        <w:tab w:val="right" w:pos="8931"/>
      </w:tabs>
      <w:snapToGrid w:val="0"/>
      <w:ind w:left="-851"/>
      <w:jc w:val="left"/>
      <w:rPr>
        <w:rFonts w:ascii="Comic Sans MS" w:hAnsi="Comic Sans MS" w:cs="Comic Sans MS"/>
        <w:sz w:val="20"/>
        <w:szCs w:val="20"/>
      </w:rPr>
    </w:pPr>
    <w:r>
      <w:rPr>
        <w:rFonts w:ascii="Comic Sans MS" w:hAnsi="Comic Sans MS" w:cs="Comic Sans MS"/>
        <w:noProof/>
        <w:sz w:val="20"/>
        <w:szCs w:val="20"/>
        <w:lang w:eastAsia="pt-BR"/>
      </w:rPr>
      <w:drawing>
        <wp:inline distT="0" distB="0" distL="0" distR="0">
          <wp:extent cx="819150" cy="492528"/>
          <wp:effectExtent l="19050" t="0" r="0" b="0"/>
          <wp:docPr id="4" name="Imagem 3" descr="11101259_849138905140430_36701716233037672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01259_849138905140430_3670171623303767299_n.jpg"/>
                  <pic:cNvPicPr/>
                </pic:nvPicPr>
                <pic:blipFill>
                  <a:blip r:embed="rId1"/>
                  <a:stretch>
                    <a:fillRect/>
                  </a:stretch>
                </pic:blipFill>
                <pic:spPr>
                  <a:xfrm>
                    <a:off x="0" y="0"/>
                    <a:ext cx="818505" cy="492140"/>
                  </a:xfrm>
                  <a:prstGeom prst="rect">
                    <a:avLst/>
                  </a:prstGeom>
                </pic:spPr>
              </pic:pic>
            </a:graphicData>
          </a:graphic>
        </wp:inline>
      </w:drawing>
    </w:r>
    <w:r>
      <w:rPr>
        <w:rFonts w:ascii="Comic Sans MS" w:hAnsi="Comic Sans MS" w:cs="Comic Sans MS"/>
        <w:sz w:val="20"/>
        <w:szCs w:val="20"/>
      </w:rPr>
      <w:t xml:space="preserve">           XXII Semana de Educação da Universidade Estadual do Ceará           </w:t>
    </w:r>
    <w:r>
      <w:rPr>
        <w:noProof/>
        <w:lang w:eastAsia="pt-BR"/>
      </w:rPr>
      <w:drawing>
        <wp:inline distT="0" distB="0" distL="0" distR="0">
          <wp:extent cx="495300" cy="619125"/>
          <wp:effectExtent l="19050" t="0" r="0" b="0"/>
          <wp:docPr id="5" name="Imagem 1" descr="imagesCA16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CA164626"/>
                  <pic:cNvPicPr>
                    <a:picLocks noChangeAspect="1" noChangeArrowheads="1"/>
                  </pic:cNvPicPr>
                </pic:nvPicPr>
                <pic:blipFill>
                  <a:blip r:embed="rId2"/>
                  <a:srcRect/>
                  <a:stretch>
                    <a:fillRect/>
                  </a:stretch>
                </pic:blipFill>
                <pic:spPr bwMode="auto">
                  <a:xfrm>
                    <a:off x="0" y="0"/>
                    <a:ext cx="495300" cy="619125"/>
                  </a:xfrm>
                  <a:prstGeom prst="rect">
                    <a:avLst/>
                  </a:prstGeom>
                  <a:noFill/>
                  <a:ln w="9525">
                    <a:noFill/>
                    <a:miter lim="800000"/>
                    <a:headEnd/>
                    <a:tailEnd/>
                  </a:ln>
                </pic:spPr>
              </pic:pic>
            </a:graphicData>
          </a:graphic>
        </wp:inline>
      </w:drawing>
    </w:r>
  </w:p>
  <w:p w:rsidR="00731B21" w:rsidRDefault="00731B21" w:rsidP="00731B21">
    <w:pPr>
      <w:pStyle w:val="Cabealho"/>
      <w:tabs>
        <w:tab w:val="clear" w:pos="8504"/>
        <w:tab w:val="left" w:pos="1830"/>
        <w:tab w:val="center" w:pos="3755"/>
        <w:tab w:val="center" w:pos="5589"/>
        <w:tab w:val="right" w:pos="8789"/>
      </w:tabs>
      <w:snapToGrid w:val="0"/>
      <w:ind w:left="-993"/>
      <w:jc w:val="left"/>
      <w:rPr>
        <w:rFonts w:ascii="Comic Sans MS" w:hAnsi="Comic Sans MS" w:cs="Comic Sans MS"/>
        <w:sz w:val="20"/>
        <w:szCs w:val="20"/>
      </w:rPr>
    </w:pPr>
    <w:r>
      <w:rPr>
        <w:rFonts w:ascii="Comic Sans MS" w:hAnsi="Comic Sans MS" w:cs="Comic Sans MS"/>
        <w:sz w:val="20"/>
        <w:szCs w:val="20"/>
      </w:rPr>
      <w:tab/>
    </w:r>
    <w:r>
      <w:rPr>
        <w:rFonts w:ascii="Comic Sans MS" w:hAnsi="Comic Sans MS" w:cs="Comic Sans MS"/>
        <w:sz w:val="20"/>
        <w:szCs w:val="20"/>
      </w:rPr>
      <w:tab/>
      <w:t>31 de agosto a 04 de setembro de 2015</w:t>
    </w:r>
  </w:p>
  <w:p w:rsidR="00731B21" w:rsidRDefault="0044429B" w:rsidP="00731B21">
    <w:pPr>
      <w:pStyle w:val="Cabealho"/>
      <w:ind w:left="-993"/>
      <w:jc w:val="center"/>
    </w:pPr>
    <w:r>
      <w:rPr>
        <w:noProof/>
        <w:lang w:eastAsia="pt-BR"/>
      </w:rPr>
      <mc:AlternateContent>
        <mc:Choice Requires="wps">
          <w:drawing>
            <wp:anchor distT="4294967294" distB="4294967294" distL="114300" distR="114300" simplePos="0" relativeHeight="251658240" behindDoc="0" locked="0" layoutInCell="1" allowOverlap="1">
              <wp:simplePos x="0" y="0"/>
              <wp:positionH relativeFrom="column">
                <wp:posOffset>-603885</wp:posOffset>
              </wp:positionH>
              <wp:positionV relativeFrom="paragraph">
                <wp:posOffset>79374</wp:posOffset>
              </wp:positionV>
              <wp:extent cx="6210300" cy="0"/>
              <wp:effectExtent l="0" t="0" r="19050"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0"/>
                      </a:xfrm>
                      <a:prstGeom prst="straightConnector1">
                        <a:avLst/>
                      </a:prstGeom>
                      <a:noFill/>
                      <a:ln w="6350">
                        <a:solidFill>
                          <a:schemeClr val="tx2">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0C350D5" id="_x0000_t32" coordsize="21600,21600" o:spt="32" o:oned="t" path="m,l21600,21600e" filled="f">
              <v:path arrowok="t" fillok="f" o:connecttype="none"/>
              <o:lock v:ext="edit" shapetype="t"/>
            </v:shapetype>
            <v:shape id="AutoShape 2" o:spid="_x0000_s1026" type="#_x0000_t32" style="position:absolute;margin-left:-47.55pt;margin-top:6.25pt;width:489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JWcxgIAAP4FAAAOAAAAZHJzL2Uyb0RvYy54bWysVFFvmzAQfp+0/2DxToFASIKaVCkhe+m2&#10;Su20Z9c2wRrYyHZComn/vWcTWNK+TFN5QPbZ9913d5/v9u7Y1OjAlOZSLL3oJvQQE0RSLnZL78fz&#10;1p97SBssKK6lYEvvxLR3t/r86bZrMzaRlawpUwhAhM66dulVxrRZEGhSsQbrG9kyAYelVA02sFW7&#10;gCrcAXpTB5MwTINOKtoqSZjWYN30h97K4ZclI+Z7WWpmUL30gJtxf+X+L/YfrG5xtlO4rTg508D/&#10;waLBXEDQEWqDDUZ7xd9BNZwoqWVpbohsAlmWnDCXA2QThW+yeapwy1wuUBzdjmXSHwdLvh0eFeIU&#10;euchgRto0XpvpIuMJrY8XaszuJWLR2UTJEfx1D5I8ksjIfMKix1zl59PLfhG1iO4crEb3UKQl+6r&#10;pHAHA76r1bFUjYWEKqCja8lpbAk7GkTAmE6iMA6hc2Q4C3A2OLZKmy9MNsgulp42CvNdZXIpBDRe&#10;qsiFwYcHbSwtnA0ONqqQW17Xrv+1QB2Eiqehc9Cy5tQe2mtOiSyvFTpg0JA5Ttydet9ANr0tDeHr&#10;lQRm0FtvTgYzBB5RHI2rAEruBXU0KoZpcV4bzOt+Dd61sEyYk3OfC+yOBpbODqVyUvu9CBfFvJgn&#10;fjJJCz8JNxt/vc0TP91Gs+km3uT5Jvpj6UdJVnFKmbBZDrKPkn+T1fkB9oIdhT+WM7hGdwkD2Wum&#10;6+00nCXx3J/NprGfxEXo38+3ub/OozSdFff5ffGGaeGy1x9DdiylZSX3hqmninaIciujyTxewNSi&#10;HMZEPA/TcDHzEK53MN+IUR5S0vzkpnKqt3q1GGN/+9ZjQpgwvfwulTIdJAE9vVDKWTy4bivcA4wX&#10;32lnZNsXdtCE3Y1dPdfqb+kBZdCLe5z2PfYv+0XS06MaHi0MGed0Hoh2il3uYX05tlevAAAA//8D&#10;AFBLAwQUAAYACAAAACEAYzsqItwAAAAJAQAADwAAAGRycy9kb3ducmV2LnhtbEyPwU6DQBCG7ya+&#10;w2ZMvLVLMTQUWZpGw1ETkXiesiNg2V3Cbgv69I7xoMeZ/8s/3+T7xQziQpPvnVWwWUcgyDZO97ZV&#10;UL+WqxSED2g1Ds6Sgk/ysC+ur3LMtJvtC12q0AousT5DBV0IYyalbzoy6NduJMvZu5sMBh6nVuoJ&#10;Zy43g4yjaCsN9pYvdDjSQ0fNqTobBUlb1tVjfyrvnt/mOpIH/Ph62ip1e7Mc7kEEWsIfDD/6rA4F&#10;Ox3d2WovBgWrXbJhlIM4AcFAmsY7EMffhSxy+f+D4hsAAP//AwBQSwECLQAUAAYACAAAACEAtoM4&#10;kv4AAADhAQAAEwAAAAAAAAAAAAAAAAAAAAAAW0NvbnRlbnRfVHlwZXNdLnhtbFBLAQItABQABgAI&#10;AAAAIQA4/SH/1gAAAJQBAAALAAAAAAAAAAAAAAAAAC8BAABfcmVscy8ucmVsc1BLAQItABQABgAI&#10;AAAAIQADRJWcxgIAAP4FAAAOAAAAAAAAAAAAAAAAAC4CAABkcnMvZTJvRG9jLnhtbFBLAQItABQA&#10;BgAIAAAAIQBjOyoi3AAAAAkBAAAPAAAAAAAAAAAAAAAAACAFAABkcnMvZG93bnJldi54bWxQSwUG&#10;AAAAAAQABADzAAAAKQYAAAAA&#10;" strokecolor="#548dd4 [1951]" strokeweight=".5pt">
              <v:shadow color="#243f60 [1604]" opacity=".5" offset="1pt"/>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13482"/>
    <w:multiLevelType w:val="multilevel"/>
    <w:tmpl w:val="4444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946330"/>
    <w:multiLevelType w:val="multilevel"/>
    <w:tmpl w:val="E74E2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B06100"/>
    <w:multiLevelType w:val="multilevel"/>
    <w:tmpl w:val="1AC0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E11A2C"/>
    <w:multiLevelType w:val="multilevel"/>
    <w:tmpl w:val="759C3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B21"/>
    <w:rsid w:val="00031136"/>
    <w:rsid w:val="0004369A"/>
    <w:rsid w:val="000D0E3C"/>
    <w:rsid w:val="0017229E"/>
    <w:rsid w:val="001858A1"/>
    <w:rsid w:val="001A29B2"/>
    <w:rsid w:val="001D149E"/>
    <w:rsid w:val="00200D6B"/>
    <w:rsid w:val="00222121"/>
    <w:rsid w:val="00267699"/>
    <w:rsid w:val="00285694"/>
    <w:rsid w:val="002C29EE"/>
    <w:rsid w:val="0031204F"/>
    <w:rsid w:val="003267F4"/>
    <w:rsid w:val="00393614"/>
    <w:rsid w:val="003B3EC4"/>
    <w:rsid w:val="003B5BE5"/>
    <w:rsid w:val="00401A40"/>
    <w:rsid w:val="00423CEC"/>
    <w:rsid w:val="0044429B"/>
    <w:rsid w:val="00477E0A"/>
    <w:rsid w:val="004E29F4"/>
    <w:rsid w:val="00507B7B"/>
    <w:rsid w:val="005103D1"/>
    <w:rsid w:val="00511814"/>
    <w:rsid w:val="00512975"/>
    <w:rsid w:val="00520B4D"/>
    <w:rsid w:val="00525AB8"/>
    <w:rsid w:val="00546DAF"/>
    <w:rsid w:val="005954B9"/>
    <w:rsid w:val="005B022D"/>
    <w:rsid w:val="00654F5E"/>
    <w:rsid w:val="00676321"/>
    <w:rsid w:val="00693405"/>
    <w:rsid w:val="007156BD"/>
    <w:rsid w:val="00726130"/>
    <w:rsid w:val="00731B21"/>
    <w:rsid w:val="00787CD2"/>
    <w:rsid w:val="007A16D1"/>
    <w:rsid w:val="007A209D"/>
    <w:rsid w:val="0081682A"/>
    <w:rsid w:val="008875AF"/>
    <w:rsid w:val="00890438"/>
    <w:rsid w:val="008961E4"/>
    <w:rsid w:val="008D0738"/>
    <w:rsid w:val="008D739A"/>
    <w:rsid w:val="008E30DC"/>
    <w:rsid w:val="00961B1A"/>
    <w:rsid w:val="009B369F"/>
    <w:rsid w:val="009B6AE4"/>
    <w:rsid w:val="009D69CE"/>
    <w:rsid w:val="00A0086C"/>
    <w:rsid w:val="00A3585E"/>
    <w:rsid w:val="00A50730"/>
    <w:rsid w:val="00A75312"/>
    <w:rsid w:val="00AB2734"/>
    <w:rsid w:val="00AB4703"/>
    <w:rsid w:val="00AE405D"/>
    <w:rsid w:val="00B065FD"/>
    <w:rsid w:val="00B814F6"/>
    <w:rsid w:val="00B83B69"/>
    <w:rsid w:val="00BA10C0"/>
    <w:rsid w:val="00BC10E4"/>
    <w:rsid w:val="00BE3399"/>
    <w:rsid w:val="00BE7A73"/>
    <w:rsid w:val="00C85C2A"/>
    <w:rsid w:val="00C864A4"/>
    <w:rsid w:val="00CB0E89"/>
    <w:rsid w:val="00CF4166"/>
    <w:rsid w:val="00D32F03"/>
    <w:rsid w:val="00D53E76"/>
    <w:rsid w:val="00D81672"/>
    <w:rsid w:val="00D85899"/>
    <w:rsid w:val="00DD61CB"/>
    <w:rsid w:val="00DE7AF6"/>
    <w:rsid w:val="00DF6EA0"/>
    <w:rsid w:val="00E026A0"/>
    <w:rsid w:val="00E61505"/>
    <w:rsid w:val="00E762AE"/>
    <w:rsid w:val="00EA60D3"/>
    <w:rsid w:val="00F60E87"/>
    <w:rsid w:val="00F64A3C"/>
    <w:rsid w:val="00F85E49"/>
    <w:rsid w:val="00FA179A"/>
    <w:rsid w:val="00FC2264"/>
    <w:rsid w:val="00FC4E3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530E15C-CE44-478F-8751-39C8AE0C2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B21"/>
    <w:pPr>
      <w:suppressAutoHyphens/>
      <w:spacing w:after="0" w:line="360" w:lineRule="auto"/>
      <w:jc w:val="both"/>
    </w:pPr>
    <w:rPr>
      <w:rFonts w:ascii="Calibri" w:eastAsia="Calibri" w:hAnsi="Calibri" w:cs="Times New Roman"/>
      <w:lang w:eastAsia="zh-CN"/>
    </w:rPr>
  </w:style>
  <w:style w:type="paragraph" w:styleId="Ttulo1">
    <w:name w:val="heading 1"/>
    <w:basedOn w:val="Normal"/>
    <w:next w:val="Normal"/>
    <w:link w:val="Ttulo1Char"/>
    <w:qFormat/>
    <w:rsid w:val="008E30DC"/>
    <w:pPr>
      <w:keepNext/>
      <w:spacing w:line="240" w:lineRule="auto"/>
      <w:jc w:val="left"/>
      <w:outlineLvl w:val="0"/>
    </w:pPr>
    <w:rPr>
      <w:rFonts w:ascii="Times New Roman" w:eastAsia="Times New Roman" w:hAnsi="Times New Roman"/>
      <w:b/>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31B21"/>
    <w:pPr>
      <w:tabs>
        <w:tab w:val="center" w:pos="4252"/>
        <w:tab w:val="right" w:pos="8504"/>
      </w:tabs>
      <w:spacing w:line="240" w:lineRule="auto"/>
    </w:pPr>
  </w:style>
  <w:style w:type="character" w:customStyle="1" w:styleId="CabealhoChar">
    <w:name w:val="Cabeçalho Char"/>
    <w:basedOn w:val="Fontepargpadro"/>
    <w:link w:val="Cabealho"/>
    <w:uiPriority w:val="99"/>
    <w:rsid w:val="00731B21"/>
  </w:style>
  <w:style w:type="paragraph" w:styleId="Rodap">
    <w:name w:val="footer"/>
    <w:basedOn w:val="Normal"/>
    <w:link w:val="RodapChar"/>
    <w:uiPriority w:val="99"/>
    <w:unhideWhenUsed/>
    <w:rsid w:val="00731B21"/>
    <w:pPr>
      <w:tabs>
        <w:tab w:val="center" w:pos="4252"/>
        <w:tab w:val="right" w:pos="8504"/>
      </w:tabs>
      <w:spacing w:line="240" w:lineRule="auto"/>
    </w:pPr>
  </w:style>
  <w:style w:type="character" w:customStyle="1" w:styleId="RodapChar">
    <w:name w:val="Rodapé Char"/>
    <w:basedOn w:val="Fontepargpadro"/>
    <w:link w:val="Rodap"/>
    <w:uiPriority w:val="99"/>
    <w:rsid w:val="00731B21"/>
  </w:style>
  <w:style w:type="paragraph" w:styleId="Textodebalo">
    <w:name w:val="Balloon Text"/>
    <w:basedOn w:val="Normal"/>
    <w:link w:val="TextodebaloChar"/>
    <w:uiPriority w:val="99"/>
    <w:semiHidden/>
    <w:unhideWhenUsed/>
    <w:rsid w:val="00731B21"/>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31B21"/>
    <w:rPr>
      <w:rFonts w:ascii="Tahoma" w:hAnsi="Tahoma" w:cs="Tahoma"/>
      <w:sz w:val="16"/>
      <w:szCs w:val="16"/>
    </w:rPr>
  </w:style>
  <w:style w:type="paragraph" w:customStyle="1" w:styleId="JIEEMTitulo">
    <w:name w:val="JIEEMTitulo"/>
    <w:basedOn w:val="Normal"/>
    <w:rsid w:val="00731B21"/>
    <w:pPr>
      <w:spacing w:after="120"/>
      <w:jc w:val="center"/>
    </w:pPr>
    <w:rPr>
      <w:rFonts w:ascii="Arial" w:hAnsi="Arial" w:cs="Arial"/>
      <w:b/>
      <w:caps/>
      <w:sz w:val="28"/>
      <w:szCs w:val="28"/>
    </w:rPr>
  </w:style>
  <w:style w:type="paragraph" w:customStyle="1" w:styleId="JIEEMAutores">
    <w:name w:val="JIEEMAutores"/>
    <w:basedOn w:val="Normal"/>
    <w:rsid w:val="00731B21"/>
    <w:pPr>
      <w:jc w:val="right"/>
    </w:pPr>
    <w:rPr>
      <w:rFonts w:ascii="Arial" w:hAnsi="Arial" w:cs="Arial"/>
      <w:b/>
      <w:sz w:val="24"/>
      <w:szCs w:val="24"/>
      <w:lang w:val="en-US"/>
    </w:rPr>
  </w:style>
  <w:style w:type="paragraph" w:customStyle="1" w:styleId="JIEEMSubtitulo1">
    <w:name w:val="JIEEMSubtitulo1"/>
    <w:basedOn w:val="Normal"/>
    <w:rsid w:val="00731B21"/>
    <w:pPr>
      <w:spacing w:after="120"/>
      <w:jc w:val="center"/>
    </w:pPr>
    <w:rPr>
      <w:rFonts w:ascii="Arial" w:hAnsi="Arial" w:cs="Arial"/>
      <w:b/>
      <w:caps/>
      <w:color w:val="000000"/>
      <w:sz w:val="24"/>
      <w:szCs w:val="24"/>
    </w:rPr>
  </w:style>
  <w:style w:type="paragraph" w:customStyle="1" w:styleId="JIEEMCorpo">
    <w:name w:val="JIEEMCorpo"/>
    <w:basedOn w:val="Normal"/>
    <w:rsid w:val="00731B21"/>
    <w:pPr>
      <w:spacing w:after="120"/>
      <w:ind w:firstLine="709"/>
    </w:pPr>
    <w:rPr>
      <w:rFonts w:ascii="Arial" w:hAnsi="Arial" w:cs="Arial"/>
      <w:sz w:val="24"/>
      <w:szCs w:val="24"/>
    </w:rPr>
  </w:style>
  <w:style w:type="paragraph" w:customStyle="1" w:styleId="JIEEMInstituicao">
    <w:name w:val="JIEEMInstituicao"/>
    <w:basedOn w:val="JIEEMAutores"/>
    <w:rsid w:val="00731B21"/>
    <w:rPr>
      <w:b w:val="0"/>
    </w:rPr>
  </w:style>
  <w:style w:type="paragraph" w:styleId="NormalWeb">
    <w:name w:val="Normal (Web)"/>
    <w:basedOn w:val="Normal"/>
    <w:uiPriority w:val="99"/>
    <w:unhideWhenUsed/>
    <w:rsid w:val="00731B21"/>
    <w:pPr>
      <w:suppressAutoHyphens w:val="0"/>
      <w:spacing w:before="100" w:beforeAutospacing="1" w:after="100" w:afterAutospacing="1" w:line="240" w:lineRule="auto"/>
      <w:jc w:val="left"/>
    </w:pPr>
    <w:rPr>
      <w:rFonts w:ascii="Times New Roman" w:eastAsia="Times New Roman" w:hAnsi="Times New Roman"/>
      <w:sz w:val="24"/>
      <w:szCs w:val="24"/>
      <w:lang w:eastAsia="pt-BR"/>
    </w:rPr>
  </w:style>
  <w:style w:type="paragraph" w:customStyle="1" w:styleId="Padro">
    <w:name w:val="Padrão"/>
    <w:rsid w:val="005954B9"/>
    <w:pPr>
      <w:tabs>
        <w:tab w:val="left" w:pos="708"/>
      </w:tabs>
      <w:suppressAutoHyphens/>
      <w:overflowPunct w:val="0"/>
      <w:spacing w:after="0" w:line="100" w:lineRule="atLeast"/>
      <w:textAlignment w:val="baseline"/>
    </w:pPr>
    <w:rPr>
      <w:rFonts w:ascii="Helvetica" w:eastAsia="Times New Roman" w:hAnsi="Helvetica" w:cs="Times New Roman"/>
      <w:color w:val="00000A"/>
      <w:sz w:val="20"/>
      <w:szCs w:val="20"/>
      <w:lang w:val="en-US"/>
    </w:rPr>
  </w:style>
  <w:style w:type="paragraph" w:styleId="Subttulo">
    <w:name w:val="Subtitle"/>
    <w:basedOn w:val="Normal"/>
    <w:next w:val="Normal"/>
    <w:link w:val="SubttuloChar"/>
    <w:qFormat/>
    <w:rsid w:val="005954B9"/>
    <w:pPr>
      <w:spacing w:after="60" w:line="240" w:lineRule="auto"/>
      <w:jc w:val="center"/>
      <w:outlineLvl w:val="1"/>
    </w:pPr>
    <w:rPr>
      <w:rFonts w:ascii="Calibri Light" w:eastAsia="Times New Roman" w:hAnsi="Calibri Light"/>
      <w:sz w:val="24"/>
      <w:szCs w:val="24"/>
      <w:lang w:eastAsia="pt-BR"/>
    </w:rPr>
  </w:style>
  <w:style w:type="character" w:customStyle="1" w:styleId="SubttuloChar">
    <w:name w:val="Subtítulo Char"/>
    <w:basedOn w:val="Fontepargpadro"/>
    <w:link w:val="Subttulo"/>
    <w:rsid w:val="005954B9"/>
    <w:rPr>
      <w:rFonts w:ascii="Calibri Light" w:eastAsia="Times New Roman" w:hAnsi="Calibri Light" w:cs="Times New Roman"/>
      <w:sz w:val="24"/>
      <w:szCs w:val="24"/>
      <w:lang w:eastAsia="pt-BR"/>
    </w:rPr>
  </w:style>
  <w:style w:type="paragraph" w:customStyle="1" w:styleId="TAMainText">
    <w:name w:val="TA_Main_Text"/>
    <w:basedOn w:val="Padro"/>
    <w:rsid w:val="002C29EE"/>
    <w:pPr>
      <w:spacing w:line="240" w:lineRule="exact"/>
      <w:ind w:firstLine="202"/>
      <w:jc w:val="both"/>
    </w:pPr>
    <w:rPr>
      <w:rFonts w:ascii="Times" w:hAnsi="Times" w:cs="Times"/>
    </w:rPr>
  </w:style>
  <w:style w:type="character" w:customStyle="1" w:styleId="apple-converted-space">
    <w:name w:val="apple-converted-space"/>
    <w:rsid w:val="002C29EE"/>
  </w:style>
  <w:style w:type="character" w:customStyle="1" w:styleId="article-title">
    <w:name w:val="article-title"/>
    <w:rsid w:val="002C29EE"/>
  </w:style>
  <w:style w:type="character" w:styleId="Hyperlink">
    <w:name w:val="Hyperlink"/>
    <w:uiPriority w:val="99"/>
    <w:unhideWhenUsed/>
    <w:rsid w:val="002C29EE"/>
    <w:rPr>
      <w:color w:val="0000FF"/>
      <w:u w:val="single"/>
    </w:rPr>
  </w:style>
  <w:style w:type="character" w:customStyle="1" w:styleId="Ttulo1Char">
    <w:name w:val="Título 1 Char"/>
    <w:basedOn w:val="Fontepargpadro"/>
    <w:link w:val="Ttulo1"/>
    <w:rsid w:val="008E30DC"/>
    <w:rPr>
      <w:rFonts w:ascii="Times New Roman" w:eastAsia="Times New Roman" w:hAnsi="Times New Roman" w:cs="Times New Roman"/>
      <w:b/>
      <w:sz w:val="24"/>
      <w:szCs w:val="20"/>
      <w:lang w:eastAsia="pt-BR"/>
    </w:rPr>
  </w:style>
  <w:style w:type="character" w:styleId="Forte">
    <w:name w:val="Strong"/>
    <w:basedOn w:val="Fontepargpadro"/>
    <w:uiPriority w:val="22"/>
    <w:qFormat/>
    <w:rsid w:val="00200D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346494">
      <w:bodyDiv w:val="1"/>
      <w:marLeft w:val="0"/>
      <w:marRight w:val="0"/>
      <w:marTop w:val="0"/>
      <w:marBottom w:val="0"/>
      <w:divBdr>
        <w:top w:val="none" w:sz="0" w:space="0" w:color="auto"/>
        <w:left w:val="none" w:sz="0" w:space="0" w:color="auto"/>
        <w:bottom w:val="none" w:sz="0" w:space="0" w:color="auto"/>
        <w:right w:val="none" w:sz="0" w:space="0" w:color="auto"/>
      </w:divBdr>
    </w:div>
    <w:div w:id="516237774">
      <w:bodyDiv w:val="1"/>
      <w:marLeft w:val="0"/>
      <w:marRight w:val="0"/>
      <w:marTop w:val="0"/>
      <w:marBottom w:val="0"/>
      <w:divBdr>
        <w:top w:val="none" w:sz="0" w:space="0" w:color="auto"/>
        <w:left w:val="none" w:sz="0" w:space="0" w:color="auto"/>
        <w:bottom w:val="none" w:sz="0" w:space="0" w:color="auto"/>
        <w:right w:val="none" w:sz="0" w:space="0" w:color="auto"/>
      </w:divBdr>
    </w:div>
    <w:div w:id="1572621563">
      <w:bodyDiv w:val="1"/>
      <w:marLeft w:val="0"/>
      <w:marRight w:val="0"/>
      <w:marTop w:val="0"/>
      <w:marBottom w:val="0"/>
      <w:divBdr>
        <w:top w:val="none" w:sz="0" w:space="0" w:color="auto"/>
        <w:left w:val="none" w:sz="0" w:space="0" w:color="auto"/>
        <w:bottom w:val="none" w:sz="0" w:space="0" w:color="auto"/>
        <w:right w:val="none" w:sz="0" w:space="0" w:color="auto"/>
      </w:divBdr>
    </w:div>
    <w:div w:id="1986277732">
      <w:bodyDiv w:val="1"/>
      <w:marLeft w:val="0"/>
      <w:marRight w:val="0"/>
      <w:marTop w:val="0"/>
      <w:marBottom w:val="0"/>
      <w:divBdr>
        <w:top w:val="none" w:sz="0" w:space="0" w:color="auto"/>
        <w:left w:val="none" w:sz="0" w:space="0" w:color="auto"/>
        <w:bottom w:val="none" w:sz="0" w:space="0" w:color="auto"/>
        <w:right w:val="none" w:sz="0" w:space="0" w:color="auto"/>
      </w:divBdr>
    </w:div>
    <w:div w:id="202874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ducarparacrescer.abril.com.br/politica-publica/lei-diretrizes-bases-349321.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F0BD6-F1F6-43C8-895E-1684ACA2D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4130</Words>
  <Characters>22306</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Paulo César</dc:creator>
  <cp:lastModifiedBy>Carol Gomes</cp:lastModifiedBy>
  <cp:revision>3</cp:revision>
  <dcterms:created xsi:type="dcterms:W3CDTF">2015-08-17T22:45:00Z</dcterms:created>
  <dcterms:modified xsi:type="dcterms:W3CDTF">2015-08-17T22:47:00Z</dcterms:modified>
</cp:coreProperties>
</file>